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BEDFBAE" w14:textId="287D3A62" w:rsidR="001D603B" w:rsidRDefault="001D603B" w:rsidP="000261BD">
      <w:pPr>
        <w:pStyle w:val="Heading1"/>
        <w:jc w:val="center"/>
        <w:rPr>
          <w:rFonts w:ascii="Bookman Old Style" w:hAnsi="Bookman Old Style"/>
          <w:b/>
          <w:lang w:val="en-GB"/>
        </w:rPr>
      </w:pPr>
      <w:bookmarkStart w:id="0" w:name="_Toc104550996"/>
      <w:r>
        <w:rPr>
          <w:noProof/>
        </w:rPr>
        <w:drawing>
          <wp:inline distT="0" distB="0" distL="0" distR="0" wp14:anchorId="0F7C3DDB" wp14:editId="604031F7">
            <wp:extent cx="5943600" cy="8412959"/>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412959"/>
                    </a:xfrm>
                    <a:prstGeom prst="rect">
                      <a:avLst/>
                    </a:prstGeom>
                    <a:noFill/>
                    <a:ln>
                      <a:noFill/>
                    </a:ln>
                  </pic:spPr>
                </pic:pic>
              </a:graphicData>
            </a:graphic>
          </wp:inline>
        </w:drawing>
      </w:r>
      <w:bookmarkStart w:id="1" w:name="_GoBack"/>
      <w:bookmarkEnd w:id="1"/>
    </w:p>
    <w:p w14:paraId="24D3D6B4" w14:textId="01D67909" w:rsidR="00C76BD6" w:rsidRDefault="00A8215A" w:rsidP="000261BD">
      <w:pPr>
        <w:pStyle w:val="Heading1"/>
        <w:jc w:val="center"/>
        <w:rPr>
          <w:rFonts w:ascii="Bookman Old Style" w:hAnsi="Bookman Old Style"/>
          <w:b/>
          <w:lang w:val="en-GB"/>
        </w:rPr>
      </w:pPr>
      <w:r w:rsidRPr="00CC6A14">
        <w:rPr>
          <w:rFonts w:ascii="Bookman Old Style" w:hAnsi="Bookman Old Style"/>
          <w:b/>
          <w:lang w:val="en-GB"/>
        </w:rPr>
        <w:lastRenderedPageBreak/>
        <w:t>CHAIRPERSON’S STATEMENT</w:t>
      </w:r>
      <w:bookmarkEnd w:id="0"/>
    </w:p>
    <w:p w14:paraId="46F1A946" w14:textId="77777777" w:rsidR="001A0D5F" w:rsidRPr="001A0D5F" w:rsidRDefault="001A0D5F" w:rsidP="001A0D5F">
      <w:pPr>
        <w:rPr>
          <w:lang w:val="en-GB"/>
        </w:rPr>
      </w:pPr>
    </w:p>
    <w:p w14:paraId="2BAD80CC" w14:textId="7C215EAA" w:rsidR="00A86B61" w:rsidRPr="00FE2F2D" w:rsidRDefault="00A86B61" w:rsidP="00F373F3">
      <w:pPr>
        <w:spacing w:after="0" w:line="240" w:lineRule="auto"/>
        <w:jc w:val="both"/>
        <w:rPr>
          <w:rFonts w:ascii="Bookman Old Style" w:hAnsi="Bookman Old Style" w:cs="Calibri"/>
          <w:sz w:val="24"/>
          <w:szCs w:val="24"/>
          <w:lang w:val="en-GB"/>
        </w:rPr>
      </w:pPr>
      <w:r w:rsidRPr="00FE2F2D">
        <w:rPr>
          <w:rFonts w:ascii="Bookman Old Style" w:hAnsi="Bookman Old Style" w:cs="Calibri"/>
          <w:sz w:val="24"/>
          <w:szCs w:val="24"/>
          <w:lang w:val="en-GB"/>
        </w:rPr>
        <w:t>It is with pleasure to submit to you the Authority’s Second Strategic Plan for 2022/2023-2026/2027 on behalf of the Board of Directors, Management and Staff of the Zanzibar Utilities Regulatory Authority</w:t>
      </w:r>
      <w:r w:rsidR="00F61C3C">
        <w:rPr>
          <w:rFonts w:ascii="Bookman Old Style" w:hAnsi="Bookman Old Style" w:cs="Calibri"/>
          <w:sz w:val="24"/>
          <w:szCs w:val="24"/>
          <w:lang w:val="en-GB"/>
        </w:rPr>
        <w:t xml:space="preserve"> (ZURA)</w:t>
      </w:r>
      <w:r w:rsidRPr="00FE2F2D">
        <w:rPr>
          <w:rFonts w:ascii="Bookman Old Style" w:hAnsi="Bookman Old Style" w:cs="Calibri"/>
          <w:sz w:val="24"/>
          <w:szCs w:val="24"/>
          <w:lang w:val="en-GB"/>
        </w:rPr>
        <w:t xml:space="preserve"> which is aimed </w:t>
      </w:r>
      <w:r w:rsidR="00666BD4">
        <w:rPr>
          <w:rFonts w:ascii="Bookman Old Style" w:hAnsi="Bookman Old Style" w:cs="Calibri"/>
          <w:sz w:val="24"/>
          <w:szCs w:val="24"/>
          <w:lang w:val="en-GB"/>
        </w:rPr>
        <w:t xml:space="preserve">at </w:t>
      </w:r>
      <w:r w:rsidR="001423BD">
        <w:rPr>
          <w:rFonts w:ascii="Bookman Old Style" w:hAnsi="Bookman Old Style" w:cs="Calibri"/>
          <w:sz w:val="24"/>
          <w:szCs w:val="24"/>
          <w:lang w:val="en-GB"/>
        </w:rPr>
        <w:t>providing effective regulation to</w:t>
      </w:r>
      <w:r w:rsidR="00666BD4">
        <w:rPr>
          <w:rFonts w:ascii="Bookman Old Style" w:hAnsi="Bookman Old Style" w:cs="Calibri"/>
          <w:sz w:val="24"/>
          <w:szCs w:val="24"/>
          <w:lang w:val="en-GB"/>
        </w:rPr>
        <w:t xml:space="preserve"> W</w:t>
      </w:r>
      <w:r w:rsidR="008E26A0" w:rsidRPr="00FE2F2D">
        <w:rPr>
          <w:rFonts w:ascii="Bookman Old Style" w:hAnsi="Bookman Old Style" w:cs="Calibri"/>
          <w:sz w:val="24"/>
          <w:szCs w:val="24"/>
          <w:lang w:val="en-GB"/>
        </w:rPr>
        <w:t xml:space="preserve">ater and Energy sectors in </w:t>
      </w:r>
      <w:r w:rsidR="00183F2B" w:rsidRPr="00FE2F2D">
        <w:rPr>
          <w:rFonts w:ascii="Bookman Old Style" w:hAnsi="Bookman Old Style" w:cs="Calibri"/>
          <w:sz w:val="24"/>
          <w:szCs w:val="24"/>
          <w:lang w:val="en-GB"/>
        </w:rPr>
        <w:t>Zanzibar</w:t>
      </w:r>
      <w:r w:rsidRPr="00FE2F2D">
        <w:rPr>
          <w:rFonts w:ascii="Bookman Old Style" w:hAnsi="Bookman Old Style" w:cs="Calibri"/>
          <w:sz w:val="24"/>
          <w:szCs w:val="24"/>
          <w:lang w:val="en-GB"/>
        </w:rPr>
        <w:t>.</w:t>
      </w:r>
    </w:p>
    <w:p w14:paraId="2F6A82E6" w14:textId="77777777" w:rsidR="001F035D" w:rsidRPr="00FE2F2D" w:rsidRDefault="001F035D" w:rsidP="00F373F3">
      <w:pPr>
        <w:spacing w:after="0" w:line="240" w:lineRule="auto"/>
        <w:jc w:val="both"/>
        <w:rPr>
          <w:rFonts w:ascii="Bookman Old Style" w:hAnsi="Bookman Old Style" w:cs="Calibri"/>
          <w:sz w:val="24"/>
          <w:szCs w:val="24"/>
          <w:lang w:val="en-GB"/>
        </w:rPr>
      </w:pPr>
    </w:p>
    <w:p w14:paraId="2CCF1866" w14:textId="48A4CC61" w:rsidR="001F035D" w:rsidRDefault="00DD2C3F" w:rsidP="00F373F3">
      <w:pPr>
        <w:spacing w:after="0" w:line="240" w:lineRule="auto"/>
        <w:jc w:val="both"/>
        <w:rPr>
          <w:rFonts w:ascii="Bookman Old Style" w:hAnsi="Bookman Old Style" w:cs="Calibri"/>
          <w:sz w:val="24"/>
          <w:szCs w:val="24"/>
          <w:lang w:val="en-GB"/>
        </w:rPr>
      </w:pPr>
      <w:r w:rsidRPr="00FE2F2D">
        <w:rPr>
          <w:rFonts w:ascii="Bookman Old Style" w:hAnsi="Bookman Old Style" w:cs="Calibri"/>
          <w:sz w:val="24"/>
          <w:szCs w:val="24"/>
          <w:lang w:val="en-GB"/>
        </w:rPr>
        <w:t>ZURA Board is confident in the execution of this plan since i</w:t>
      </w:r>
      <w:r w:rsidR="001F035D" w:rsidRPr="00FE2F2D">
        <w:rPr>
          <w:rFonts w:ascii="Bookman Old Style" w:hAnsi="Bookman Old Style" w:cs="Calibri"/>
          <w:sz w:val="24"/>
          <w:szCs w:val="24"/>
          <w:lang w:val="en-GB"/>
        </w:rPr>
        <w:t>n terms</w:t>
      </w:r>
      <w:r w:rsidR="00FE2F2D">
        <w:rPr>
          <w:rFonts w:ascii="Bookman Old Style" w:hAnsi="Bookman Old Style" w:cs="Calibri"/>
          <w:sz w:val="24"/>
          <w:szCs w:val="24"/>
          <w:lang w:val="en-GB"/>
        </w:rPr>
        <w:t xml:space="preserve"> </w:t>
      </w:r>
      <w:r w:rsidR="001F035D" w:rsidRPr="00FE2F2D">
        <w:rPr>
          <w:rFonts w:ascii="Bookman Old Style" w:hAnsi="Bookman Old Style" w:cs="Calibri"/>
          <w:sz w:val="24"/>
          <w:szCs w:val="24"/>
          <w:lang w:val="en-GB"/>
        </w:rPr>
        <w:t>of regulation</w:t>
      </w:r>
      <w:r w:rsidR="003537D5">
        <w:rPr>
          <w:rFonts w:ascii="Bookman Old Style" w:hAnsi="Bookman Old Style" w:cs="Calibri"/>
          <w:sz w:val="24"/>
          <w:szCs w:val="24"/>
          <w:lang w:val="en-GB"/>
        </w:rPr>
        <w:t>s</w:t>
      </w:r>
      <w:r w:rsidR="00E178FD" w:rsidRPr="00FE2F2D">
        <w:rPr>
          <w:rFonts w:ascii="Bookman Old Style" w:hAnsi="Bookman Old Style" w:cs="Calibri"/>
          <w:sz w:val="24"/>
          <w:szCs w:val="24"/>
          <w:lang w:val="en-GB"/>
        </w:rPr>
        <w:t xml:space="preserve"> </w:t>
      </w:r>
      <w:r w:rsidR="003537D5">
        <w:rPr>
          <w:rFonts w:ascii="Bookman Old Style" w:hAnsi="Bookman Old Style" w:cs="Calibri"/>
          <w:sz w:val="24"/>
          <w:szCs w:val="24"/>
          <w:lang w:val="en-GB"/>
        </w:rPr>
        <w:t xml:space="preserve">and guidelines, </w:t>
      </w:r>
      <w:r w:rsidR="00E178FD" w:rsidRPr="00FE2F2D">
        <w:rPr>
          <w:rFonts w:ascii="Bookman Old Style" w:hAnsi="Bookman Old Style" w:cs="Calibri"/>
          <w:sz w:val="24"/>
          <w:szCs w:val="24"/>
          <w:lang w:val="en-GB"/>
        </w:rPr>
        <w:t>it</w:t>
      </w:r>
      <w:r w:rsidR="001F035D" w:rsidRPr="00FE2F2D">
        <w:rPr>
          <w:rFonts w:ascii="Bookman Old Style" w:hAnsi="Bookman Old Style" w:cs="Calibri"/>
          <w:sz w:val="24"/>
          <w:szCs w:val="24"/>
          <w:lang w:val="en-GB"/>
        </w:rPr>
        <w:t xml:space="preserve"> has addressed significant challenges in a timely manner</w:t>
      </w:r>
      <w:r w:rsidRPr="00FE2F2D">
        <w:rPr>
          <w:rFonts w:ascii="Bookman Old Style" w:hAnsi="Bookman Old Style" w:cs="Calibri"/>
          <w:sz w:val="24"/>
          <w:szCs w:val="24"/>
          <w:lang w:val="en-GB"/>
        </w:rPr>
        <w:t xml:space="preserve"> and has managed to maintain</w:t>
      </w:r>
      <w:r w:rsidR="001F035D" w:rsidRPr="00FE2F2D">
        <w:rPr>
          <w:rFonts w:ascii="Bookman Old Style" w:hAnsi="Bookman Old Style" w:cs="Calibri"/>
          <w:sz w:val="24"/>
          <w:szCs w:val="24"/>
          <w:lang w:val="en-GB"/>
        </w:rPr>
        <w:t xml:space="preserve"> stability</w:t>
      </w:r>
      <w:r w:rsidR="00E178FD" w:rsidRPr="00FE2F2D">
        <w:rPr>
          <w:rFonts w:ascii="Bookman Old Style" w:hAnsi="Bookman Old Style" w:cs="Calibri"/>
          <w:sz w:val="24"/>
          <w:szCs w:val="24"/>
          <w:lang w:val="en-GB"/>
        </w:rPr>
        <w:t xml:space="preserve"> of </w:t>
      </w:r>
      <w:r w:rsidR="001F035D" w:rsidRPr="00FE2F2D">
        <w:rPr>
          <w:rFonts w:ascii="Bookman Old Style" w:hAnsi="Bookman Old Style" w:cs="Calibri"/>
          <w:sz w:val="24"/>
          <w:szCs w:val="24"/>
          <w:lang w:val="en-GB"/>
        </w:rPr>
        <w:t>petroleum supply</w:t>
      </w:r>
      <w:r w:rsidR="00E178FD" w:rsidRPr="00FE2F2D">
        <w:rPr>
          <w:rFonts w:ascii="Bookman Old Style" w:hAnsi="Bookman Old Style" w:cs="Calibri"/>
          <w:sz w:val="24"/>
          <w:szCs w:val="24"/>
          <w:lang w:val="en-GB"/>
        </w:rPr>
        <w:t xml:space="preserve"> in Zanzibar</w:t>
      </w:r>
      <w:r w:rsidR="001F035D" w:rsidRPr="00FE2F2D">
        <w:rPr>
          <w:rFonts w:ascii="Bookman Old Style" w:hAnsi="Bookman Old Style" w:cs="Calibri"/>
          <w:sz w:val="24"/>
          <w:szCs w:val="24"/>
          <w:lang w:val="en-GB"/>
        </w:rPr>
        <w:t>.</w:t>
      </w:r>
    </w:p>
    <w:p w14:paraId="2D8123CE" w14:textId="27399DA4" w:rsidR="00161976" w:rsidRPr="00FE2F2D" w:rsidRDefault="00E178FD" w:rsidP="00F373F3">
      <w:pPr>
        <w:spacing w:after="0" w:line="240" w:lineRule="auto"/>
        <w:jc w:val="both"/>
        <w:rPr>
          <w:rFonts w:ascii="Bookman Old Style" w:hAnsi="Bookman Old Style" w:cs="Calibri"/>
          <w:sz w:val="24"/>
          <w:szCs w:val="24"/>
          <w:lang w:val="en-GB"/>
        </w:rPr>
      </w:pPr>
      <w:r w:rsidRPr="00FE2F2D">
        <w:rPr>
          <w:rFonts w:ascii="Bookman Old Style" w:hAnsi="Bookman Old Style" w:cs="Calibri"/>
          <w:sz w:val="24"/>
          <w:szCs w:val="24"/>
          <w:lang w:val="en-GB"/>
        </w:rPr>
        <w:t xml:space="preserve">Moreover, </w:t>
      </w:r>
      <w:r w:rsidR="00A41BE9" w:rsidRPr="00FE2F2D">
        <w:rPr>
          <w:rFonts w:ascii="Bookman Old Style" w:hAnsi="Bookman Old Style" w:cs="Calibri"/>
          <w:sz w:val="24"/>
          <w:szCs w:val="24"/>
          <w:lang w:val="en-GB"/>
        </w:rPr>
        <w:t>ZURA</w:t>
      </w:r>
      <w:r w:rsidR="001F035D" w:rsidRPr="00FE2F2D">
        <w:rPr>
          <w:rFonts w:ascii="Bookman Old Style" w:hAnsi="Bookman Old Style" w:cs="Calibri"/>
          <w:sz w:val="24"/>
          <w:szCs w:val="24"/>
          <w:lang w:val="en-GB"/>
        </w:rPr>
        <w:t xml:space="preserve"> has </w:t>
      </w:r>
      <w:r w:rsidR="002129C8">
        <w:rPr>
          <w:rFonts w:ascii="Bookman Old Style" w:hAnsi="Bookman Old Style" w:cs="Calibri"/>
          <w:sz w:val="24"/>
          <w:szCs w:val="24"/>
          <w:lang w:val="en-GB"/>
        </w:rPr>
        <w:t>established a reliable</w:t>
      </w:r>
      <w:r w:rsidR="001F035D" w:rsidRPr="00FE2F2D">
        <w:rPr>
          <w:rFonts w:ascii="Bookman Old Style" w:hAnsi="Bookman Old Style" w:cs="Calibri"/>
          <w:sz w:val="24"/>
          <w:szCs w:val="24"/>
          <w:lang w:val="en-GB"/>
        </w:rPr>
        <w:t xml:space="preserve"> licensing system for </w:t>
      </w:r>
      <w:r w:rsidR="002129C8">
        <w:rPr>
          <w:rFonts w:ascii="Bookman Old Style" w:hAnsi="Bookman Old Style" w:cs="Calibri"/>
          <w:sz w:val="24"/>
          <w:szCs w:val="24"/>
          <w:lang w:val="en-GB"/>
        </w:rPr>
        <w:t>regulated utilities in</w:t>
      </w:r>
      <w:r w:rsidR="004A7395">
        <w:rPr>
          <w:rFonts w:ascii="Bookman Old Style" w:hAnsi="Bookman Old Style" w:cs="Calibri"/>
          <w:sz w:val="24"/>
          <w:szCs w:val="24"/>
          <w:lang w:val="en-GB"/>
        </w:rPr>
        <w:t xml:space="preserve"> </w:t>
      </w:r>
      <w:r w:rsidR="00DA29C4">
        <w:rPr>
          <w:rFonts w:ascii="Bookman Old Style" w:hAnsi="Bookman Old Style" w:cs="Calibri"/>
          <w:sz w:val="24"/>
          <w:szCs w:val="24"/>
          <w:lang w:val="en-GB"/>
        </w:rPr>
        <w:t>W</w:t>
      </w:r>
      <w:r w:rsidR="002129C8">
        <w:rPr>
          <w:rFonts w:ascii="Bookman Old Style" w:hAnsi="Bookman Old Style" w:cs="Calibri"/>
          <w:sz w:val="24"/>
          <w:szCs w:val="24"/>
          <w:lang w:val="en-GB"/>
        </w:rPr>
        <w:t xml:space="preserve">ater and </w:t>
      </w:r>
      <w:r w:rsidR="00DA29C4">
        <w:rPr>
          <w:rFonts w:ascii="Bookman Old Style" w:hAnsi="Bookman Old Style" w:cs="Calibri"/>
          <w:sz w:val="24"/>
          <w:szCs w:val="24"/>
          <w:lang w:val="en-GB"/>
        </w:rPr>
        <w:t>E</w:t>
      </w:r>
      <w:r w:rsidR="002129C8">
        <w:rPr>
          <w:rFonts w:ascii="Bookman Old Style" w:hAnsi="Bookman Old Style" w:cs="Calibri"/>
          <w:sz w:val="24"/>
          <w:szCs w:val="24"/>
          <w:lang w:val="en-GB"/>
        </w:rPr>
        <w:t>nergy secto</w:t>
      </w:r>
      <w:r w:rsidR="005E30B1">
        <w:rPr>
          <w:rFonts w:ascii="Bookman Old Style" w:hAnsi="Bookman Old Style" w:cs="Calibri"/>
          <w:sz w:val="24"/>
          <w:szCs w:val="24"/>
          <w:lang w:val="en-GB"/>
        </w:rPr>
        <w:t>rs.</w:t>
      </w:r>
      <w:r w:rsidR="00161976">
        <w:rPr>
          <w:rFonts w:ascii="Bookman Old Style" w:hAnsi="Bookman Old Style" w:cs="Calibri"/>
          <w:sz w:val="24"/>
          <w:szCs w:val="24"/>
          <w:lang w:val="en-GB"/>
        </w:rPr>
        <w:t xml:space="preserve"> </w:t>
      </w:r>
    </w:p>
    <w:p w14:paraId="7666236D" w14:textId="476A0708" w:rsidR="003C579D" w:rsidRPr="00FE2F2D" w:rsidRDefault="003C579D" w:rsidP="00F373F3">
      <w:pPr>
        <w:spacing w:after="0" w:line="240" w:lineRule="auto"/>
        <w:jc w:val="both"/>
        <w:rPr>
          <w:rFonts w:ascii="Bookman Old Style" w:hAnsi="Bookman Old Style" w:cs="Calibri"/>
          <w:sz w:val="24"/>
          <w:szCs w:val="24"/>
          <w:lang w:val="en-GB"/>
        </w:rPr>
      </w:pPr>
    </w:p>
    <w:p w14:paraId="2C7DCEA3" w14:textId="656A9FD1" w:rsidR="00A86B61" w:rsidRPr="00FE2F2D" w:rsidRDefault="00A86B61" w:rsidP="00F373F3">
      <w:pPr>
        <w:spacing w:after="0" w:line="240" w:lineRule="auto"/>
        <w:jc w:val="both"/>
        <w:rPr>
          <w:rFonts w:ascii="Bookman Old Style" w:hAnsi="Bookman Old Style" w:cs="Calibri"/>
          <w:sz w:val="24"/>
          <w:szCs w:val="24"/>
          <w:lang w:val="en-GB"/>
        </w:rPr>
      </w:pPr>
      <w:r w:rsidRPr="00FE2F2D">
        <w:rPr>
          <w:rFonts w:ascii="Bookman Old Style" w:hAnsi="Bookman Old Style" w:cs="Calibri"/>
          <w:sz w:val="24"/>
          <w:szCs w:val="24"/>
          <w:lang w:val="en-GB"/>
        </w:rPr>
        <w:t>Th</w:t>
      </w:r>
      <w:r w:rsidR="009830D7">
        <w:rPr>
          <w:rFonts w:ascii="Bookman Old Style" w:hAnsi="Bookman Old Style" w:cs="Calibri"/>
          <w:sz w:val="24"/>
          <w:szCs w:val="24"/>
          <w:lang w:val="en-GB"/>
        </w:rPr>
        <w:t xml:space="preserve">is </w:t>
      </w:r>
      <w:r w:rsidR="004A7395">
        <w:rPr>
          <w:rFonts w:ascii="Bookman Old Style" w:hAnsi="Bookman Old Style" w:cs="Calibri"/>
          <w:sz w:val="24"/>
          <w:szCs w:val="24"/>
          <w:lang w:val="en-GB"/>
        </w:rPr>
        <w:t>second</w:t>
      </w:r>
      <w:r w:rsidRPr="00FE2F2D">
        <w:rPr>
          <w:rFonts w:ascii="Bookman Old Style" w:hAnsi="Bookman Old Style" w:cs="Calibri"/>
          <w:sz w:val="24"/>
          <w:szCs w:val="24"/>
          <w:lang w:val="en-GB"/>
        </w:rPr>
        <w:t xml:space="preserve"> Strategic Plan </w:t>
      </w:r>
      <w:r w:rsidR="004A7395">
        <w:rPr>
          <w:rFonts w:ascii="Bookman Old Style" w:hAnsi="Bookman Old Style" w:cs="Calibri"/>
          <w:sz w:val="24"/>
          <w:szCs w:val="24"/>
          <w:lang w:val="en-GB"/>
        </w:rPr>
        <w:t>ins</w:t>
      </w:r>
      <w:r w:rsidRPr="00FE2F2D">
        <w:rPr>
          <w:rFonts w:ascii="Bookman Old Style" w:hAnsi="Bookman Old Style" w:cs="Calibri"/>
          <w:sz w:val="24"/>
          <w:szCs w:val="24"/>
          <w:lang w:val="en-GB"/>
        </w:rPr>
        <w:t xml:space="preserve">pires to </w:t>
      </w:r>
      <w:r w:rsidR="009830D7">
        <w:rPr>
          <w:rFonts w:ascii="Bookman Old Style" w:hAnsi="Bookman Old Style" w:cs="Calibri"/>
          <w:sz w:val="24"/>
          <w:szCs w:val="24"/>
          <w:lang w:val="en-GB"/>
        </w:rPr>
        <w:t>succe</w:t>
      </w:r>
      <w:r w:rsidR="00270678">
        <w:rPr>
          <w:rFonts w:ascii="Bookman Old Style" w:hAnsi="Bookman Old Style" w:cs="Calibri"/>
          <w:sz w:val="24"/>
          <w:szCs w:val="24"/>
          <w:lang w:val="en-GB"/>
        </w:rPr>
        <w:t>ed</w:t>
      </w:r>
      <w:r w:rsidR="00F373F3">
        <w:rPr>
          <w:rFonts w:ascii="Bookman Old Style" w:hAnsi="Bookman Old Style" w:cs="Calibri"/>
          <w:sz w:val="24"/>
          <w:szCs w:val="24"/>
          <w:lang w:val="en-GB"/>
        </w:rPr>
        <w:t xml:space="preserve"> </w:t>
      </w:r>
      <w:r w:rsidR="00270678">
        <w:rPr>
          <w:rFonts w:ascii="Bookman Old Style" w:hAnsi="Bookman Old Style" w:cs="Calibri"/>
          <w:sz w:val="24"/>
          <w:szCs w:val="24"/>
          <w:lang w:val="en-GB"/>
        </w:rPr>
        <w:t>the objective of ZURA establishment to Zanzibar’s society</w:t>
      </w:r>
      <w:r w:rsidR="002A798A">
        <w:rPr>
          <w:rFonts w:ascii="Bookman Old Style" w:hAnsi="Bookman Old Style" w:cs="Calibri"/>
          <w:sz w:val="24"/>
          <w:szCs w:val="24"/>
          <w:lang w:val="en-GB"/>
        </w:rPr>
        <w:t xml:space="preserve"> and its </w:t>
      </w:r>
      <w:r w:rsidRPr="00FE2F2D">
        <w:rPr>
          <w:rFonts w:ascii="Bookman Old Style" w:hAnsi="Bookman Old Style" w:cs="Calibri"/>
          <w:sz w:val="24"/>
          <w:szCs w:val="24"/>
          <w:lang w:val="en-GB"/>
        </w:rPr>
        <w:t xml:space="preserve">implementation </w:t>
      </w:r>
      <w:r w:rsidR="00EF597C">
        <w:rPr>
          <w:rFonts w:ascii="Bookman Old Style" w:hAnsi="Bookman Old Style" w:cs="Calibri"/>
          <w:sz w:val="24"/>
          <w:szCs w:val="24"/>
          <w:lang w:val="en-GB"/>
        </w:rPr>
        <w:t>will</w:t>
      </w:r>
      <w:r w:rsidRPr="00FE2F2D">
        <w:rPr>
          <w:rFonts w:ascii="Bookman Old Style" w:hAnsi="Bookman Old Style" w:cs="Calibri"/>
          <w:sz w:val="24"/>
          <w:szCs w:val="24"/>
          <w:lang w:val="en-GB"/>
        </w:rPr>
        <w:t xml:space="preserve"> create a </w:t>
      </w:r>
      <w:r w:rsidR="002A798A">
        <w:rPr>
          <w:rFonts w:ascii="Bookman Old Style" w:hAnsi="Bookman Old Style" w:cs="Calibri"/>
          <w:sz w:val="24"/>
          <w:szCs w:val="24"/>
          <w:lang w:val="en-GB"/>
        </w:rPr>
        <w:t>conducive</w:t>
      </w:r>
      <w:r w:rsidRPr="00FE2F2D">
        <w:rPr>
          <w:rFonts w:ascii="Bookman Old Style" w:hAnsi="Bookman Old Style" w:cs="Calibri"/>
          <w:sz w:val="24"/>
          <w:szCs w:val="24"/>
          <w:lang w:val="en-GB"/>
        </w:rPr>
        <w:t xml:space="preserve"> business environment in the regulated sectors</w:t>
      </w:r>
      <w:r w:rsidR="002A798A">
        <w:rPr>
          <w:rFonts w:ascii="Bookman Old Style" w:hAnsi="Bookman Old Style" w:cs="Calibri"/>
          <w:sz w:val="24"/>
          <w:szCs w:val="24"/>
          <w:lang w:val="en-GB"/>
        </w:rPr>
        <w:t>.</w:t>
      </w:r>
      <w:r w:rsidRPr="00FE2F2D">
        <w:rPr>
          <w:rFonts w:ascii="Bookman Old Style" w:hAnsi="Bookman Old Style" w:cs="Calibri"/>
          <w:sz w:val="24"/>
          <w:szCs w:val="24"/>
          <w:lang w:val="en-GB"/>
        </w:rPr>
        <w:t xml:space="preserve"> </w:t>
      </w:r>
    </w:p>
    <w:p w14:paraId="6CDD41A3" w14:textId="77777777" w:rsidR="001F035D" w:rsidRPr="00FE2F2D" w:rsidRDefault="001F035D" w:rsidP="00F373F3">
      <w:pPr>
        <w:spacing w:after="0" w:line="240" w:lineRule="auto"/>
        <w:jc w:val="both"/>
        <w:rPr>
          <w:rFonts w:ascii="Bookman Old Style" w:hAnsi="Bookman Old Style" w:cs="Calibri"/>
          <w:sz w:val="24"/>
          <w:szCs w:val="24"/>
          <w:lang w:val="en-GB"/>
        </w:rPr>
      </w:pPr>
    </w:p>
    <w:p w14:paraId="43ACF4E5" w14:textId="6AB54F01" w:rsidR="00E44C6E" w:rsidRPr="00F373F3" w:rsidRDefault="008E26A0" w:rsidP="00F373F3">
      <w:pPr>
        <w:jc w:val="both"/>
        <w:rPr>
          <w:lang w:val="en-GB"/>
        </w:rPr>
      </w:pPr>
      <w:r w:rsidRPr="00FE2F2D">
        <w:rPr>
          <w:rFonts w:ascii="Bookman Old Style" w:hAnsi="Bookman Old Style" w:cs="Calibri"/>
          <w:sz w:val="24"/>
          <w:szCs w:val="24"/>
          <w:lang w:val="en-GB"/>
        </w:rPr>
        <w:t xml:space="preserve">ZURA </w:t>
      </w:r>
      <w:r w:rsidR="00E44C6E" w:rsidRPr="00FE2F2D">
        <w:rPr>
          <w:rFonts w:ascii="Bookman Old Style" w:hAnsi="Bookman Old Style" w:cs="Calibri"/>
          <w:sz w:val="24"/>
          <w:szCs w:val="24"/>
          <w:lang w:val="en-GB"/>
        </w:rPr>
        <w:t>wil</w:t>
      </w:r>
      <w:r w:rsidR="00287B29">
        <w:rPr>
          <w:rFonts w:ascii="Bookman Old Style" w:hAnsi="Bookman Old Style" w:cs="Calibri"/>
          <w:sz w:val="24"/>
          <w:szCs w:val="24"/>
          <w:lang w:val="en-GB"/>
        </w:rPr>
        <w:t>l</w:t>
      </w:r>
      <w:r w:rsidRPr="00FE2F2D">
        <w:rPr>
          <w:rFonts w:ascii="Bookman Old Style" w:hAnsi="Bookman Old Style" w:cs="Calibri"/>
          <w:sz w:val="24"/>
          <w:szCs w:val="24"/>
          <w:lang w:val="en-GB"/>
        </w:rPr>
        <w:t xml:space="preserve"> maintain its vision</w:t>
      </w:r>
      <w:r w:rsidR="00FE2F2D">
        <w:rPr>
          <w:rFonts w:ascii="Bookman Old Style" w:hAnsi="Bookman Old Style" w:cs="Calibri"/>
          <w:sz w:val="24"/>
          <w:szCs w:val="24"/>
          <w:lang w:val="en-GB"/>
        </w:rPr>
        <w:t xml:space="preserve"> </w:t>
      </w:r>
      <w:r w:rsidR="00FE2F2D">
        <w:rPr>
          <w:rFonts w:ascii="Bookman Old Style" w:eastAsia="Calibri" w:hAnsi="Bookman Old Style" w:cs="Times New Roman"/>
          <w:sz w:val="24"/>
          <w:szCs w:val="24"/>
          <w:lang w:val="en-GB"/>
        </w:rPr>
        <w:t>of being</w:t>
      </w:r>
      <w:r w:rsidR="00FE2F2D" w:rsidRPr="00FE2F2D">
        <w:rPr>
          <w:rFonts w:ascii="Bookman Old Style" w:eastAsia="Calibri" w:hAnsi="Bookman Old Style" w:cs="Times New Roman"/>
          <w:sz w:val="24"/>
          <w:szCs w:val="24"/>
          <w:lang w:val="en-GB"/>
        </w:rPr>
        <w:t xml:space="preserve"> </w:t>
      </w:r>
      <w:r w:rsidR="00FE2F2D">
        <w:rPr>
          <w:rFonts w:ascii="Bookman Old Style" w:eastAsia="Calibri" w:hAnsi="Bookman Old Style" w:cs="Times New Roman"/>
          <w:sz w:val="24"/>
          <w:szCs w:val="24"/>
          <w:lang w:val="en-GB"/>
        </w:rPr>
        <w:t>predictable</w:t>
      </w:r>
      <w:r w:rsidR="00FE2F2D" w:rsidRPr="00FE2F2D">
        <w:rPr>
          <w:rFonts w:ascii="Bookman Old Style" w:eastAsia="Calibri" w:hAnsi="Bookman Old Style" w:cs="Times New Roman"/>
          <w:sz w:val="24"/>
          <w:szCs w:val="24"/>
          <w:lang w:val="en-GB"/>
        </w:rPr>
        <w:t>, innovative and dynamic regulator based on accessible</w:t>
      </w:r>
      <w:r w:rsidR="00FE2F2D">
        <w:rPr>
          <w:rFonts w:ascii="Bookman Old Style" w:eastAsia="Calibri" w:hAnsi="Bookman Old Style" w:cs="Times New Roman"/>
          <w:sz w:val="24"/>
          <w:szCs w:val="24"/>
          <w:lang w:val="en-GB"/>
        </w:rPr>
        <w:t>,</w:t>
      </w:r>
      <w:r w:rsidR="00FE2F2D" w:rsidRPr="00FE2F2D">
        <w:rPr>
          <w:rFonts w:ascii="Bookman Old Style" w:eastAsia="Calibri" w:hAnsi="Bookman Old Style" w:cs="Times New Roman"/>
          <w:sz w:val="24"/>
          <w:szCs w:val="24"/>
          <w:lang w:val="en-GB"/>
        </w:rPr>
        <w:t xml:space="preserve"> affordable and quality of </w:t>
      </w:r>
      <w:r w:rsidR="00FE2F2D">
        <w:rPr>
          <w:rFonts w:ascii="Bookman Old Style" w:eastAsia="Calibri" w:hAnsi="Bookman Old Style" w:cs="Times New Roman"/>
          <w:sz w:val="24"/>
          <w:szCs w:val="24"/>
          <w:lang w:val="en-GB"/>
        </w:rPr>
        <w:t xml:space="preserve">water and </w:t>
      </w:r>
      <w:r w:rsidR="00FE2F2D" w:rsidRPr="00FE2F2D">
        <w:rPr>
          <w:rFonts w:ascii="Bookman Old Style" w:eastAsia="Calibri" w:hAnsi="Bookman Old Style" w:cs="Times New Roman"/>
          <w:sz w:val="24"/>
          <w:szCs w:val="24"/>
          <w:lang w:val="en-GB"/>
        </w:rPr>
        <w:t>energy services</w:t>
      </w:r>
      <w:r w:rsidR="00F373F3">
        <w:rPr>
          <w:rFonts w:ascii="Bookman Old Style" w:eastAsia="Calibri" w:hAnsi="Bookman Old Style" w:cs="Times New Roman"/>
          <w:sz w:val="24"/>
          <w:szCs w:val="24"/>
          <w:lang w:val="en-GB"/>
        </w:rPr>
        <w:t xml:space="preserve"> </w:t>
      </w:r>
      <w:r w:rsidR="00E44C6E" w:rsidRPr="00FE2F2D">
        <w:rPr>
          <w:rFonts w:ascii="Bookman Old Style" w:hAnsi="Bookman Old Style" w:cs="Calibri"/>
          <w:sz w:val="24"/>
          <w:szCs w:val="24"/>
          <w:lang w:val="en-GB"/>
        </w:rPr>
        <w:t xml:space="preserve">and live </w:t>
      </w:r>
      <w:r w:rsidR="00622B81">
        <w:rPr>
          <w:rFonts w:ascii="Bookman Old Style" w:hAnsi="Bookman Old Style" w:cs="Calibri"/>
          <w:sz w:val="24"/>
          <w:szCs w:val="24"/>
          <w:lang w:val="en-GB"/>
        </w:rPr>
        <w:t>by its</w:t>
      </w:r>
      <w:r w:rsidR="00E44C6E" w:rsidRPr="00FE2F2D">
        <w:rPr>
          <w:rFonts w:ascii="Bookman Old Style" w:hAnsi="Bookman Old Style" w:cs="Calibri"/>
          <w:sz w:val="24"/>
          <w:szCs w:val="24"/>
          <w:lang w:val="en-GB"/>
        </w:rPr>
        <w:t xml:space="preserve"> core values of Accountability, Professionalism, Independence, Transparency, </w:t>
      </w:r>
      <w:r w:rsidR="00DC51D6" w:rsidRPr="00FE2F2D">
        <w:rPr>
          <w:rFonts w:ascii="Bookman Old Style" w:hAnsi="Bookman Old Style" w:cs="Calibri"/>
          <w:sz w:val="24"/>
          <w:szCs w:val="24"/>
          <w:lang w:val="en-GB"/>
        </w:rPr>
        <w:t>I</w:t>
      </w:r>
      <w:r w:rsidR="00E44C6E" w:rsidRPr="00FE2F2D">
        <w:rPr>
          <w:rFonts w:ascii="Bookman Old Style" w:hAnsi="Bookman Old Style" w:cs="Calibri"/>
          <w:sz w:val="24"/>
          <w:szCs w:val="24"/>
          <w:lang w:val="en-GB"/>
        </w:rPr>
        <w:t xml:space="preserve">ntegrity and </w:t>
      </w:r>
      <w:r w:rsidR="00DC51D6" w:rsidRPr="00FE2F2D">
        <w:rPr>
          <w:rFonts w:ascii="Bookman Old Style" w:hAnsi="Bookman Old Style" w:cs="Calibri"/>
          <w:sz w:val="24"/>
          <w:szCs w:val="24"/>
          <w:lang w:val="en-GB"/>
        </w:rPr>
        <w:t>T</w:t>
      </w:r>
      <w:r w:rsidR="00E44C6E" w:rsidRPr="00FE2F2D">
        <w:rPr>
          <w:rFonts w:ascii="Bookman Old Style" w:hAnsi="Bookman Old Style" w:cs="Calibri"/>
          <w:sz w:val="24"/>
          <w:szCs w:val="24"/>
          <w:lang w:val="en-GB"/>
        </w:rPr>
        <w:t xml:space="preserve">eam work while ensuring all regulated </w:t>
      </w:r>
      <w:r w:rsidR="00665E73" w:rsidRPr="00FE2F2D">
        <w:rPr>
          <w:rFonts w:ascii="Bookman Old Style" w:hAnsi="Bookman Old Style" w:cs="Calibri"/>
          <w:sz w:val="24"/>
          <w:szCs w:val="24"/>
          <w:lang w:val="en-GB"/>
        </w:rPr>
        <w:t>s</w:t>
      </w:r>
      <w:r w:rsidR="00E44C6E" w:rsidRPr="00FE2F2D">
        <w:rPr>
          <w:rFonts w:ascii="Bookman Old Style" w:hAnsi="Bookman Old Style" w:cs="Calibri"/>
          <w:sz w:val="24"/>
          <w:szCs w:val="24"/>
          <w:lang w:val="en-GB"/>
        </w:rPr>
        <w:t>ervices are availed to the community in a fair, transparent and in a predictable manner</w:t>
      </w:r>
      <w:r w:rsidR="00622B81">
        <w:rPr>
          <w:rFonts w:ascii="Bookman Old Style" w:hAnsi="Bookman Old Style" w:cs="Calibri"/>
          <w:sz w:val="24"/>
          <w:szCs w:val="24"/>
          <w:lang w:val="en-GB"/>
        </w:rPr>
        <w:t>.</w:t>
      </w:r>
      <w:r w:rsidR="00B53A7A">
        <w:rPr>
          <w:rFonts w:ascii="Bookman Old Style" w:hAnsi="Bookman Old Style" w:cs="Calibri"/>
          <w:sz w:val="24"/>
          <w:szCs w:val="24"/>
          <w:lang w:val="en-GB"/>
        </w:rPr>
        <w:t xml:space="preserve"> This</w:t>
      </w:r>
      <w:r w:rsidR="00E44C6E" w:rsidRPr="00FE2F2D">
        <w:rPr>
          <w:rFonts w:ascii="Bookman Old Style" w:hAnsi="Bookman Old Style" w:cs="Calibri"/>
          <w:sz w:val="24"/>
          <w:szCs w:val="24"/>
          <w:lang w:val="en-GB"/>
        </w:rPr>
        <w:t xml:space="preserve"> will enhance sectoral growth</w:t>
      </w:r>
      <w:r w:rsidR="005949D5">
        <w:rPr>
          <w:rFonts w:ascii="Bookman Old Style" w:hAnsi="Bookman Old Style" w:cs="Calibri"/>
          <w:sz w:val="24"/>
          <w:szCs w:val="24"/>
          <w:lang w:val="en-GB"/>
        </w:rPr>
        <w:t xml:space="preserve"> </w:t>
      </w:r>
      <w:r w:rsidR="00E44C6E" w:rsidRPr="00FE2F2D">
        <w:rPr>
          <w:rFonts w:ascii="Bookman Old Style" w:hAnsi="Bookman Old Style" w:cs="Calibri"/>
          <w:sz w:val="24"/>
          <w:szCs w:val="24"/>
          <w:lang w:val="en-GB"/>
        </w:rPr>
        <w:t>by increasing public and private investment</w:t>
      </w:r>
      <w:r w:rsidR="00B53A7A">
        <w:rPr>
          <w:rFonts w:ascii="Bookman Old Style" w:hAnsi="Bookman Old Style" w:cs="Calibri"/>
          <w:sz w:val="24"/>
          <w:szCs w:val="24"/>
          <w:lang w:val="en-GB"/>
        </w:rPr>
        <w:t>s</w:t>
      </w:r>
      <w:r w:rsidR="00E44C6E" w:rsidRPr="00FE2F2D">
        <w:rPr>
          <w:rFonts w:ascii="Bookman Old Style" w:hAnsi="Bookman Old Style" w:cs="Calibri"/>
          <w:sz w:val="24"/>
          <w:szCs w:val="24"/>
          <w:lang w:val="en-GB"/>
        </w:rPr>
        <w:t xml:space="preserve">, ensuring </w:t>
      </w:r>
      <w:r w:rsidR="0055034B">
        <w:rPr>
          <w:rFonts w:ascii="Bookman Old Style" w:hAnsi="Bookman Old Style" w:cs="Calibri"/>
          <w:sz w:val="24"/>
          <w:szCs w:val="24"/>
          <w:lang w:val="en-GB"/>
        </w:rPr>
        <w:t xml:space="preserve">outstanding </w:t>
      </w:r>
      <w:r w:rsidR="00E44C6E" w:rsidRPr="00FE2F2D">
        <w:rPr>
          <w:rFonts w:ascii="Bookman Old Style" w:hAnsi="Bookman Old Style" w:cs="Calibri"/>
          <w:sz w:val="24"/>
          <w:szCs w:val="24"/>
          <w:lang w:val="en-GB"/>
        </w:rPr>
        <w:t xml:space="preserve">service for customers and equitable satisfaction for all stakeholders. </w:t>
      </w:r>
    </w:p>
    <w:p w14:paraId="06831D42" w14:textId="77777777" w:rsidR="00546B6B" w:rsidRDefault="00546B6B" w:rsidP="00F373F3">
      <w:pPr>
        <w:spacing w:after="0" w:line="240" w:lineRule="auto"/>
        <w:jc w:val="both"/>
        <w:rPr>
          <w:rFonts w:ascii="Bookman Old Style" w:hAnsi="Bookman Old Style" w:cs="Calibri"/>
          <w:sz w:val="24"/>
          <w:szCs w:val="24"/>
          <w:lang w:val="en-GB"/>
        </w:rPr>
      </w:pPr>
    </w:p>
    <w:p w14:paraId="23560F25" w14:textId="7410455C" w:rsidR="00546B6B" w:rsidRPr="00FE2F2D" w:rsidRDefault="00546B6B" w:rsidP="00F373F3">
      <w:pPr>
        <w:spacing w:after="0" w:line="240" w:lineRule="auto"/>
        <w:jc w:val="both"/>
        <w:rPr>
          <w:rFonts w:ascii="Bookman Old Style" w:hAnsi="Bookman Old Style" w:cs="Calibri"/>
          <w:sz w:val="24"/>
          <w:szCs w:val="24"/>
          <w:lang w:val="en-GB"/>
        </w:rPr>
      </w:pPr>
      <w:r w:rsidRPr="00FE2F2D">
        <w:rPr>
          <w:rFonts w:ascii="Bookman Old Style" w:hAnsi="Bookman Old Style" w:cs="Calibri"/>
          <w:sz w:val="24"/>
          <w:szCs w:val="24"/>
          <w:lang w:val="en-GB"/>
        </w:rPr>
        <w:t>Let me take this opportunity to</w:t>
      </w:r>
      <w:r w:rsidR="005949D5">
        <w:rPr>
          <w:rFonts w:ascii="Bookman Old Style" w:hAnsi="Bookman Old Style" w:cs="Calibri"/>
          <w:sz w:val="24"/>
          <w:szCs w:val="24"/>
          <w:lang w:val="en-GB"/>
        </w:rPr>
        <w:t xml:space="preserve"> </w:t>
      </w:r>
      <w:r w:rsidRPr="00FE2F2D">
        <w:rPr>
          <w:rFonts w:ascii="Bookman Old Style" w:hAnsi="Bookman Old Style" w:cs="Calibri"/>
          <w:sz w:val="24"/>
          <w:szCs w:val="24"/>
          <w:lang w:val="en-GB"/>
        </w:rPr>
        <w:t>assure ZURA Staff</w:t>
      </w:r>
      <w:r w:rsidR="00A44071">
        <w:rPr>
          <w:rFonts w:ascii="Bookman Old Style" w:hAnsi="Bookman Old Style" w:cs="Calibri"/>
          <w:sz w:val="24"/>
          <w:szCs w:val="24"/>
          <w:lang w:val="en-GB"/>
        </w:rPr>
        <w:t xml:space="preserve">, </w:t>
      </w:r>
      <w:r w:rsidRPr="00FE2F2D">
        <w:rPr>
          <w:rFonts w:ascii="Bookman Old Style" w:hAnsi="Bookman Old Style" w:cs="Calibri"/>
          <w:sz w:val="24"/>
          <w:szCs w:val="24"/>
          <w:lang w:val="en-GB"/>
        </w:rPr>
        <w:t>Management</w:t>
      </w:r>
      <w:r w:rsidR="00A44071">
        <w:rPr>
          <w:rFonts w:ascii="Bookman Old Style" w:hAnsi="Bookman Old Style" w:cs="Calibri"/>
          <w:sz w:val="24"/>
          <w:szCs w:val="24"/>
          <w:lang w:val="en-GB"/>
        </w:rPr>
        <w:t xml:space="preserve"> and all other stakeholders</w:t>
      </w:r>
      <w:r w:rsidRPr="00FE2F2D">
        <w:rPr>
          <w:rFonts w:ascii="Bookman Old Style" w:hAnsi="Bookman Old Style" w:cs="Calibri"/>
          <w:sz w:val="24"/>
          <w:szCs w:val="24"/>
          <w:lang w:val="en-GB"/>
        </w:rPr>
        <w:t xml:space="preserve"> that this five-year strategic plan is efficiently executed and its objectives are attained for the benefit of Zanzibar</w:t>
      </w:r>
      <w:r w:rsidR="00A218CF">
        <w:rPr>
          <w:rFonts w:ascii="Bookman Old Style" w:hAnsi="Bookman Old Style" w:cs="Calibri"/>
          <w:sz w:val="24"/>
          <w:szCs w:val="24"/>
          <w:lang w:val="en-GB"/>
        </w:rPr>
        <w:t>’s</w:t>
      </w:r>
      <w:r w:rsidRPr="00FE2F2D">
        <w:rPr>
          <w:rFonts w:ascii="Bookman Old Style" w:hAnsi="Bookman Old Style" w:cs="Calibri"/>
          <w:sz w:val="24"/>
          <w:szCs w:val="24"/>
          <w:lang w:val="en-GB"/>
        </w:rPr>
        <w:t xml:space="preserve"> society.</w:t>
      </w:r>
    </w:p>
    <w:p w14:paraId="5B906B6C" w14:textId="77777777" w:rsidR="00E44C6E" w:rsidRPr="00FE2F2D" w:rsidRDefault="00E44C6E" w:rsidP="00F373F3">
      <w:pPr>
        <w:spacing w:after="0" w:line="240" w:lineRule="auto"/>
        <w:jc w:val="both"/>
        <w:rPr>
          <w:rFonts w:ascii="Bookman Old Style" w:hAnsi="Bookman Old Style" w:cs="Calibri"/>
          <w:sz w:val="24"/>
          <w:szCs w:val="24"/>
          <w:lang w:val="en-GB"/>
        </w:rPr>
      </w:pPr>
    </w:p>
    <w:p w14:paraId="106CEB3A" w14:textId="51F1C2AD" w:rsidR="001F035D" w:rsidRPr="00FE2F2D" w:rsidRDefault="00E44C6E" w:rsidP="00F373F3">
      <w:pPr>
        <w:spacing w:after="0" w:line="240" w:lineRule="auto"/>
        <w:jc w:val="both"/>
        <w:rPr>
          <w:rFonts w:ascii="Bookman Old Style" w:hAnsi="Bookman Old Style" w:cs="Calibri"/>
          <w:sz w:val="24"/>
          <w:szCs w:val="24"/>
          <w:lang w:val="en-GB"/>
        </w:rPr>
      </w:pPr>
      <w:r w:rsidRPr="00FE2F2D">
        <w:rPr>
          <w:rFonts w:ascii="Bookman Old Style" w:hAnsi="Bookman Old Style" w:cs="Calibri"/>
          <w:sz w:val="24"/>
          <w:szCs w:val="24"/>
          <w:lang w:val="en-GB"/>
        </w:rPr>
        <w:t xml:space="preserve">On behalf of the Board, </w:t>
      </w:r>
      <w:r w:rsidR="00DB3F29" w:rsidRPr="00FE2F2D">
        <w:rPr>
          <w:rFonts w:ascii="Bookman Old Style" w:hAnsi="Bookman Old Style" w:cs="Calibri"/>
          <w:sz w:val="24"/>
          <w:szCs w:val="24"/>
          <w:lang w:val="en-GB"/>
        </w:rPr>
        <w:t xml:space="preserve">I present to you this plan and </w:t>
      </w:r>
      <w:r w:rsidR="001F035D" w:rsidRPr="00FE2F2D">
        <w:rPr>
          <w:rFonts w:ascii="Bookman Old Style" w:hAnsi="Bookman Old Style" w:cs="Calibri"/>
          <w:sz w:val="24"/>
          <w:szCs w:val="24"/>
          <w:lang w:val="en-GB"/>
        </w:rPr>
        <w:t>I anticipate you</w:t>
      </w:r>
      <w:r w:rsidR="005949D5">
        <w:rPr>
          <w:rFonts w:ascii="Bookman Old Style" w:hAnsi="Bookman Old Style" w:cs="Calibri"/>
          <w:sz w:val="24"/>
          <w:szCs w:val="24"/>
          <w:lang w:val="en-GB"/>
        </w:rPr>
        <w:t>r</w:t>
      </w:r>
      <w:r w:rsidR="001F035D" w:rsidRPr="00FE2F2D">
        <w:rPr>
          <w:rFonts w:ascii="Bookman Old Style" w:hAnsi="Bookman Old Style" w:cs="Calibri"/>
          <w:sz w:val="24"/>
          <w:szCs w:val="24"/>
          <w:lang w:val="en-GB"/>
        </w:rPr>
        <w:t xml:space="preserve"> support in </w:t>
      </w:r>
      <w:r w:rsidR="00ED4BFF">
        <w:rPr>
          <w:rFonts w:ascii="Bookman Old Style" w:hAnsi="Bookman Old Style" w:cs="Calibri"/>
          <w:sz w:val="24"/>
          <w:szCs w:val="24"/>
          <w:lang w:val="en-GB"/>
        </w:rPr>
        <w:t>its</w:t>
      </w:r>
      <w:r w:rsidR="001F035D" w:rsidRPr="00FE2F2D">
        <w:rPr>
          <w:rFonts w:ascii="Bookman Old Style" w:hAnsi="Bookman Old Style" w:cs="Calibri"/>
          <w:sz w:val="24"/>
          <w:szCs w:val="24"/>
          <w:lang w:val="en-GB"/>
        </w:rPr>
        <w:t xml:space="preserve"> realization</w:t>
      </w:r>
      <w:r w:rsidR="00ED4BFF">
        <w:rPr>
          <w:rFonts w:ascii="Bookman Old Style" w:hAnsi="Bookman Old Style" w:cs="Calibri"/>
          <w:sz w:val="24"/>
          <w:szCs w:val="24"/>
          <w:lang w:val="en-GB"/>
        </w:rPr>
        <w:t>.</w:t>
      </w:r>
    </w:p>
    <w:p w14:paraId="6CDDC6A3" w14:textId="77777777" w:rsidR="001F035D" w:rsidRPr="00FE2F2D" w:rsidRDefault="001F035D" w:rsidP="00F373F3">
      <w:pPr>
        <w:spacing w:after="0" w:line="240" w:lineRule="auto"/>
        <w:jc w:val="both"/>
        <w:rPr>
          <w:rFonts w:ascii="Bookman Old Style" w:hAnsi="Bookman Old Style" w:cs="Calibri"/>
          <w:sz w:val="24"/>
          <w:szCs w:val="24"/>
          <w:lang w:val="en-GB"/>
        </w:rPr>
      </w:pPr>
    </w:p>
    <w:p w14:paraId="657EAEA6" w14:textId="6233C93E" w:rsidR="00C76BD6" w:rsidRDefault="00A8215A" w:rsidP="00F373F3">
      <w:pPr>
        <w:spacing w:after="0" w:line="240" w:lineRule="auto"/>
        <w:jc w:val="both"/>
        <w:rPr>
          <w:rFonts w:ascii="Bookman Old Style" w:hAnsi="Bookman Old Style" w:cs="Calibri"/>
          <w:sz w:val="24"/>
          <w:szCs w:val="24"/>
          <w:lang w:val="en-GB"/>
        </w:rPr>
      </w:pPr>
      <w:r w:rsidRPr="00FE2F2D">
        <w:rPr>
          <w:rFonts w:ascii="Bookman Old Style" w:hAnsi="Bookman Old Style" w:cs="Calibri"/>
          <w:sz w:val="24"/>
          <w:szCs w:val="24"/>
          <w:lang w:val="en-GB"/>
        </w:rPr>
        <w:t>Thank you.</w:t>
      </w:r>
    </w:p>
    <w:p w14:paraId="77BC4888" w14:textId="0D3770A9" w:rsidR="000261BD" w:rsidRDefault="000261BD" w:rsidP="00B76E43">
      <w:pPr>
        <w:spacing w:after="0" w:line="240" w:lineRule="auto"/>
        <w:jc w:val="both"/>
        <w:rPr>
          <w:rFonts w:ascii="Bookman Old Style" w:hAnsi="Bookman Old Style" w:cs="Calibri"/>
          <w:sz w:val="24"/>
          <w:szCs w:val="24"/>
          <w:lang w:val="en-GB"/>
        </w:rPr>
      </w:pPr>
    </w:p>
    <w:p w14:paraId="49A14BE8" w14:textId="77777777" w:rsidR="000261BD" w:rsidRPr="000261BD" w:rsidRDefault="000261BD" w:rsidP="00B76E43">
      <w:pPr>
        <w:spacing w:after="0" w:line="240" w:lineRule="auto"/>
        <w:jc w:val="both"/>
        <w:rPr>
          <w:rFonts w:ascii="Bookman Old Style" w:hAnsi="Bookman Old Style" w:cs="Calibri"/>
          <w:sz w:val="24"/>
          <w:szCs w:val="24"/>
          <w:lang w:val="en-GB"/>
        </w:rPr>
      </w:pPr>
    </w:p>
    <w:p w14:paraId="61A416A6" w14:textId="77777777" w:rsidR="00B76E43" w:rsidRPr="006A3D85" w:rsidRDefault="00B76E43" w:rsidP="00B76E43">
      <w:pPr>
        <w:spacing w:after="0" w:line="240" w:lineRule="auto"/>
        <w:jc w:val="both"/>
        <w:rPr>
          <w:rFonts w:ascii="Bookman Old Style" w:hAnsi="Bookman Old Style"/>
          <w:sz w:val="24"/>
          <w:szCs w:val="24"/>
          <w:lang w:val="en-GB"/>
        </w:rPr>
      </w:pPr>
    </w:p>
    <w:p w14:paraId="11A48F11" w14:textId="3C49C053" w:rsidR="00A8215A" w:rsidRDefault="00A8215A" w:rsidP="00B76E43">
      <w:pPr>
        <w:spacing w:after="0" w:line="240" w:lineRule="auto"/>
        <w:jc w:val="center"/>
        <w:rPr>
          <w:rFonts w:ascii="Bookman Old Style" w:hAnsi="Bookman Old Style"/>
          <w:b/>
          <w:color w:val="8496B0"/>
          <w:sz w:val="24"/>
          <w:szCs w:val="24"/>
          <w:lang w:val="en-GB"/>
        </w:rPr>
      </w:pPr>
      <w:r w:rsidRPr="006A3D85">
        <w:rPr>
          <w:rFonts w:ascii="Bookman Old Style" w:hAnsi="Bookman Old Style"/>
          <w:b/>
          <w:color w:val="8496B0"/>
          <w:sz w:val="24"/>
          <w:szCs w:val="24"/>
          <w:lang w:val="en-GB"/>
        </w:rPr>
        <w:t>…………………………………..</w:t>
      </w:r>
    </w:p>
    <w:p w14:paraId="74640B0A" w14:textId="42C6537E" w:rsidR="002A5234" w:rsidRPr="006A3D85" w:rsidRDefault="00112739" w:rsidP="00B76E43">
      <w:pPr>
        <w:spacing w:after="0" w:line="240" w:lineRule="auto"/>
        <w:jc w:val="center"/>
        <w:rPr>
          <w:rFonts w:ascii="Bookman Old Style" w:hAnsi="Bookman Old Style"/>
          <w:b/>
          <w:color w:val="8496B0"/>
          <w:sz w:val="24"/>
          <w:szCs w:val="24"/>
          <w:lang w:val="en-GB"/>
        </w:rPr>
      </w:pPr>
      <w:r w:rsidRPr="009207C4">
        <w:rPr>
          <w:rFonts w:ascii="Bookman Old Style" w:hAnsi="Bookman Old Style"/>
          <w:b/>
          <w:color w:val="8496B0"/>
          <w:sz w:val="24"/>
          <w:szCs w:val="24"/>
          <w:lang w:val="en-GB"/>
        </w:rPr>
        <w:t>R</w:t>
      </w:r>
      <w:r w:rsidR="00D94847">
        <w:rPr>
          <w:rFonts w:ascii="Bookman Old Style" w:hAnsi="Bookman Old Style"/>
          <w:b/>
          <w:color w:val="8496B0"/>
          <w:sz w:val="24"/>
          <w:szCs w:val="24"/>
          <w:lang w:val="en-GB"/>
        </w:rPr>
        <w:t>t</w:t>
      </w:r>
      <w:r w:rsidR="003A20A2">
        <w:rPr>
          <w:rFonts w:ascii="Bookman Old Style" w:hAnsi="Bookman Old Style"/>
          <w:b/>
          <w:color w:val="8496B0"/>
          <w:sz w:val="24"/>
          <w:szCs w:val="24"/>
          <w:lang w:val="en-GB"/>
        </w:rPr>
        <w:t>d</w:t>
      </w:r>
      <w:r w:rsidR="00D94847">
        <w:rPr>
          <w:rFonts w:ascii="Bookman Old Style" w:hAnsi="Bookman Old Style"/>
          <w:b/>
          <w:color w:val="8496B0"/>
          <w:sz w:val="24"/>
          <w:szCs w:val="24"/>
          <w:lang w:val="en-GB"/>
        </w:rPr>
        <w:t>.</w:t>
      </w:r>
      <w:r w:rsidR="00765190" w:rsidRPr="009207C4">
        <w:rPr>
          <w:rFonts w:ascii="Bookman Old Style" w:hAnsi="Bookman Old Style"/>
          <w:b/>
          <w:color w:val="8496B0"/>
          <w:sz w:val="24"/>
          <w:szCs w:val="24"/>
          <w:lang w:val="en-GB"/>
        </w:rPr>
        <w:t xml:space="preserve"> Major General Said Shaaban Omar</w:t>
      </w:r>
    </w:p>
    <w:p w14:paraId="7111295C" w14:textId="503CBA10" w:rsidR="00A8215A" w:rsidRPr="006A3D85" w:rsidRDefault="00A8215A" w:rsidP="00B76E43">
      <w:pPr>
        <w:spacing w:after="0" w:line="240" w:lineRule="auto"/>
        <w:jc w:val="center"/>
        <w:rPr>
          <w:rFonts w:ascii="Bookman Old Style" w:hAnsi="Bookman Old Style"/>
          <w:b/>
          <w:color w:val="8496B0"/>
          <w:sz w:val="24"/>
          <w:szCs w:val="24"/>
          <w:lang w:val="en-GB"/>
        </w:rPr>
      </w:pPr>
      <w:r w:rsidRPr="006A3D85">
        <w:rPr>
          <w:rFonts w:ascii="Bookman Old Style" w:hAnsi="Bookman Old Style"/>
          <w:b/>
          <w:color w:val="8496B0"/>
          <w:sz w:val="24"/>
          <w:szCs w:val="24"/>
          <w:lang w:val="en-GB"/>
        </w:rPr>
        <w:t>Chair</w:t>
      </w:r>
      <w:r w:rsidR="00112739">
        <w:rPr>
          <w:rFonts w:ascii="Bookman Old Style" w:hAnsi="Bookman Old Style"/>
          <w:b/>
          <w:color w:val="8496B0"/>
          <w:sz w:val="24"/>
          <w:szCs w:val="24"/>
          <w:lang w:val="en-GB"/>
        </w:rPr>
        <w:t>man</w:t>
      </w:r>
    </w:p>
    <w:p w14:paraId="40B963AF" w14:textId="7679A082" w:rsidR="00A8215A" w:rsidRPr="006A3D85" w:rsidRDefault="001D4642" w:rsidP="00B76E43">
      <w:pPr>
        <w:spacing w:after="0" w:line="240" w:lineRule="auto"/>
        <w:jc w:val="center"/>
        <w:rPr>
          <w:rFonts w:ascii="Bookman Old Style" w:hAnsi="Bookman Old Style"/>
          <w:sz w:val="24"/>
          <w:szCs w:val="24"/>
          <w:lang w:val="en-GB"/>
        </w:rPr>
      </w:pPr>
      <w:r w:rsidRPr="006A3D85">
        <w:rPr>
          <w:rFonts w:ascii="Bookman Old Style" w:hAnsi="Bookman Old Style"/>
          <w:b/>
          <w:color w:val="8496B0"/>
          <w:sz w:val="24"/>
          <w:szCs w:val="24"/>
          <w:lang w:val="en-GB"/>
        </w:rPr>
        <w:t>ZURA Board</w:t>
      </w:r>
      <w:r w:rsidR="00112739">
        <w:rPr>
          <w:rFonts w:ascii="Bookman Old Style" w:hAnsi="Bookman Old Style"/>
          <w:b/>
          <w:color w:val="8496B0"/>
          <w:sz w:val="24"/>
          <w:szCs w:val="24"/>
          <w:lang w:val="en-GB"/>
        </w:rPr>
        <w:t xml:space="preserve"> of Directors</w:t>
      </w:r>
      <w:r w:rsidR="00A8215A" w:rsidRPr="006A3D85">
        <w:rPr>
          <w:rFonts w:ascii="Bookman Old Style" w:hAnsi="Bookman Old Style"/>
          <w:sz w:val="24"/>
          <w:szCs w:val="24"/>
          <w:highlight w:val="yellow"/>
          <w:lang w:val="en-GB"/>
        </w:rPr>
        <w:br w:type="page"/>
      </w:r>
    </w:p>
    <w:p w14:paraId="28F7947D" w14:textId="3873A046" w:rsidR="005A7641" w:rsidRPr="00707706" w:rsidRDefault="00A8215A" w:rsidP="00707706">
      <w:pPr>
        <w:pStyle w:val="Heading1"/>
        <w:spacing w:before="0" w:line="240" w:lineRule="auto"/>
        <w:jc w:val="center"/>
        <w:rPr>
          <w:rFonts w:ascii="Bookman Old Style" w:hAnsi="Bookman Old Style"/>
          <w:b/>
          <w:sz w:val="28"/>
          <w:szCs w:val="28"/>
          <w:lang w:val="en-GB"/>
        </w:rPr>
      </w:pPr>
      <w:bookmarkStart w:id="2" w:name="_Toc104550997"/>
      <w:r w:rsidRPr="00FE2F2D">
        <w:rPr>
          <w:rFonts w:ascii="Bookman Old Style" w:hAnsi="Bookman Old Style"/>
          <w:b/>
          <w:sz w:val="28"/>
          <w:szCs w:val="28"/>
          <w:lang w:val="en-GB"/>
        </w:rPr>
        <w:lastRenderedPageBreak/>
        <w:t>DIRECTOR GENERAL’S STATEMENT</w:t>
      </w:r>
      <w:bookmarkEnd w:id="2"/>
    </w:p>
    <w:p w14:paraId="56C53C27" w14:textId="43C65043" w:rsidR="00DD0F6C" w:rsidRPr="00007BCA" w:rsidRDefault="006E483A" w:rsidP="005A7641">
      <w:pPr>
        <w:spacing w:after="0" w:line="240" w:lineRule="auto"/>
        <w:jc w:val="both"/>
        <w:rPr>
          <w:rFonts w:ascii="Bookman Old Style" w:hAnsi="Bookman Old Style"/>
          <w:sz w:val="24"/>
          <w:szCs w:val="24"/>
          <w:lang w:val="en-GB"/>
        </w:rPr>
      </w:pPr>
      <w:r w:rsidRPr="00007BCA">
        <w:rPr>
          <w:rFonts w:ascii="Bookman Old Style" w:hAnsi="Bookman Old Style"/>
          <w:sz w:val="24"/>
          <w:szCs w:val="24"/>
          <w:lang w:val="en-GB"/>
        </w:rPr>
        <w:t xml:space="preserve">This second Strategic Plan is aimed at guiding </w:t>
      </w:r>
      <w:r w:rsidR="00DD0F6C" w:rsidRPr="00007BCA">
        <w:rPr>
          <w:rFonts w:ascii="Bookman Old Style" w:hAnsi="Bookman Old Style"/>
          <w:sz w:val="24"/>
          <w:szCs w:val="24"/>
          <w:lang w:val="en-GB"/>
        </w:rPr>
        <w:t>The Zanzibar Utilities Regulatory Authority</w:t>
      </w:r>
      <w:r w:rsidR="00007BCA">
        <w:rPr>
          <w:rFonts w:ascii="Bookman Old Style" w:hAnsi="Bookman Old Style"/>
          <w:sz w:val="24"/>
          <w:szCs w:val="24"/>
          <w:lang w:val="en-GB"/>
        </w:rPr>
        <w:t xml:space="preserve"> (ZURA)</w:t>
      </w:r>
      <w:r w:rsidR="00DD0F6C" w:rsidRPr="00007BCA">
        <w:rPr>
          <w:rFonts w:ascii="Bookman Old Style" w:hAnsi="Bookman Old Style"/>
          <w:sz w:val="24"/>
          <w:szCs w:val="24"/>
          <w:lang w:val="en-GB"/>
        </w:rPr>
        <w:t xml:space="preserve"> for</w:t>
      </w:r>
      <w:r w:rsidR="00A077E2" w:rsidRPr="00007BCA">
        <w:rPr>
          <w:rFonts w:ascii="Bookman Old Style" w:hAnsi="Bookman Old Style"/>
          <w:sz w:val="24"/>
          <w:szCs w:val="24"/>
          <w:lang w:val="en-GB"/>
        </w:rPr>
        <w:t xml:space="preserve"> the </w:t>
      </w:r>
      <w:r w:rsidR="0097740D" w:rsidRPr="00007BCA">
        <w:rPr>
          <w:rFonts w:ascii="Bookman Old Style" w:hAnsi="Bookman Old Style"/>
          <w:sz w:val="24"/>
          <w:szCs w:val="24"/>
          <w:lang w:val="en-GB"/>
        </w:rPr>
        <w:t>five</w:t>
      </w:r>
      <w:r w:rsidR="00A077E2" w:rsidRPr="00007BCA">
        <w:rPr>
          <w:rFonts w:ascii="Bookman Old Style" w:hAnsi="Bookman Old Style"/>
          <w:sz w:val="24"/>
          <w:szCs w:val="24"/>
          <w:lang w:val="en-GB"/>
        </w:rPr>
        <w:t xml:space="preserve"> years</w:t>
      </w:r>
      <w:r w:rsidR="00CD19CE">
        <w:rPr>
          <w:rFonts w:ascii="Bookman Old Style" w:hAnsi="Bookman Old Style"/>
          <w:sz w:val="24"/>
          <w:szCs w:val="24"/>
          <w:lang w:val="en-GB"/>
        </w:rPr>
        <w:t xml:space="preserve"> (2022-2027)</w:t>
      </w:r>
      <w:r w:rsidR="00A077E2" w:rsidRPr="00007BCA">
        <w:rPr>
          <w:rFonts w:ascii="Bookman Old Style" w:hAnsi="Bookman Old Style"/>
          <w:sz w:val="24"/>
          <w:szCs w:val="24"/>
          <w:lang w:val="en-GB"/>
        </w:rPr>
        <w:t xml:space="preserve">. </w:t>
      </w:r>
      <w:r w:rsidRPr="00007BCA">
        <w:rPr>
          <w:rFonts w:ascii="Bookman Old Style" w:hAnsi="Bookman Old Style"/>
          <w:sz w:val="24"/>
          <w:szCs w:val="24"/>
          <w:lang w:val="en-GB"/>
        </w:rPr>
        <w:t>Th</w:t>
      </w:r>
      <w:r w:rsidR="00007BCA">
        <w:rPr>
          <w:rFonts w:ascii="Bookman Old Style" w:hAnsi="Bookman Old Style"/>
          <w:sz w:val="24"/>
          <w:szCs w:val="24"/>
          <w:lang w:val="en-GB"/>
        </w:rPr>
        <w:t>is</w:t>
      </w:r>
      <w:r w:rsidRPr="00007BCA">
        <w:rPr>
          <w:rFonts w:ascii="Bookman Old Style" w:hAnsi="Bookman Old Style"/>
          <w:sz w:val="24"/>
          <w:szCs w:val="24"/>
          <w:lang w:val="en-GB"/>
        </w:rPr>
        <w:t xml:space="preserve"> plan </w:t>
      </w:r>
      <w:r w:rsidR="00DD0F6C" w:rsidRPr="00007BCA">
        <w:rPr>
          <w:rFonts w:ascii="Bookman Old Style" w:hAnsi="Bookman Old Style"/>
          <w:sz w:val="24"/>
          <w:szCs w:val="24"/>
          <w:lang w:val="en-GB"/>
        </w:rPr>
        <w:t>aligns</w:t>
      </w:r>
      <w:r w:rsidR="00007BCA">
        <w:rPr>
          <w:rFonts w:ascii="Bookman Old Style" w:hAnsi="Bookman Old Style"/>
          <w:sz w:val="24"/>
          <w:szCs w:val="24"/>
          <w:lang w:val="en-GB"/>
        </w:rPr>
        <w:t xml:space="preserve"> with</w:t>
      </w:r>
      <w:r w:rsidR="00DD0F6C" w:rsidRPr="00007BCA">
        <w:rPr>
          <w:rFonts w:ascii="Bookman Old Style" w:hAnsi="Bookman Old Style"/>
          <w:sz w:val="24"/>
          <w:szCs w:val="24"/>
          <w:lang w:val="en-GB"/>
        </w:rPr>
        <w:t xml:space="preserve"> ZURA's efforts </w:t>
      </w:r>
      <w:r w:rsidR="00007BCA">
        <w:rPr>
          <w:rFonts w:ascii="Bookman Old Style" w:hAnsi="Bookman Old Style"/>
          <w:sz w:val="24"/>
          <w:szCs w:val="24"/>
          <w:lang w:val="en-GB"/>
        </w:rPr>
        <w:t>on</w:t>
      </w:r>
      <w:r w:rsidR="00DD0F6C" w:rsidRPr="00007BCA">
        <w:rPr>
          <w:rFonts w:ascii="Bookman Old Style" w:hAnsi="Bookman Old Style"/>
          <w:sz w:val="24"/>
          <w:szCs w:val="24"/>
          <w:lang w:val="en-GB"/>
        </w:rPr>
        <w:t xml:space="preserve"> international initiatives like the Sustainable Development Goals</w:t>
      </w:r>
      <w:r w:rsidR="00010DE5" w:rsidRPr="00007BCA">
        <w:rPr>
          <w:rFonts w:ascii="Bookman Old Style" w:hAnsi="Bookman Old Style"/>
          <w:sz w:val="24"/>
          <w:szCs w:val="24"/>
          <w:lang w:val="en-GB"/>
        </w:rPr>
        <w:t xml:space="preserve"> </w:t>
      </w:r>
      <w:r w:rsidR="00DD0F6C" w:rsidRPr="00007BCA">
        <w:rPr>
          <w:rFonts w:ascii="Bookman Old Style" w:hAnsi="Bookman Old Style"/>
          <w:sz w:val="24"/>
          <w:szCs w:val="24"/>
          <w:lang w:val="en-GB"/>
        </w:rPr>
        <w:t>(SDGs)</w:t>
      </w:r>
      <w:r w:rsidR="00010DE5" w:rsidRPr="00007BCA">
        <w:rPr>
          <w:rFonts w:ascii="Bookman Old Style" w:hAnsi="Bookman Old Style"/>
          <w:sz w:val="24"/>
          <w:szCs w:val="24"/>
          <w:lang w:val="en-GB"/>
        </w:rPr>
        <w:t xml:space="preserve"> 2030</w:t>
      </w:r>
      <w:r w:rsidR="00DD0F6C" w:rsidRPr="00007BCA">
        <w:rPr>
          <w:rFonts w:ascii="Bookman Old Style" w:hAnsi="Bookman Old Style"/>
          <w:sz w:val="24"/>
          <w:szCs w:val="24"/>
          <w:lang w:val="en-GB"/>
        </w:rPr>
        <w:t xml:space="preserve">, regional and Tanzanian development efforts, </w:t>
      </w:r>
      <w:r w:rsidR="0097740D" w:rsidRPr="00007BCA">
        <w:rPr>
          <w:rFonts w:ascii="Bookman Old Style" w:hAnsi="Bookman Old Style"/>
          <w:sz w:val="24"/>
          <w:szCs w:val="24"/>
          <w:lang w:val="en-GB"/>
        </w:rPr>
        <w:t xml:space="preserve">Zanzibar Development </w:t>
      </w:r>
      <w:r w:rsidR="00DD0F6C" w:rsidRPr="00007BCA">
        <w:rPr>
          <w:rFonts w:ascii="Bookman Old Style" w:hAnsi="Bookman Old Style"/>
          <w:sz w:val="24"/>
          <w:szCs w:val="24"/>
          <w:lang w:val="en-GB"/>
        </w:rPr>
        <w:t>Vision 20</w:t>
      </w:r>
      <w:r w:rsidR="0097740D" w:rsidRPr="00007BCA">
        <w:rPr>
          <w:rFonts w:ascii="Bookman Old Style" w:hAnsi="Bookman Old Style"/>
          <w:sz w:val="24"/>
          <w:szCs w:val="24"/>
          <w:lang w:val="en-GB"/>
        </w:rPr>
        <w:t>5</w:t>
      </w:r>
      <w:r w:rsidR="00DD0F6C" w:rsidRPr="00007BCA">
        <w:rPr>
          <w:rFonts w:ascii="Bookman Old Style" w:hAnsi="Bookman Old Style"/>
          <w:sz w:val="24"/>
          <w:szCs w:val="24"/>
          <w:lang w:val="en-GB"/>
        </w:rPr>
        <w:t>0</w:t>
      </w:r>
      <w:r w:rsidR="00CD19CE">
        <w:rPr>
          <w:rFonts w:ascii="Bookman Old Style" w:hAnsi="Bookman Old Style"/>
          <w:sz w:val="24"/>
          <w:szCs w:val="24"/>
          <w:lang w:val="en-GB"/>
        </w:rPr>
        <w:t>,</w:t>
      </w:r>
      <w:r w:rsidR="00DD0F6C" w:rsidRPr="00007BCA">
        <w:rPr>
          <w:rFonts w:ascii="Bookman Old Style" w:hAnsi="Bookman Old Style"/>
          <w:sz w:val="24"/>
          <w:szCs w:val="24"/>
          <w:lang w:val="en-GB"/>
        </w:rPr>
        <w:t xml:space="preserve"> </w:t>
      </w:r>
      <w:r w:rsidR="0097740D" w:rsidRPr="00007BCA">
        <w:rPr>
          <w:rFonts w:ascii="Bookman Old Style" w:hAnsi="Bookman Old Style"/>
          <w:sz w:val="24"/>
          <w:szCs w:val="24"/>
          <w:lang w:val="en-GB"/>
        </w:rPr>
        <w:t>Zanzibar Development Plan (ZADEP) 2021-2026,</w:t>
      </w:r>
      <w:r w:rsidR="0097740D" w:rsidRPr="00007BCA">
        <w:rPr>
          <w:rFonts w:ascii="Bookman Old Style" w:hAnsi="Bookman Old Style"/>
        </w:rPr>
        <w:t xml:space="preserve"> </w:t>
      </w:r>
      <w:r w:rsidR="0097740D" w:rsidRPr="00007BCA">
        <w:rPr>
          <w:rFonts w:ascii="Bookman Old Style" w:hAnsi="Bookman Old Style"/>
          <w:sz w:val="24"/>
          <w:szCs w:val="24"/>
          <w:lang w:val="en-GB"/>
        </w:rPr>
        <w:t xml:space="preserve">Ruling Party Election Manifesto (2020-2025) </w:t>
      </w:r>
      <w:r w:rsidR="00CD19CE">
        <w:rPr>
          <w:rFonts w:ascii="Bookman Old Style" w:hAnsi="Bookman Old Style"/>
          <w:sz w:val="24"/>
          <w:szCs w:val="24"/>
          <w:lang w:val="en-GB"/>
        </w:rPr>
        <w:t>and</w:t>
      </w:r>
      <w:r w:rsidR="00DD0F6C" w:rsidRPr="00007BCA">
        <w:rPr>
          <w:rFonts w:ascii="Bookman Old Style" w:hAnsi="Bookman Old Style"/>
          <w:sz w:val="24"/>
          <w:szCs w:val="24"/>
          <w:lang w:val="en-GB"/>
        </w:rPr>
        <w:t xml:space="preserve"> ZURA's mandate</w:t>
      </w:r>
      <w:r w:rsidRPr="00007BCA">
        <w:rPr>
          <w:rFonts w:ascii="Bookman Old Style" w:hAnsi="Bookman Old Style"/>
          <w:sz w:val="24"/>
          <w:szCs w:val="24"/>
          <w:lang w:val="en-GB"/>
        </w:rPr>
        <w:t xml:space="preserve"> as provided</w:t>
      </w:r>
      <w:r w:rsidR="00DD0F6C" w:rsidRPr="00007BCA">
        <w:rPr>
          <w:rFonts w:ascii="Bookman Old Style" w:hAnsi="Bookman Old Style"/>
          <w:sz w:val="24"/>
          <w:szCs w:val="24"/>
          <w:lang w:val="en-GB"/>
        </w:rPr>
        <w:t xml:space="preserve"> under Act No. 7/2013.</w:t>
      </w:r>
    </w:p>
    <w:p w14:paraId="39B60FFC" w14:textId="77777777" w:rsidR="00DD0F6C" w:rsidRPr="00007BCA" w:rsidRDefault="00DD0F6C" w:rsidP="00B76E43">
      <w:pPr>
        <w:spacing w:after="0" w:line="240" w:lineRule="auto"/>
        <w:jc w:val="both"/>
        <w:rPr>
          <w:rFonts w:ascii="Bookman Old Style" w:hAnsi="Bookman Old Style"/>
          <w:sz w:val="24"/>
          <w:szCs w:val="24"/>
          <w:lang w:val="en-GB"/>
        </w:rPr>
      </w:pPr>
    </w:p>
    <w:p w14:paraId="257DE113" w14:textId="09B87EED" w:rsidR="00A8215A" w:rsidRPr="00007BCA" w:rsidRDefault="00FE6BD8" w:rsidP="00B76E43">
      <w:pPr>
        <w:spacing w:after="0" w:line="240" w:lineRule="auto"/>
        <w:jc w:val="both"/>
        <w:rPr>
          <w:rFonts w:ascii="Bookman Old Style" w:hAnsi="Bookman Old Style"/>
          <w:sz w:val="24"/>
          <w:szCs w:val="24"/>
          <w:lang w:val="en-GB"/>
        </w:rPr>
      </w:pPr>
      <w:r w:rsidRPr="00FE2F2D">
        <w:rPr>
          <w:rFonts w:ascii="Bookman Old Style" w:hAnsi="Bookman Old Style"/>
          <w:sz w:val="24"/>
          <w:szCs w:val="24"/>
          <w:lang w:val="en-GB"/>
        </w:rPr>
        <w:t>This S</w:t>
      </w:r>
      <w:r w:rsidR="00A077E2" w:rsidRPr="00FE6BD8">
        <w:rPr>
          <w:rFonts w:ascii="Bookman Old Style" w:hAnsi="Bookman Old Style"/>
          <w:sz w:val="24"/>
          <w:szCs w:val="24"/>
          <w:lang w:val="en-GB"/>
        </w:rPr>
        <w:t xml:space="preserve">trategic </w:t>
      </w:r>
      <w:r w:rsidRPr="00FE2F2D">
        <w:rPr>
          <w:rFonts w:ascii="Bookman Old Style" w:hAnsi="Bookman Old Style"/>
          <w:sz w:val="24"/>
          <w:szCs w:val="24"/>
          <w:lang w:val="en-GB"/>
        </w:rPr>
        <w:t>P</w:t>
      </w:r>
      <w:r w:rsidR="00A077E2" w:rsidRPr="00FE6BD8">
        <w:rPr>
          <w:rFonts w:ascii="Bookman Old Style" w:hAnsi="Bookman Old Style"/>
          <w:sz w:val="24"/>
          <w:szCs w:val="24"/>
          <w:lang w:val="en-GB"/>
        </w:rPr>
        <w:t xml:space="preserve">lanning </w:t>
      </w:r>
      <w:r w:rsidRPr="00FE2F2D">
        <w:rPr>
          <w:rFonts w:ascii="Bookman Old Style" w:hAnsi="Bookman Old Style"/>
          <w:sz w:val="24"/>
          <w:szCs w:val="24"/>
          <w:lang w:val="en-GB"/>
        </w:rPr>
        <w:t xml:space="preserve">has gone through a participatory </w:t>
      </w:r>
      <w:r w:rsidR="00A077E2" w:rsidRPr="00FE6BD8">
        <w:rPr>
          <w:rFonts w:ascii="Bookman Old Style" w:hAnsi="Bookman Old Style"/>
          <w:sz w:val="24"/>
          <w:szCs w:val="24"/>
          <w:lang w:val="en-GB"/>
        </w:rPr>
        <w:t>process</w:t>
      </w:r>
      <w:r w:rsidRPr="00FE2F2D">
        <w:rPr>
          <w:rFonts w:ascii="Bookman Old Style" w:hAnsi="Bookman Old Style"/>
          <w:sz w:val="24"/>
          <w:szCs w:val="24"/>
          <w:lang w:val="en-GB"/>
        </w:rPr>
        <w:t xml:space="preserve"> including </w:t>
      </w:r>
      <w:r w:rsidR="00A077E2" w:rsidRPr="00FE6BD8">
        <w:rPr>
          <w:rFonts w:ascii="Bookman Old Style" w:hAnsi="Bookman Old Style"/>
          <w:sz w:val="24"/>
          <w:szCs w:val="24"/>
          <w:lang w:val="en-GB"/>
        </w:rPr>
        <w:t xml:space="preserve">  series of stakeholder meetings</w:t>
      </w:r>
      <w:r w:rsidRPr="00FE2F2D">
        <w:rPr>
          <w:rFonts w:ascii="Bookman Old Style" w:hAnsi="Bookman Old Style"/>
          <w:sz w:val="24"/>
          <w:szCs w:val="24"/>
          <w:lang w:val="en-GB"/>
        </w:rPr>
        <w:t>,</w:t>
      </w:r>
      <w:r w:rsidR="00A077E2" w:rsidRPr="00FE6BD8">
        <w:rPr>
          <w:rFonts w:ascii="Bookman Old Style" w:hAnsi="Bookman Old Style"/>
          <w:sz w:val="24"/>
          <w:szCs w:val="24"/>
          <w:lang w:val="en-GB"/>
        </w:rPr>
        <w:t xml:space="preserve"> detailed site visits based on existing national planning materials, ZURA internal resources</w:t>
      </w:r>
      <w:r w:rsidRPr="00FE2F2D">
        <w:rPr>
          <w:rFonts w:ascii="Bookman Old Style" w:hAnsi="Bookman Old Style"/>
          <w:sz w:val="24"/>
          <w:szCs w:val="24"/>
          <w:lang w:val="en-GB"/>
        </w:rPr>
        <w:t xml:space="preserve"> </w:t>
      </w:r>
      <w:r w:rsidR="00A077E2" w:rsidRPr="00FE6BD8">
        <w:rPr>
          <w:rFonts w:ascii="Bookman Old Style" w:hAnsi="Bookman Old Style"/>
          <w:sz w:val="24"/>
          <w:szCs w:val="24"/>
          <w:lang w:val="en-GB"/>
        </w:rPr>
        <w:t xml:space="preserve">and </w:t>
      </w:r>
      <w:r w:rsidRPr="00FE2F2D">
        <w:rPr>
          <w:rFonts w:ascii="Bookman Old Style" w:hAnsi="Bookman Old Style"/>
          <w:sz w:val="24"/>
          <w:szCs w:val="24"/>
          <w:lang w:val="en-GB"/>
        </w:rPr>
        <w:t>literature review</w:t>
      </w:r>
      <w:r w:rsidR="00A077E2" w:rsidRPr="00FE6BD8">
        <w:rPr>
          <w:rFonts w:ascii="Bookman Old Style" w:hAnsi="Bookman Old Style"/>
          <w:sz w:val="24"/>
          <w:szCs w:val="24"/>
          <w:lang w:val="en-GB"/>
        </w:rPr>
        <w:t>.</w:t>
      </w:r>
      <w:r>
        <w:rPr>
          <w:rFonts w:ascii="Bookman Old Style" w:hAnsi="Bookman Old Style"/>
          <w:sz w:val="24"/>
          <w:szCs w:val="24"/>
          <w:lang w:val="en-GB"/>
        </w:rPr>
        <w:t xml:space="preserve"> </w:t>
      </w:r>
      <w:r w:rsidR="00A077E2" w:rsidRPr="00007BCA">
        <w:rPr>
          <w:rFonts w:ascii="Bookman Old Style" w:hAnsi="Bookman Old Style"/>
          <w:sz w:val="24"/>
          <w:szCs w:val="24"/>
          <w:lang w:val="en-GB"/>
        </w:rPr>
        <w:t>As a result of th</w:t>
      </w:r>
      <w:r w:rsidR="000C2670">
        <w:rPr>
          <w:rFonts w:ascii="Bookman Old Style" w:hAnsi="Bookman Old Style"/>
          <w:sz w:val="24"/>
          <w:szCs w:val="24"/>
          <w:lang w:val="en-GB"/>
        </w:rPr>
        <w:t>is</w:t>
      </w:r>
      <w:r w:rsidR="00A077E2" w:rsidRPr="00007BCA">
        <w:rPr>
          <w:rFonts w:ascii="Bookman Old Style" w:hAnsi="Bookman Old Style"/>
          <w:sz w:val="24"/>
          <w:szCs w:val="24"/>
          <w:lang w:val="en-GB"/>
        </w:rPr>
        <w:t xml:space="preserve"> </w:t>
      </w:r>
      <w:r>
        <w:rPr>
          <w:rFonts w:ascii="Bookman Old Style" w:hAnsi="Bookman Old Style"/>
          <w:sz w:val="24"/>
          <w:szCs w:val="24"/>
          <w:lang w:val="en-GB"/>
        </w:rPr>
        <w:t>process</w:t>
      </w:r>
      <w:r w:rsidR="00A077E2" w:rsidRPr="00007BCA">
        <w:rPr>
          <w:rFonts w:ascii="Bookman Old Style" w:hAnsi="Bookman Old Style"/>
          <w:sz w:val="24"/>
          <w:szCs w:val="24"/>
          <w:lang w:val="en-GB"/>
        </w:rPr>
        <w:t>,</w:t>
      </w:r>
      <w:r>
        <w:rPr>
          <w:rFonts w:ascii="Bookman Old Style" w:hAnsi="Bookman Old Style"/>
          <w:sz w:val="24"/>
          <w:szCs w:val="24"/>
          <w:lang w:val="en-GB"/>
        </w:rPr>
        <w:t xml:space="preserve"> </w:t>
      </w:r>
      <w:r w:rsidR="00A077E2" w:rsidRPr="00007BCA">
        <w:rPr>
          <w:rFonts w:ascii="Bookman Old Style" w:hAnsi="Bookman Old Style"/>
          <w:sz w:val="24"/>
          <w:szCs w:val="24"/>
          <w:lang w:val="en-GB"/>
        </w:rPr>
        <w:t>key strategic objectives were identified</w:t>
      </w:r>
      <w:r w:rsidR="009D6F8E">
        <w:rPr>
          <w:rFonts w:ascii="Bookman Old Style" w:hAnsi="Bookman Old Style"/>
          <w:sz w:val="24"/>
          <w:szCs w:val="24"/>
          <w:lang w:val="en-GB"/>
        </w:rPr>
        <w:t>,</w:t>
      </w:r>
      <w:r w:rsidR="00AB58B0">
        <w:rPr>
          <w:rFonts w:ascii="Bookman Old Style" w:hAnsi="Bookman Old Style"/>
          <w:sz w:val="24"/>
          <w:szCs w:val="24"/>
          <w:lang w:val="en-GB"/>
        </w:rPr>
        <w:t xml:space="preserve"> which are</w:t>
      </w:r>
      <w:r w:rsidR="00A077E2" w:rsidRPr="00007BCA">
        <w:rPr>
          <w:rFonts w:ascii="Bookman Old Style" w:hAnsi="Bookman Old Style"/>
          <w:sz w:val="24"/>
          <w:szCs w:val="24"/>
          <w:lang w:val="en-GB"/>
        </w:rPr>
        <w:t>:</w:t>
      </w:r>
      <w:r w:rsidR="00557242">
        <w:rPr>
          <w:rFonts w:ascii="Bookman Old Style" w:hAnsi="Bookman Old Style"/>
          <w:sz w:val="24"/>
          <w:szCs w:val="24"/>
          <w:lang w:val="en-GB"/>
        </w:rPr>
        <w:t xml:space="preserve"> -</w:t>
      </w:r>
    </w:p>
    <w:p w14:paraId="7F282F20" w14:textId="77777777" w:rsidR="00A077E2" w:rsidRPr="00951FEC" w:rsidRDefault="00A077E2" w:rsidP="00B16E9F">
      <w:pPr>
        <w:spacing w:after="0" w:line="240" w:lineRule="auto"/>
        <w:jc w:val="both"/>
        <w:rPr>
          <w:rFonts w:ascii="Bookman Old Style" w:hAnsi="Bookman Old Style"/>
          <w:sz w:val="24"/>
          <w:szCs w:val="24"/>
          <w:highlight w:val="yellow"/>
          <w:lang w:val="en-GB"/>
        </w:rPr>
      </w:pPr>
    </w:p>
    <w:p w14:paraId="5FA3F52D" w14:textId="33E04BFB" w:rsidR="00301625" w:rsidRPr="00861CCA" w:rsidRDefault="00301625" w:rsidP="00861CCA">
      <w:pPr>
        <w:pStyle w:val="ListParagraph"/>
        <w:numPr>
          <w:ilvl w:val="0"/>
          <w:numId w:val="59"/>
        </w:numPr>
        <w:rPr>
          <w:rFonts w:ascii="Bookman Old Style" w:hAnsi="Bookman Old Style"/>
          <w:b/>
          <w:i/>
          <w:sz w:val="24"/>
          <w:szCs w:val="24"/>
          <w:lang w:val="en-GB"/>
        </w:rPr>
      </w:pPr>
      <w:r w:rsidRPr="00861CCA">
        <w:rPr>
          <w:rFonts w:ascii="Bookman Old Style" w:hAnsi="Bookman Old Style"/>
          <w:b/>
          <w:i/>
          <w:sz w:val="24"/>
          <w:szCs w:val="24"/>
          <w:lang w:val="en-GB"/>
        </w:rPr>
        <w:t>Institutional Legal frameworks strengthened.</w:t>
      </w:r>
    </w:p>
    <w:p w14:paraId="0581771A" w14:textId="3ECF99DA" w:rsidR="00301625" w:rsidRPr="00861CCA" w:rsidRDefault="00301625" w:rsidP="00861CCA">
      <w:pPr>
        <w:pStyle w:val="ListParagraph"/>
        <w:numPr>
          <w:ilvl w:val="0"/>
          <w:numId w:val="59"/>
        </w:numPr>
        <w:rPr>
          <w:rFonts w:ascii="Bookman Old Style" w:hAnsi="Bookman Old Style"/>
          <w:b/>
          <w:i/>
          <w:sz w:val="24"/>
          <w:szCs w:val="24"/>
          <w:lang w:val="en-GB"/>
        </w:rPr>
      </w:pPr>
      <w:r w:rsidRPr="00861CCA">
        <w:rPr>
          <w:rFonts w:ascii="Bookman Old Style" w:hAnsi="Bookman Old Style"/>
          <w:b/>
          <w:i/>
          <w:sz w:val="24"/>
          <w:szCs w:val="24"/>
          <w:lang w:val="en-GB"/>
        </w:rPr>
        <w:t>Reliability, quality and sustainability of regulated services enhanced.</w:t>
      </w:r>
    </w:p>
    <w:p w14:paraId="5D831FC7" w14:textId="3D4E067B" w:rsidR="00301625" w:rsidRPr="00861CCA" w:rsidRDefault="00301625" w:rsidP="00861CCA">
      <w:pPr>
        <w:pStyle w:val="ListParagraph"/>
        <w:numPr>
          <w:ilvl w:val="0"/>
          <w:numId w:val="59"/>
        </w:numPr>
        <w:rPr>
          <w:rFonts w:ascii="Bookman Old Style" w:hAnsi="Bookman Old Style"/>
          <w:b/>
          <w:i/>
          <w:sz w:val="24"/>
          <w:szCs w:val="24"/>
          <w:lang w:val="en-GB"/>
        </w:rPr>
      </w:pPr>
      <w:r w:rsidRPr="00861CCA">
        <w:rPr>
          <w:rFonts w:ascii="Bookman Old Style" w:hAnsi="Bookman Old Style"/>
          <w:b/>
          <w:i/>
          <w:sz w:val="24"/>
          <w:szCs w:val="24"/>
          <w:lang w:val="en-GB"/>
        </w:rPr>
        <w:t>Institutional capacity to regulate water and energy services improved.</w:t>
      </w:r>
    </w:p>
    <w:p w14:paraId="2BCFA7A6" w14:textId="755B5EB1" w:rsidR="00971223" w:rsidRPr="00861CCA" w:rsidRDefault="00971223" w:rsidP="00861CCA">
      <w:pPr>
        <w:pStyle w:val="ListParagraph"/>
        <w:numPr>
          <w:ilvl w:val="0"/>
          <w:numId w:val="59"/>
        </w:numPr>
        <w:rPr>
          <w:rFonts w:ascii="Bookman Old Style" w:hAnsi="Bookman Old Style"/>
          <w:b/>
          <w:i/>
          <w:sz w:val="24"/>
          <w:szCs w:val="24"/>
          <w:lang w:val="en-GB"/>
        </w:rPr>
      </w:pPr>
      <w:r w:rsidRPr="00861CCA">
        <w:rPr>
          <w:rFonts w:ascii="Bookman Old Style" w:hAnsi="Bookman Old Style"/>
          <w:b/>
          <w:i/>
          <w:sz w:val="24"/>
          <w:szCs w:val="24"/>
          <w:lang w:val="en-GB"/>
        </w:rPr>
        <w:t>Public awareness</w:t>
      </w:r>
      <w:r w:rsidR="00275950" w:rsidRPr="00861CCA">
        <w:rPr>
          <w:rFonts w:ascii="Bookman Old Style" w:hAnsi="Bookman Old Style"/>
          <w:b/>
          <w:i/>
          <w:sz w:val="24"/>
          <w:szCs w:val="24"/>
          <w:lang w:val="en-GB"/>
        </w:rPr>
        <w:t xml:space="preserve"> </w:t>
      </w:r>
      <w:r w:rsidRPr="00861CCA">
        <w:rPr>
          <w:rFonts w:ascii="Bookman Old Style" w:hAnsi="Bookman Old Style"/>
          <w:b/>
          <w:i/>
          <w:sz w:val="24"/>
          <w:szCs w:val="24"/>
          <w:lang w:val="en-GB"/>
        </w:rPr>
        <w:t>and understanding of regulatory mandates enriched</w:t>
      </w:r>
      <w:r w:rsidR="00301625" w:rsidRPr="00861CCA">
        <w:rPr>
          <w:rFonts w:ascii="Bookman Old Style" w:hAnsi="Bookman Old Style"/>
          <w:b/>
          <w:i/>
          <w:sz w:val="24"/>
          <w:szCs w:val="24"/>
          <w:lang w:val="en-GB"/>
        </w:rPr>
        <w:t>.</w:t>
      </w:r>
    </w:p>
    <w:p w14:paraId="32ABEA89" w14:textId="4D4CAD7A" w:rsidR="00A8215A" w:rsidRPr="00861CCA" w:rsidRDefault="00971223" w:rsidP="00861CCA">
      <w:pPr>
        <w:pStyle w:val="ListParagraph"/>
        <w:numPr>
          <w:ilvl w:val="0"/>
          <w:numId w:val="59"/>
        </w:numPr>
        <w:rPr>
          <w:rFonts w:ascii="Bookman Old Style" w:hAnsi="Bookman Old Style"/>
          <w:b/>
          <w:i/>
          <w:sz w:val="24"/>
          <w:szCs w:val="24"/>
          <w:lang w:val="en-GB"/>
        </w:rPr>
      </w:pPr>
      <w:r w:rsidRPr="00861CCA">
        <w:rPr>
          <w:rFonts w:ascii="Bookman Old Style" w:hAnsi="Bookman Old Style"/>
          <w:b/>
          <w:i/>
          <w:sz w:val="24"/>
          <w:szCs w:val="24"/>
          <w:lang w:val="en-GB"/>
        </w:rPr>
        <w:t>Financial independence strengthened</w:t>
      </w:r>
      <w:r w:rsidR="00301625" w:rsidRPr="00861CCA">
        <w:rPr>
          <w:rFonts w:ascii="Bookman Old Style" w:hAnsi="Bookman Old Style"/>
          <w:b/>
          <w:i/>
          <w:sz w:val="24"/>
          <w:szCs w:val="24"/>
          <w:lang w:val="en-GB"/>
        </w:rPr>
        <w:t>.</w:t>
      </w:r>
    </w:p>
    <w:p w14:paraId="3267ABE0" w14:textId="61A180D0" w:rsidR="00A8215A" w:rsidRPr="006A3D85" w:rsidRDefault="00A077E2" w:rsidP="00B76E43">
      <w:pPr>
        <w:spacing w:after="0" w:line="240" w:lineRule="auto"/>
        <w:jc w:val="both"/>
        <w:rPr>
          <w:rFonts w:ascii="Bookman Old Style" w:hAnsi="Bookman Old Style"/>
          <w:sz w:val="24"/>
          <w:szCs w:val="24"/>
          <w:lang w:val="en-GB"/>
        </w:rPr>
      </w:pPr>
      <w:r w:rsidRPr="006A3D85">
        <w:rPr>
          <w:rFonts w:ascii="Bookman Old Style" w:hAnsi="Bookman Old Style"/>
          <w:sz w:val="24"/>
          <w:szCs w:val="24"/>
          <w:lang w:val="en-GB"/>
        </w:rPr>
        <w:t>Th</w:t>
      </w:r>
      <w:r w:rsidR="007A481B">
        <w:rPr>
          <w:rFonts w:ascii="Bookman Old Style" w:hAnsi="Bookman Old Style"/>
          <w:sz w:val="24"/>
          <w:szCs w:val="24"/>
          <w:lang w:val="en-GB"/>
        </w:rPr>
        <w:t xml:space="preserve">is </w:t>
      </w:r>
      <w:r w:rsidRPr="006A3D85">
        <w:rPr>
          <w:rFonts w:ascii="Bookman Old Style" w:hAnsi="Bookman Old Style"/>
          <w:sz w:val="24"/>
          <w:szCs w:val="24"/>
          <w:lang w:val="en-GB"/>
        </w:rPr>
        <w:t>Strategic Plan identifies activities</w:t>
      </w:r>
      <w:r w:rsidR="000A0C66">
        <w:rPr>
          <w:rFonts w:ascii="Bookman Old Style" w:hAnsi="Bookman Old Style"/>
          <w:sz w:val="24"/>
          <w:szCs w:val="24"/>
          <w:lang w:val="en-GB"/>
        </w:rPr>
        <w:t xml:space="preserve"> </w:t>
      </w:r>
      <w:r w:rsidR="00981152">
        <w:rPr>
          <w:rFonts w:ascii="Bookman Old Style" w:hAnsi="Bookman Old Style"/>
          <w:sz w:val="24"/>
          <w:szCs w:val="24"/>
          <w:lang w:val="en-GB"/>
        </w:rPr>
        <w:t xml:space="preserve">that are </w:t>
      </w:r>
      <w:r w:rsidR="001C7518" w:rsidRPr="006A3D85">
        <w:rPr>
          <w:rFonts w:ascii="Bookman Old Style" w:hAnsi="Bookman Old Style"/>
          <w:sz w:val="24"/>
          <w:szCs w:val="24"/>
          <w:lang w:val="en-GB"/>
        </w:rPr>
        <w:t xml:space="preserve">required to </w:t>
      </w:r>
      <w:r w:rsidR="000A0C66">
        <w:rPr>
          <w:rFonts w:ascii="Bookman Old Style" w:hAnsi="Bookman Old Style"/>
          <w:sz w:val="24"/>
          <w:szCs w:val="24"/>
          <w:lang w:val="en-GB"/>
        </w:rPr>
        <w:t>realise</w:t>
      </w:r>
      <w:r w:rsidR="001C7518" w:rsidRPr="006A3D85">
        <w:rPr>
          <w:rFonts w:ascii="Bookman Old Style" w:hAnsi="Bookman Old Style"/>
          <w:sz w:val="24"/>
          <w:szCs w:val="24"/>
          <w:lang w:val="en-GB"/>
        </w:rPr>
        <w:t xml:space="preserve"> the goals. </w:t>
      </w:r>
      <w:r w:rsidRPr="006A3D85">
        <w:rPr>
          <w:rFonts w:ascii="Bookman Old Style" w:hAnsi="Bookman Old Style"/>
          <w:sz w:val="24"/>
          <w:szCs w:val="24"/>
          <w:lang w:val="en-GB"/>
        </w:rPr>
        <w:t xml:space="preserve">It has outlined them in an Implementation Matrix that will serve as the foundation for the development of annual action plan that will guide ZURA's </w:t>
      </w:r>
      <w:r w:rsidR="0095592C">
        <w:rPr>
          <w:rFonts w:ascii="Bookman Old Style" w:hAnsi="Bookman Old Style"/>
          <w:sz w:val="24"/>
          <w:szCs w:val="24"/>
          <w:lang w:val="en-GB"/>
        </w:rPr>
        <w:t>activities</w:t>
      </w:r>
      <w:r w:rsidRPr="006A3D85">
        <w:rPr>
          <w:rFonts w:ascii="Bookman Old Style" w:hAnsi="Bookman Old Style"/>
          <w:sz w:val="24"/>
          <w:szCs w:val="24"/>
          <w:lang w:val="en-GB"/>
        </w:rPr>
        <w:t xml:space="preserve"> </w:t>
      </w:r>
      <w:r w:rsidR="006F4697">
        <w:rPr>
          <w:rFonts w:ascii="Bookman Old Style" w:hAnsi="Bookman Old Style"/>
          <w:sz w:val="24"/>
          <w:szCs w:val="24"/>
          <w:lang w:val="en-GB"/>
        </w:rPr>
        <w:t>in</w:t>
      </w:r>
      <w:r w:rsidRPr="006A3D85">
        <w:rPr>
          <w:rFonts w:ascii="Bookman Old Style" w:hAnsi="Bookman Old Style"/>
          <w:sz w:val="24"/>
          <w:szCs w:val="24"/>
          <w:lang w:val="en-GB"/>
        </w:rPr>
        <w:t xml:space="preserve"> the next </w:t>
      </w:r>
      <w:r w:rsidR="0097740D" w:rsidRPr="00B65ADF">
        <w:rPr>
          <w:rFonts w:ascii="Bookman Old Style" w:hAnsi="Bookman Old Style"/>
          <w:sz w:val="24"/>
          <w:szCs w:val="24"/>
          <w:lang w:val="en-GB"/>
        </w:rPr>
        <w:t xml:space="preserve">five </w:t>
      </w:r>
      <w:r w:rsidRPr="006A3D85">
        <w:rPr>
          <w:rFonts w:ascii="Bookman Old Style" w:hAnsi="Bookman Old Style"/>
          <w:sz w:val="24"/>
          <w:szCs w:val="24"/>
          <w:lang w:val="en-GB"/>
        </w:rPr>
        <w:t>years.</w:t>
      </w:r>
    </w:p>
    <w:p w14:paraId="42C1AFD8" w14:textId="77777777" w:rsidR="00A077E2" w:rsidRPr="006A3D85" w:rsidRDefault="00A077E2" w:rsidP="00B76E43">
      <w:pPr>
        <w:spacing w:after="0" w:line="240" w:lineRule="auto"/>
        <w:jc w:val="both"/>
        <w:rPr>
          <w:rFonts w:ascii="Bookman Old Style" w:hAnsi="Bookman Old Style"/>
          <w:sz w:val="24"/>
          <w:szCs w:val="24"/>
          <w:highlight w:val="yellow"/>
          <w:lang w:val="en-GB"/>
        </w:rPr>
      </w:pPr>
    </w:p>
    <w:p w14:paraId="1AE5B33D" w14:textId="7DA89F2B" w:rsidR="00A077E2" w:rsidRDefault="00A077E2" w:rsidP="00B76E43">
      <w:pPr>
        <w:spacing w:after="0" w:line="240" w:lineRule="auto"/>
        <w:jc w:val="both"/>
        <w:rPr>
          <w:rFonts w:ascii="Bookman Old Style" w:hAnsi="Bookman Old Style"/>
          <w:sz w:val="24"/>
          <w:szCs w:val="24"/>
          <w:lang w:val="en-GB"/>
        </w:rPr>
      </w:pPr>
      <w:r w:rsidRPr="006A3D85">
        <w:rPr>
          <w:rFonts w:ascii="Bookman Old Style" w:hAnsi="Bookman Old Style"/>
          <w:sz w:val="24"/>
          <w:szCs w:val="24"/>
          <w:lang w:val="en-GB"/>
        </w:rPr>
        <w:t>Meeting the above objectives will necessitate the dedication and hard effort of every member of the ZURA team, as well as the support and participation of affected stakeholders. I</w:t>
      </w:r>
      <w:r w:rsidR="007D2F3C">
        <w:rPr>
          <w:rFonts w:ascii="Bookman Old Style" w:hAnsi="Bookman Old Style"/>
          <w:sz w:val="24"/>
          <w:szCs w:val="24"/>
          <w:lang w:val="en-GB"/>
        </w:rPr>
        <w:t xml:space="preserve"> want to commend </w:t>
      </w:r>
      <w:r w:rsidRPr="006A3D85">
        <w:rPr>
          <w:rFonts w:ascii="Bookman Old Style" w:hAnsi="Bookman Old Style"/>
          <w:sz w:val="24"/>
          <w:szCs w:val="24"/>
          <w:lang w:val="en-GB"/>
        </w:rPr>
        <w:t>ZURA personnel for their efforts and accomplishments since the Authority's founding in April 2015</w:t>
      </w:r>
      <w:r w:rsidR="007A481B">
        <w:rPr>
          <w:rFonts w:ascii="Bookman Old Style" w:hAnsi="Bookman Old Style"/>
          <w:sz w:val="24"/>
          <w:szCs w:val="24"/>
          <w:lang w:val="en-GB"/>
        </w:rPr>
        <w:t>.</w:t>
      </w:r>
      <w:r w:rsidRPr="006A3D85">
        <w:rPr>
          <w:rFonts w:ascii="Bookman Old Style" w:hAnsi="Bookman Old Style"/>
          <w:sz w:val="24"/>
          <w:szCs w:val="24"/>
          <w:lang w:val="en-GB"/>
        </w:rPr>
        <w:t xml:space="preserve"> </w:t>
      </w:r>
    </w:p>
    <w:p w14:paraId="1D69D693" w14:textId="77777777" w:rsidR="007A481B" w:rsidRPr="006A3D85" w:rsidRDefault="007A481B" w:rsidP="00B76E43">
      <w:pPr>
        <w:spacing w:after="0" w:line="240" w:lineRule="auto"/>
        <w:jc w:val="both"/>
        <w:rPr>
          <w:rFonts w:ascii="Bookman Old Style" w:hAnsi="Bookman Old Style"/>
          <w:sz w:val="24"/>
          <w:szCs w:val="24"/>
          <w:lang w:val="en-GB"/>
        </w:rPr>
      </w:pPr>
    </w:p>
    <w:p w14:paraId="0E926783" w14:textId="1D3F384E" w:rsidR="00A8215A" w:rsidRPr="006A3D85" w:rsidRDefault="00A077E2" w:rsidP="00B76E43">
      <w:pPr>
        <w:spacing w:after="0" w:line="240" w:lineRule="auto"/>
        <w:jc w:val="both"/>
        <w:rPr>
          <w:rFonts w:ascii="Bookman Old Style" w:hAnsi="Bookman Old Style"/>
          <w:sz w:val="24"/>
          <w:szCs w:val="24"/>
          <w:lang w:val="en-GB"/>
        </w:rPr>
      </w:pPr>
      <w:r w:rsidRPr="006A3D85">
        <w:rPr>
          <w:rFonts w:ascii="Bookman Old Style" w:hAnsi="Bookman Old Style"/>
          <w:sz w:val="24"/>
          <w:szCs w:val="24"/>
          <w:lang w:val="en-GB"/>
        </w:rPr>
        <w:t>I</w:t>
      </w:r>
      <w:r w:rsidR="006E483A">
        <w:rPr>
          <w:rFonts w:ascii="Bookman Old Style" w:hAnsi="Bookman Old Style"/>
          <w:sz w:val="24"/>
          <w:szCs w:val="24"/>
          <w:lang w:val="en-GB"/>
        </w:rPr>
        <w:t xml:space="preserve"> would</w:t>
      </w:r>
      <w:r w:rsidRPr="006A3D85">
        <w:rPr>
          <w:rFonts w:ascii="Bookman Old Style" w:hAnsi="Bookman Old Style"/>
          <w:sz w:val="24"/>
          <w:szCs w:val="24"/>
          <w:lang w:val="en-GB"/>
        </w:rPr>
        <w:t xml:space="preserve"> also like to thank </w:t>
      </w:r>
      <w:r w:rsidR="00794E31">
        <w:rPr>
          <w:rFonts w:ascii="Bookman Old Style" w:hAnsi="Bookman Old Style"/>
          <w:sz w:val="24"/>
          <w:szCs w:val="24"/>
          <w:lang w:val="en-GB"/>
        </w:rPr>
        <w:t xml:space="preserve">the </w:t>
      </w:r>
      <w:r w:rsidR="006E483A">
        <w:rPr>
          <w:rFonts w:ascii="Bookman Old Style" w:hAnsi="Bookman Old Style"/>
          <w:sz w:val="24"/>
          <w:szCs w:val="24"/>
          <w:lang w:val="en-GB"/>
        </w:rPr>
        <w:t>G</w:t>
      </w:r>
      <w:r w:rsidRPr="006A3D85">
        <w:rPr>
          <w:rFonts w:ascii="Bookman Old Style" w:hAnsi="Bookman Old Style"/>
          <w:sz w:val="24"/>
          <w:szCs w:val="24"/>
          <w:lang w:val="en-GB"/>
        </w:rPr>
        <w:t>overnment, private sector</w:t>
      </w:r>
      <w:r w:rsidR="00E160E9">
        <w:rPr>
          <w:rFonts w:ascii="Bookman Old Style" w:hAnsi="Bookman Old Style"/>
          <w:sz w:val="24"/>
          <w:szCs w:val="24"/>
          <w:lang w:val="en-GB"/>
        </w:rPr>
        <w:t>,</w:t>
      </w:r>
      <w:r w:rsidR="00794E31">
        <w:rPr>
          <w:rFonts w:ascii="Bookman Old Style" w:hAnsi="Bookman Old Style"/>
          <w:sz w:val="24"/>
          <w:szCs w:val="24"/>
          <w:lang w:val="en-GB"/>
        </w:rPr>
        <w:t xml:space="preserve"> </w:t>
      </w:r>
      <w:r w:rsidRPr="006A3D85">
        <w:rPr>
          <w:rFonts w:ascii="Bookman Old Style" w:hAnsi="Bookman Old Style"/>
          <w:sz w:val="24"/>
          <w:szCs w:val="24"/>
          <w:lang w:val="en-GB"/>
        </w:rPr>
        <w:t>regulated utilities</w:t>
      </w:r>
      <w:r w:rsidR="00E160E9">
        <w:rPr>
          <w:rFonts w:ascii="Bookman Old Style" w:hAnsi="Bookman Old Style"/>
          <w:sz w:val="24"/>
          <w:szCs w:val="24"/>
          <w:lang w:val="en-GB"/>
        </w:rPr>
        <w:t xml:space="preserve"> and public at large</w:t>
      </w:r>
      <w:r w:rsidRPr="006A3D85">
        <w:rPr>
          <w:rFonts w:ascii="Bookman Old Style" w:hAnsi="Bookman Old Style"/>
          <w:sz w:val="24"/>
          <w:szCs w:val="24"/>
          <w:lang w:val="en-GB"/>
        </w:rPr>
        <w:t xml:space="preserve"> for their contribution to this process. I </w:t>
      </w:r>
      <w:r w:rsidR="00460FAF">
        <w:rPr>
          <w:rFonts w:ascii="Bookman Old Style" w:hAnsi="Bookman Old Style"/>
          <w:sz w:val="24"/>
          <w:szCs w:val="24"/>
          <w:lang w:val="en-GB"/>
        </w:rPr>
        <w:t>appeal to the stakeholders</w:t>
      </w:r>
      <w:r w:rsidRPr="006A3D85">
        <w:rPr>
          <w:rFonts w:ascii="Bookman Old Style" w:hAnsi="Bookman Old Style"/>
          <w:sz w:val="24"/>
          <w:szCs w:val="24"/>
          <w:lang w:val="en-GB"/>
        </w:rPr>
        <w:t xml:space="preserve"> to keep up the good work as we devote </w:t>
      </w:r>
      <w:r w:rsidR="00460FAF">
        <w:rPr>
          <w:rFonts w:ascii="Bookman Old Style" w:hAnsi="Bookman Old Style"/>
          <w:sz w:val="24"/>
          <w:szCs w:val="24"/>
          <w:lang w:val="en-GB"/>
        </w:rPr>
        <w:t>in</w:t>
      </w:r>
      <w:r w:rsidRPr="006A3D85">
        <w:rPr>
          <w:rFonts w:ascii="Bookman Old Style" w:hAnsi="Bookman Old Style"/>
          <w:sz w:val="24"/>
          <w:szCs w:val="24"/>
          <w:lang w:val="en-GB"/>
        </w:rPr>
        <w:t xml:space="preserve"> implementing this Strategic Plan </w:t>
      </w:r>
      <w:r w:rsidR="00B16E9F">
        <w:rPr>
          <w:rFonts w:ascii="Bookman Old Style" w:hAnsi="Bookman Old Style"/>
          <w:sz w:val="24"/>
          <w:szCs w:val="24"/>
          <w:lang w:val="en-GB"/>
        </w:rPr>
        <w:t xml:space="preserve">in promoting safe, dependable, sustainable and efficient </w:t>
      </w:r>
      <w:r w:rsidR="00084AC2">
        <w:rPr>
          <w:rFonts w:ascii="Bookman Old Style" w:hAnsi="Bookman Old Style"/>
          <w:sz w:val="24"/>
          <w:szCs w:val="24"/>
          <w:lang w:val="en-GB"/>
        </w:rPr>
        <w:t>W</w:t>
      </w:r>
      <w:r w:rsidR="00B16E9F">
        <w:rPr>
          <w:rFonts w:ascii="Bookman Old Style" w:hAnsi="Bookman Old Style"/>
          <w:sz w:val="24"/>
          <w:szCs w:val="24"/>
          <w:lang w:val="en-GB"/>
        </w:rPr>
        <w:t xml:space="preserve">ater and </w:t>
      </w:r>
      <w:r w:rsidR="00084AC2">
        <w:rPr>
          <w:rFonts w:ascii="Bookman Old Style" w:hAnsi="Bookman Old Style"/>
          <w:sz w:val="24"/>
          <w:szCs w:val="24"/>
          <w:lang w:val="en-GB"/>
        </w:rPr>
        <w:t>E</w:t>
      </w:r>
      <w:r w:rsidR="00B16E9F">
        <w:rPr>
          <w:rFonts w:ascii="Bookman Old Style" w:hAnsi="Bookman Old Style"/>
          <w:sz w:val="24"/>
          <w:szCs w:val="24"/>
          <w:lang w:val="en-GB"/>
        </w:rPr>
        <w:t xml:space="preserve">nergy </w:t>
      </w:r>
      <w:r w:rsidR="00122198">
        <w:rPr>
          <w:rFonts w:ascii="Bookman Old Style" w:hAnsi="Bookman Old Style"/>
          <w:sz w:val="24"/>
          <w:szCs w:val="24"/>
          <w:lang w:val="en-GB"/>
        </w:rPr>
        <w:t>U</w:t>
      </w:r>
      <w:r w:rsidR="00B16E9F">
        <w:rPr>
          <w:rFonts w:ascii="Bookman Old Style" w:hAnsi="Bookman Old Style"/>
          <w:sz w:val="24"/>
          <w:szCs w:val="24"/>
          <w:lang w:val="en-GB"/>
        </w:rPr>
        <w:t xml:space="preserve">tility </w:t>
      </w:r>
      <w:r w:rsidR="00284734">
        <w:rPr>
          <w:rFonts w:ascii="Bookman Old Style" w:hAnsi="Bookman Old Style"/>
          <w:sz w:val="24"/>
          <w:szCs w:val="24"/>
          <w:lang w:val="en-GB"/>
        </w:rPr>
        <w:t>R</w:t>
      </w:r>
      <w:r w:rsidR="00B16E9F">
        <w:rPr>
          <w:rFonts w:ascii="Bookman Old Style" w:hAnsi="Bookman Old Style"/>
          <w:sz w:val="24"/>
          <w:szCs w:val="24"/>
          <w:lang w:val="en-GB"/>
        </w:rPr>
        <w:t>egulation.</w:t>
      </w:r>
    </w:p>
    <w:p w14:paraId="57AAA503" w14:textId="77777777" w:rsidR="005A7641" w:rsidRDefault="005A7641" w:rsidP="005A7641">
      <w:pPr>
        <w:spacing w:after="0" w:line="240" w:lineRule="auto"/>
        <w:jc w:val="center"/>
        <w:rPr>
          <w:rFonts w:ascii="Bookman Old Style" w:hAnsi="Bookman Old Style"/>
          <w:b/>
          <w:color w:val="8496B0"/>
          <w:sz w:val="24"/>
          <w:szCs w:val="24"/>
          <w:lang w:val="en-GB"/>
        </w:rPr>
      </w:pPr>
    </w:p>
    <w:p w14:paraId="55363854" w14:textId="77777777" w:rsidR="005A7641" w:rsidRDefault="005A7641" w:rsidP="005A7641">
      <w:pPr>
        <w:spacing w:after="0" w:line="240" w:lineRule="auto"/>
        <w:jc w:val="center"/>
        <w:rPr>
          <w:rFonts w:ascii="Bookman Old Style" w:hAnsi="Bookman Old Style"/>
          <w:b/>
          <w:color w:val="8496B0"/>
          <w:sz w:val="24"/>
          <w:szCs w:val="24"/>
          <w:lang w:val="en-GB"/>
        </w:rPr>
      </w:pPr>
    </w:p>
    <w:p w14:paraId="72EA6552" w14:textId="77777777" w:rsidR="005A7641" w:rsidRDefault="005A7641" w:rsidP="005A7641">
      <w:pPr>
        <w:spacing w:after="0" w:line="240" w:lineRule="auto"/>
        <w:jc w:val="center"/>
        <w:rPr>
          <w:rFonts w:ascii="Bookman Old Style" w:hAnsi="Bookman Old Style"/>
          <w:b/>
          <w:color w:val="8496B0"/>
          <w:sz w:val="24"/>
          <w:szCs w:val="24"/>
          <w:lang w:val="en-GB"/>
        </w:rPr>
      </w:pPr>
    </w:p>
    <w:p w14:paraId="4E1C193D" w14:textId="1C1BD5EB" w:rsidR="00A8215A" w:rsidRPr="006A3D85" w:rsidRDefault="00A56315" w:rsidP="005A7641">
      <w:pPr>
        <w:spacing w:after="0" w:line="240" w:lineRule="auto"/>
        <w:jc w:val="center"/>
        <w:rPr>
          <w:rFonts w:ascii="Bookman Old Style" w:hAnsi="Bookman Old Style"/>
          <w:b/>
          <w:color w:val="8496B0"/>
          <w:sz w:val="24"/>
          <w:szCs w:val="24"/>
          <w:lang w:val="en-GB"/>
        </w:rPr>
      </w:pPr>
      <w:r w:rsidRPr="006A3D85">
        <w:rPr>
          <w:rFonts w:ascii="Bookman Old Style" w:hAnsi="Bookman Old Style"/>
          <w:b/>
          <w:color w:val="8496B0"/>
          <w:sz w:val="24"/>
          <w:szCs w:val="24"/>
          <w:lang w:val="en-GB"/>
        </w:rPr>
        <w:t>………………………………….</w:t>
      </w:r>
    </w:p>
    <w:p w14:paraId="270122BC" w14:textId="3EAF4B98" w:rsidR="00A8215A" w:rsidRPr="006A3D85" w:rsidRDefault="00A8215A" w:rsidP="005A7641">
      <w:pPr>
        <w:spacing w:after="0" w:line="240" w:lineRule="auto"/>
        <w:jc w:val="center"/>
        <w:rPr>
          <w:rFonts w:ascii="Bookman Old Style" w:hAnsi="Bookman Old Style"/>
          <w:b/>
          <w:color w:val="8496B0"/>
          <w:sz w:val="24"/>
          <w:szCs w:val="24"/>
          <w:lang w:val="en-GB"/>
        </w:rPr>
      </w:pPr>
      <w:r w:rsidRPr="006A3D85">
        <w:rPr>
          <w:rFonts w:ascii="Bookman Old Style" w:hAnsi="Bookman Old Style"/>
          <w:b/>
          <w:color w:val="8496B0"/>
          <w:sz w:val="24"/>
          <w:szCs w:val="24"/>
          <w:lang w:val="en-GB"/>
        </w:rPr>
        <w:t>Bihindi</w:t>
      </w:r>
      <w:r w:rsidR="00A56315" w:rsidRPr="006A3D85">
        <w:rPr>
          <w:rFonts w:ascii="Bookman Old Style" w:hAnsi="Bookman Old Style"/>
          <w:b/>
          <w:color w:val="8496B0"/>
          <w:sz w:val="24"/>
          <w:szCs w:val="24"/>
          <w:lang w:val="en-GB"/>
        </w:rPr>
        <w:t xml:space="preserve"> Nassor Khatib</w:t>
      </w:r>
    </w:p>
    <w:p w14:paraId="719E5D83" w14:textId="77777777" w:rsidR="00A8215A" w:rsidRPr="006A3D85" w:rsidRDefault="00A8215A" w:rsidP="005A7641">
      <w:pPr>
        <w:spacing w:after="0" w:line="240" w:lineRule="auto"/>
        <w:jc w:val="center"/>
        <w:rPr>
          <w:rFonts w:ascii="Bookman Old Style" w:hAnsi="Bookman Old Style"/>
          <w:b/>
          <w:color w:val="8496B0"/>
          <w:sz w:val="24"/>
          <w:szCs w:val="24"/>
          <w:lang w:val="en-GB"/>
        </w:rPr>
      </w:pPr>
      <w:r w:rsidRPr="006A3D85">
        <w:rPr>
          <w:rFonts w:ascii="Bookman Old Style" w:hAnsi="Bookman Old Style"/>
          <w:b/>
          <w:color w:val="8496B0"/>
          <w:sz w:val="24"/>
          <w:szCs w:val="24"/>
          <w:lang w:val="en-GB"/>
        </w:rPr>
        <w:t>Director General, ZURA</w:t>
      </w:r>
    </w:p>
    <w:p w14:paraId="637654E9" w14:textId="7F0F2C99" w:rsidR="00A8215A" w:rsidRPr="006A3D85" w:rsidRDefault="00A8215A" w:rsidP="005A7641">
      <w:pPr>
        <w:spacing w:line="240" w:lineRule="auto"/>
        <w:jc w:val="center"/>
        <w:rPr>
          <w:rFonts w:ascii="Bookman Old Style" w:hAnsi="Bookman Old Style"/>
          <w:b/>
          <w:color w:val="8496B0"/>
          <w:sz w:val="24"/>
          <w:szCs w:val="24"/>
          <w:lang w:val="en-GB"/>
        </w:rPr>
      </w:pPr>
      <w:r w:rsidRPr="006A3D85">
        <w:rPr>
          <w:rFonts w:ascii="Bookman Old Style" w:hAnsi="Bookman Old Style"/>
          <w:b/>
          <w:color w:val="8496B0"/>
          <w:sz w:val="24"/>
          <w:szCs w:val="24"/>
          <w:lang w:val="en-GB"/>
        </w:rPr>
        <w:t>March</w:t>
      </w:r>
      <w:r w:rsidR="002F5CDB">
        <w:rPr>
          <w:rFonts w:ascii="Bookman Old Style" w:hAnsi="Bookman Old Style"/>
          <w:b/>
          <w:color w:val="8496B0"/>
          <w:sz w:val="24"/>
          <w:szCs w:val="24"/>
          <w:lang w:val="en-GB"/>
        </w:rPr>
        <w:t>,</w:t>
      </w:r>
      <w:r w:rsidRPr="006A3D85">
        <w:rPr>
          <w:rFonts w:ascii="Bookman Old Style" w:hAnsi="Bookman Old Style"/>
          <w:b/>
          <w:color w:val="8496B0"/>
          <w:sz w:val="24"/>
          <w:szCs w:val="24"/>
          <w:lang w:val="en-GB"/>
        </w:rPr>
        <w:t xml:space="preserve"> 2022</w:t>
      </w:r>
    </w:p>
    <w:p w14:paraId="28EFA791" w14:textId="27C3D508" w:rsidR="0054444A" w:rsidRPr="006A3D85" w:rsidRDefault="0054444A">
      <w:pPr>
        <w:rPr>
          <w:rFonts w:ascii="Bookman Old Style" w:hAnsi="Bookman Old Style"/>
          <w:sz w:val="24"/>
          <w:szCs w:val="24"/>
          <w:lang w:val="en-GB"/>
        </w:rPr>
      </w:pPr>
    </w:p>
    <w:sdt>
      <w:sdtPr>
        <w:rPr>
          <w:rFonts w:asciiTheme="minorHAnsi" w:eastAsiaTheme="minorHAnsi" w:hAnsiTheme="minorHAnsi" w:cstheme="minorBidi"/>
          <w:color w:val="auto"/>
          <w:sz w:val="22"/>
          <w:szCs w:val="22"/>
        </w:rPr>
        <w:id w:val="-1260605721"/>
        <w:docPartObj>
          <w:docPartGallery w:val="Table of Contents"/>
          <w:docPartUnique/>
        </w:docPartObj>
      </w:sdtPr>
      <w:sdtEndPr>
        <w:rPr>
          <w:rFonts w:ascii="Bookman Old Style" w:hAnsi="Bookman Old Style"/>
          <w:b/>
          <w:bCs/>
          <w:noProof/>
        </w:rPr>
      </w:sdtEndPr>
      <w:sdtContent>
        <w:p w14:paraId="0AC2E0E3" w14:textId="59BF3EA6" w:rsidR="005D7B56" w:rsidRPr="00601835" w:rsidRDefault="005D7B56" w:rsidP="00861CCA">
          <w:pPr>
            <w:pStyle w:val="TOCHeading"/>
            <w:jc w:val="center"/>
            <w:rPr>
              <w:rFonts w:ascii="Bookman Old Style" w:hAnsi="Bookman Old Style"/>
              <w:b/>
            </w:rPr>
          </w:pPr>
          <w:r w:rsidRPr="00601835">
            <w:rPr>
              <w:rFonts w:ascii="Bookman Old Style" w:hAnsi="Bookman Old Style"/>
              <w:b/>
            </w:rPr>
            <w:t>Table of Contents</w:t>
          </w:r>
        </w:p>
        <w:p w14:paraId="6A612DA5" w14:textId="5B876EF0" w:rsidR="00265E2D" w:rsidRDefault="005D7B56" w:rsidP="00265E2D">
          <w:pPr>
            <w:pStyle w:val="TOC1"/>
            <w:tabs>
              <w:tab w:val="right" w:leader="dot" w:pos="9350"/>
            </w:tabs>
            <w:spacing w:after="0"/>
            <w:rPr>
              <w:rFonts w:eastAsiaTheme="minorEastAsia"/>
              <w:noProof/>
              <w:lang w:val="en-TZ" w:eastAsia="en-TZ"/>
            </w:rPr>
          </w:pPr>
          <w:r w:rsidRPr="000261BD">
            <w:rPr>
              <w:rFonts w:ascii="Bookman Old Style" w:hAnsi="Bookman Old Style"/>
              <w:b/>
            </w:rPr>
            <w:fldChar w:fldCharType="begin"/>
          </w:r>
          <w:r w:rsidRPr="000261BD">
            <w:rPr>
              <w:rFonts w:ascii="Bookman Old Style" w:hAnsi="Bookman Old Style"/>
              <w:b/>
            </w:rPr>
            <w:instrText xml:space="preserve"> TOC \o "1-3" \h \z \u </w:instrText>
          </w:r>
          <w:r w:rsidRPr="000261BD">
            <w:rPr>
              <w:rFonts w:ascii="Bookman Old Style" w:hAnsi="Bookman Old Style"/>
              <w:b/>
            </w:rPr>
            <w:fldChar w:fldCharType="separate"/>
          </w:r>
          <w:hyperlink w:anchor="_Toc104550996" w:history="1">
            <w:r w:rsidR="00265E2D" w:rsidRPr="00641F7F">
              <w:rPr>
                <w:rStyle w:val="Hyperlink"/>
                <w:rFonts w:ascii="Bookman Old Style" w:hAnsi="Bookman Old Style"/>
                <w:b/>
                <w:noProof/>
                <w:lang w:val="en-GB"/>
              </w:rPr>
              <w:t>CHAIRPERSON’S STATEMENT</w:t>
            </w:r>
            <w:r w:rsidR="00265E2D">
              <w:rPr>
                <w:noProof/>
                <w:webHidden/>
              </w:rPr>
              <w:tab/>
            </w:r>
            <w:r w:rsidR="00265E2D">
              <w:rPr>
                <w:noProof/>
                <w:webHidden/>
              </w:rPr>
              <w:fldChar w:fldCharType="begin"/>
            </w:r>
            <w:r w:rsidR="00265E2D">
              <w:rPr>
                <w:noProof/>
                <w:webHidden/>
              </w:rPr>
              <w:instrText xml:space="preserve"> PAGEREF _Toc104550996 \h </w:instrText>
            </w:r>
            <w:r w:rsidR="00265E2D">
              <w:rPr>
                <w:noProof/>
                <w:webHidden/>
              </w:rPr>
            </w:r>
            <w:r w:rsidR="00265E2D">
              <w:rPr>
                <w:noProof/>
                <w:webHidden/>
              </w:rPr>
              <w:fldChar w:fldCharType="separate"/>
            </w:r>
            <w:r w:rsidR="000C2670">
              <w:rPr>
                <w:noProof/>
                <w:webHidden/>
              </w:rPr>
              <w:t>i</w:t>
            </w:r>
            <w:r w:rsidR="00265E2D">
              <w:rPr>
                <w:noProof/>
                <w:webHidden/>
              </w:rPr>
              <w:fldChar w:fldCharType="end"/>
            </w:r>
          </w:hyperlink>
        </w:p>
        <w:p w14:paraId="2D210F19" w14:textId="49CD539F" w:rsidR="00265E2D" w:rsidRDefault="00A200D1" w:rsidP="00265E2D">
          <w:pPr>
            <w:pStyle w:val="TOC1"/>
            <w:tabs>
              <w:tab w:val="right" w:leader="dot" w:pos="9350"/>
            </w:tabs>
            <w:spacing w:after="0"/>
            <w:rPr>
              <w:rFonts w:eastAsiaTheme="minorEastAsia"/>
              <w:noProof/>
              <w:lang w:val="en-TZ" w:eastAsia="en-TZ"/>
            </w:rPr>
          </w:pPr>
          <w:hyperlink w:anchor="_Toc104550997" w:history="1">
            <w:r w:rsidR="00265E2D" w:rsidRPr="00641F7F">
              <w:rPr>
                <w:rStyle w:val="Hyperlink"/>
                <w:rFonts w:ascii="Bookman Old Style" w:hAnsi="Bookman Old Style"/>
                <w:b/>
                <w:noProof/>
                <w:lang w:val="en-GB"/>
              </w:rPr>
              <w:t>DIRECTOR GENERAL’S STATEMENT</w:t>
            </w:r>
            <w:r w:rsidR="00265E2D">
              <w:rPr>
                <w:noProof/>
                <w:webHidden/>
              </w:rPr>
              <w:tab/>
            </w:r>
            <w:r w:rsidR="00265E2D">
              <w:rPr>
                <w:noProof/>
                <w:webHidden/>
              </w:rPr>
              <w:fldChar w:fldCharType="begin"/>
            </w:r>
            <w:r w:rsidR="00265E2D">
              <w:rPr>
                <w:noProof/>
                <w:webHidden/>
              </w:rPr>
              <w:instrText xml:space="preserve"> PAGEREF _Toc104550997 \h </w:instrText>
            </w:r>
            <w:r w:rsidR="00265E2D">
              <w:rPr>
                <w:noProof/>
                <w:webHidden/>
              </w:rPr>
            </w:r>
            <w:r w:rsidR="00265E2D">
              <w:rPr>
                <w:noProof/>
                <w:webHidden/>
              </w:rPr>
              <w:fldChar w:fldCharType="separate"/>
            </w:r>
            <w:r w:rsidR="000C2670">
              <w:rPr>
                <w:noProof/>
                <w:webHidden/>
              </w:rPr>
              <w:t>ii</w:t>
            </w:r>
            <w:r w:rsidR="00265E2D">
              <w:rPr>
                <w:noProof/>
                <w:webHidden/>
              </w:rPr>
              <w:fldChar w:fldCharType="end"/>
            </w:r>
          </w:hyperlink>
        </w:p>
        <w:p w14:paraId="684D0B18" w14:textId="610ECDAE" w:rsidR="00265E2D" w:rsidRDefault="00A200D1" w:rsidP="00265E2D">
          <w:pPr>
            <w:pStyle w:val="TOC1"/>
            <w:tabs>
              <w:tab w:val="right" w:leader="dot" w:pos="9350"/>
            </w:tabs>
            <w:spacing w:after="0"/>
            <w:rPr>
              <w:rFonts w:eastAsiaTheme="minorEastAsia"/>
              <w:noProof/>
              <w:lang w:val="en-TZ" w:eastAsia="en-TZ"/>
            </w:rPr>
          </w:pPr>
          <w:hyperlink w:anchor="_Toc104550998" w:history="1">
            <w:r w:rsidR="00265E2D" w:rsidRPr="00641F7F">
              <w:rPr>
                <w:rStyle w:val="Hyperlink"/>
                <w:rFonts w:ascii="Bookman Old Style" w:hAnsi="Bookman Old Style"/>
                <w:b/>
                <w:noProof/>
                <w:lang w:val="en-GB"/>
              </w:rPr>
              <w:t>LIST OF TABLES</w:t>
            </w:r>
            <w:r w:rsidR="00265E2D">
              <w:rPr>
                <w:noProof/>
                <w:webHidden/>
              </w:rPr>
              <w:tab/>
            </w:r>
            <w:r w:rsidR="00265E2D">
              <w:rPr>
                <w:noProof/>
                <w:webHidden/>
              </w:rPr>
              <w:fldChar w:fldCharType="begin"/>
            </w:r>
            <w:r w:rsidR="00265E2D">
              <w:rPr>
                <w:noProof/>
                <w:webHidden/>
              </w:rPr>
              <w:instrText xml:space="preserve"> PAGEREF _Toc104550998 \h </w:instrText>
            </w:r>
            <w:r w:rsidR="00265E2D">
              <w:rPr>
                <w:noProof/>
                <w:webHidden/>
              </w:rPr>
            </w:r>
            <w:r w:rsidR="00265E2D">
              <w:rPr>
                <w:noProof/>
                <w:webHidden/>
              </w:rPr>
              <w:fldChar w:fldCharType="separate"/>
            </w:r>
            <w:r w:rsidR="000C2670">
              <w:rPr>
                <w:noProof/>
                <w:webHidden/>
              </w:rPr>
              <w:t>iv</w:t>
            </w:r>
            <w:r w:rsidR="00265E2D">
              <w:rPr>
                <w:noProof/>
                <w:webHidden/>
              </w:rPr>
              <w:fldChar w:fldCharType="end"/>
            </w:r>
          </w:hyperlink>
        </w:p>
        <w:p w14:paraId="6EAF8FD4" w14:textId="58DC5E68" w:rsidR="00265E2D" w:rsidRDefault="00A200D1" w:rsidP="00265E2D">
          <w:pPr>
            <w:pStyle w:val="TOC1"/>
            <w:tabs>
              <w:tab w:val="right" w:leader="dot" w:pos="9350"/>
            </w:tabs>
            <w:spacing w:after="0"/>
            <w:rPr>
              <w:rFonts w:eastAsiaTheme="minorEastAsia"/>
              <w:noProof/>
              <w:lang w:val="en-TZ" w:eastAsia="en-TZ"/>
            </w:rPr>
          </w:pPr>
          <w:hyperlink w:anchor="_Toc104550999" w:history="1">
            <w:r w:rsidR="00265E2D" w:rsidRPr="00641F7F">
              <w:rPr>
                <w:rStyle w:val="Hyperlink"/>
                <w:rFonts w:ascii="Bookman Old Style" w:hAnsi="Bookman Old Style"/>
                <w:b/>
                <w:noProof/>
                <w:lang w:val="en-GB"/>
              </w:rPr>
              <w:t>LIST OF FIGURES</w:t>
            </w:r>
            <w:r w:rsidR="00265E2D">
              <w:rPr>
                <w:noProof/>
                <w:webHidden/>
              </w:rPr>
              <w:tab/>
            </w:r>
            <w:r w:rsidR="00265E2D">
              <w:rPr>
                <w:noProof/>
                <w:webHidden/>
              </w:rPr>
              <w:fldChar w:fldCharType="begin"/>
            </w:r>
            <w:r w:rsidR="00265E2D">
              <w:rPr>
                <w:noProof/>
                <w:webHidden/>
              </w:rPr>
              <w:instrText xml:space="preserve"> PAGEREF _Toc104550999 \h </w:instrText>
            </w:r>
            <w:r w:rsidR="00265E2D">
              <w:rPr>
                <w:noProof/>
                <w:webHidden/>
              </w:rPr>
            </w:r>
            <w:r w:rsidR="00265E2D">
              <w:rPr>
                <w:noProof/>
                <w:webHidden/>
              </w:rPr>
              <w:fldChar w:fldCharType="separate"/>
            </w:r>
            <w:r w:rsidR="000C2670">
              <w:rPr>
                <w:noProof/>
                <w:webHidden/>
              </w:rPr>
              <w:t>v</w:t>
            </w:r>
            <w:r w:rsidR="00265E2D">
              <w:rPr>
                <w:noProof/>
                <w:webHidden/>
              </w:rPr>
              <w:fldChar w:fldCharType="end"/>
            </w:r>
          </w:hyperlink>
        </w:p>
        <w:p w14:paraId="602D985F" w14:textId="443F535E" w:rsidR="00265E2D" w:rsidRDefault="00A200D1" w:rsidP="00265E2D">
          <w:pPr>
            <w:pStyle w:val="TOC1"/>
            <w:tabs>
              <w:tab w:val="right" w:leader="dot" w:pos="9350"/>
            </w:tabs>
            <w:spacing w:after="0"/>
            <w:rPr>
              <w:rFonts w:eastAsiaTheme="minorEastAsia"/>
              <w:noProof/>
              <w:lang w:val="en-TZ" w:eastAsia="en-TZ"/>
            </w:rPr>
          </w:pPr>
          <w:hyperlink w:anchor="_Toc104551000" w:history="1">
            <w:r w:rsidR="00265E2D" w:rsidRPr="00641F7F">
              <w:rPr>
                <w:rStyle w:val="Hyperlink"/>
                <w:rFonts w:ascii="Bookman Old Style" w:hAnsi="Bookman Old Style"/>
                <w:b/>
                <w:noProof/>
                <w:lang w:val="en-GB"/>
              </w:rPr>
              <w:t>LIST OF ABBREVIATION</w:t>
            </w:r>
            <w:r w:rsidR="00265E2D">
              <w:rPr>
                <w:noProof/>
                <w:webHidden/>
              </w:rPr>
              <w:tab/>
            </w:r>
            <w:r w:rsidR="00265E2D">
              <w:rPr>
                <w:noProof/>
                <w:webHidden/>
              </w:rPr>
              <w:fldChar w:fldCharType="begin"/>
            </w:r>
            <w:r w:rsidR="00265E2D">
              <w:rPr>
                <w:noProof/>
                <w:webHidden/>
              </w:rPr>
              <w:instrText xml:space="preserve"> PAGEREF _Toc104551000 \h </w:instrText>
            </w:r>
            <w:r w:rsidR="00265E2D">
              <w:rPr>
                <w:noProof/>
                <w:webHidden/>
              </w:rPr>
            </w:r>
            <w:r w:rsidR="00265E2D">
              <w:rPr>
                <w:noProof/>
                <w:webHidden/>
              </w:rPr>
              <w:fldChar w:fldCharType="separate"/>
            </w:r>
            <w:r w:rsidR="000C2670">
              <w:rPr>
                <w:noProof/>
                <w:webHidden/>
              </w:rPr>
              <w:t>vi</w:t>
            </w:r>
            <w:r w:rsidR="00265E2D">
              <w:rPr>
                <w:noProof/>
                <w:webHidden/>
              </w:rPr>
              <w:fldChar w:fldCharType="end"/>
            </w:r>
          </w:hyperlink>
        </w:p>
        <w:p w14:paraId="503B6521" w14:textId="34E80B6E" w:rsidR="00265E2D" w:rsidRDefault="00A200D1" w:rsidP="00265E2D">
          <w:pPr>
            <w:pStyle w:val="TOC1"/>
            <w:tabs>
              <w:tab w:val="right" w:leader="dot" w:pos="9350"/>
            </w:tabs>
            <w:spacing w:after="0"/>
            <w:rPr>
              <w:rFonts w:eastAsiaTheme="minorEastAsia"/>
              <w:noProof/>
              <w:lang w:val="en-TZ" w:eastAsia="en-TZ"/>
            </w:rPr>
          </w:pPr>
          <w:hyperlink w:anchor="_Toc104551001" w:history="1">
            <w:r w:rsidR="00265E2D" w:rsidRPr="00641F7F">
              <w:rPr>
                <w:rStyle w:val="Hyperlink"/>
                <w:rFonts w:ascii="Bookman Old Style" w:eastAsia="Calibri" w:hAnsi="Bookman Old Style"/>
                <w:b/>
                <w:noProof/>
                <w:lang w:val="en-GB"/>
              </w:rPr>
              <w:t>CHAPTER ONE</w:t>
            </w:r>
            <w:r w:rsidR="00265E2D">
              <w:rPr>
                <w:noProof/>
                <w:webHidden/>
              </w:rPr>
              <w:tab/>
            </w:r>
            <w:r w:rsidR="00265E2D">
              <w:rPr>
                <w:noProof/>
                <w:webHidden/>
              </w:rPr>
              <w:fldChar w:fldCharType="begin"/>
            </w:r>
            <w:r w:rsidR="00265E2D">
              <w:rPr>
                <w:noProof/>
                <w:webHidden/>
              </w:rPr>
              <w:instrText xml:space="preserve"> PAGEREF _Toc104551001 \h </w:instrText>
            </w:r>
            <w:r w:rsidR="00265E2D">
              <w:rPr>
                <w:noProof/>
                <w:webHidden/>
              </w:rPr>
            </w:r>
            <w:r w:rsidR="00265E2D">
              <w:rPr>
                <w:noProof/>
                <w:webHidden/>
              </w:rPr>
              <w:fldChar w:fldCharType="separate"/>
            </w:r>
            <w:r w:rsidR="000C2670">
              <w:rPr>
                <w:noProof/>
                <w:webHidden/>
              </w:rPr>
              <w:t>1</w:t>
            </w:r>
            <w:r w:rsidR="00265E2D">
              <w:rPr>
                <w:noProof/>
                <w:webHidden/>
              </w:rPr>
              <w:fldChar w:fldCharType="end"/>
            </w:r>
          </w:hyperlink>
        </w:p>
        <w:p w14:paraId="11A37D0E" w14:textId="5DAD1A8F" w:rsidR="00265E2D" w:rsidRDefault="00A200D1" w:rsidP="00265E2D">
          <w:pPr>
            <w:pStyle w:val="TOC2"/>
            <w:tabs>
              <w:tab w:val="left" w:pos="880"/>
              <w:tab w:val="right" w:leader="dot" w:pos="9350"/>
            </w:tabs>
            <w:spacing w:after="0"/>
            <w:rPr>
              <w:rFonts w:eastAsiaTheme="minorEastAsia"/>
              <w:noProof/>
              <w:lang w:val="en-TZ" w:eastAsia="en-TZ"/>
            </w:rPr>
          </w:pPr>
          <w:hyperlink w:anchor="_Toc104551002" w:history="1">
            <w:r w:rsidR="00265E2D" w:rsidRPr="00641F7F">
              <w:rPr>
                <w:rStyle w:val="Hyperlink"/>
                <w:rFonts w:ascii="Bookman Old Style" w:hAnsi="Bookman Old Style"/>
                <w:b/>
                <w:noProof/>
                <w:lang w:val="en-GB"/>
              </w:rPr>
              <w:t>1.0</w:t>
            </w:r>
            <w:r w:rsidR="00265E2D">
              <w:rPr>
                <w:rFonts w:eastAsiaTheme="minorEastAsia"/>
                <w:noProof/>
                <w:lang w:val="en-TZ" w:eastAsia="en-TZ"/>
              </w:rPr>
              <w:tab/>
            </w:r>
            <w:r w:rsidR="00265E2D" w:rsidRPr="00641F7F">
              <w:rPr>
                <w:rStyle w:val="Hyperlink"/>
                <w:rFonts w:ascii="Bookman Old Style" w:hAnsi="Bookman Old Style"/>
                <w:b/>
                <w:noProof/>
                <w:lang w:val="en-GB"/>
              </w:rPr>
              <w:t>INTRODUCTION</w:t>
            </w:r>
            <w:r w:rsidR="00265E2D">
              <w:rPr>
                <w:noProof/>
                <w:webHidden/>
              </w:rPr>
              <w:tab/>
            </w:r>
            <w:r w:rsidR="00265E2D">
              <w:rPr>
                <w:noProof/>
                <w:webHidden/>
              </w:rPr>
              <w:fldChar w:fldCharType="begin"/>
            </w:r>
            <w:r w:rsidR="00265E2D">
              <w:rPr>
                <w:noProof/>
                <w:webHidden/>
              </w:rPr>
              <w:instrText xml:space="preserve"> PAGEREF _Toc104551002 \h </w:instrText>
            </w:r>
            <w:r w:rsidR="00265E2D">
              <w:rPr>
                <w:noProof/>
                <w:webHidden/>
              </w:rPr>
            </w:r>
            <w:r w:rsidR="00265E2D">
              <w:rPr>
                <w:noProof/>
                <w:webHidden/>
              </w:rPr>
              <w:fldChar w:fldCharType="separate"/>
            </w:r>
            <w:r w:rsidR="000C2670">
              <w:rPr>
                <w:noProof/>
                <w:webHidden/>
              </w:rPr>
              <w:t>1</w:t>
            </w:r>
            <w:r w:rsidR="00265E2D">
              <w:rPr>
                <w:noProof/>
                <w:webHidden/>
              </w:rPr>
              <w:fldChar w:fldCharType="end"/>
            </w:r>
          </w:hyperlink>
        </w:p>
        <w:p w14:paraId="4801424D" w14:textId="4DFEF823" w:rsidR="00265E2D" w:rsidRDefault="00A200D1" w:rsidP="00265E2D">
          <w:pPr>
            <w:pStyle w:val="TOC3"/>
            <w:tabs>
              <w:tab w:val="right" w:leader="dot" w:pos="9350"/>
            </w:tabs>
            <w:spacing w:after="0"/>
            <w:rPr>
              <w:rFonts w:eastAsiaTheme="minorEastAsia"/>
              <w:noProof/>
              <w:lang w:val="en-TZ" w:eastAsia="en-TZ"/>
            </w:rPr>
          </w:pPr>
          <w:hyperlink w:anchor="_Toc104551003" w:history="1">
            <w:r w:rsidR="00265E2D" w:rsidRPr="00641F7F">
              <w:rPr>
                <w:rStyle w:val="Hyperlink"/>
                <w:rFonts w:ascii="Bookman Old Style" w:hAnsi="Bookman Old Style"/>
                <w:b/>
                <w:noProof/>
              </w:rPr>
              <w:t>1.1</w:t>
            </w:r>
            <w:r w:rsidR="00265E2D" w:rsidRPr="00641F7F">
              <w:rPr>
                <w:rStyle w:val="Hyperlink"/>
                <w:b/>
                <w:noProof/>
              </w:rPr>
              <w:t xml:space="preserve"> </w:t>
            </w:r>
            <w:r w:rsidR="00265E2D" w:rsidRPr="00641F7F">
              <w:rPr>
                <w:rStyle w:val="Hyperlink"/>
                <w:rFonts w:ascii="Bookman Old Style" w:hAnsi="Bookman Old Style"/>
                <w:b/>
                <w:noProof/>
              </w:rPr>
              <w:t>Organization description</w:t>
            </w:r>
            <w:r w:rsidR="00265E2D">
              <w:rPr>
                <w:noProof/>
                <w:webHidden/>
              </w:rPr>
              <w:tab/>
            </w:r>
            <w:r w:rsidR="00265E2D">
              <w:rPr>
                <w:noProof/>
                <w:webHidden/>
              </w:rPr>
              <w:fldChar w:fldCharType="begin"/>
            </w:r>
            <w:r w:rsidR="00265E2D">
              <w:rPr>
                <w:noProof/>
                <w:webHidden/>
              </w:rPr>
              <w:instrText xml:space="preserve"> PAGEREF _Toc104551003 \h </w:instrText>
            </w:r>
            <w:r w:rsidR="00265E2D">
              <w:rPr>
                <w:noProof/>
                <w:webHidden/>
              </w:rPr>
            </w:r>
            <w:r w:rsidR="00265E2D">
              <w:rPr>
                <w:noProof/>
                <w:webHidden/>
              </w:rPr>
              <w:fldChar w:fldCharType="separate"/>
            </w:r>
            <w:r w:rsidR="000C2670">
              <w:rPr>
                <w:noProof/>
                <w:webHidden/>
              </w:rPr>
              <w:t>1</w:t>
            </w:r>
            <w:r w:rsidR="00265E2D">
              <w:rPr>
                <w:noProof/>
                <w:webHidden/>
              </w:rPr>
              <w:fldChar w:fldCharType="end"/>
            </w:r>
          </w:hyperlink>
        </w:p>
        <w:p w14:paraId="735950FF" w14:textId="251CEBC6" w:rsidR="00265E2D" w:rsidRDefault="00A200D1" w:rsidP="00265E2D">
          <w:pPr>
            <w:pStyle w:val="TOC3"/>
            <w:tabs>
              <w:tab w:val="left" w:pos="1100"/>
              <w:tab w:val="right" w:leader="dot" w:pos="9350"/>
            </w:tabs>
            <w:spacing w:after="0"/>
            <w:rPr>
              <w:rFonts w:eastAsiaTheme="minorEastAsia"/>
              <w:noProof/>
              <w:lang w:val="en-TZ" w:eastAsia="en-TZ"/>
            </w:rPr>
          </w:pPr>
          <w:hyperlink w:anchor="_Toc104551004" w:history="1">
            <w:r w:rsidR="00265E2D" w:rsidRPr="00641F7F">
              <w:rPr>
                <w:rStyle w:val="Hyperlink"/>
                <w:rFonts w:ascii="Bookman Old Style" w:hAnsi="Bookman Old Style"/>
                <w:b/>
                <w:noProof/>
                <w:lang w:val="en-GB"/>
              </w:rPr>
              <w:t>1.2</w:t>
            </w:r>
            <w:r w:rsidR="00265E2D">
              <w:rPr>
                <w:rFonts w:eastAsiaTheme="minorEastAsia"/>
                <w:noProof/>
                <w:lang w:val="en-TZ" w:eastAsia="en-TZ"/>
              </w:rPr>
              <w:tab/>
            </w:r>
            <w:r w:rsidR="00265E2D" w:rsidRPr="00641F7F">
              <w:rPr>
                <w:rStyle w:val="Hyperlink"/>
                <w:rFonts w:ascii="Bookman Old Style" w:hAnsi="Bookman Old Style"/>
                <w:b/>
                <w:noProof/>
                <w:lang w:val="en-GB"/>
              </w:rPr>
              <w:t>National Goals ZURA must align to:</w:t>
            </w:r>
            <w:r w:rsidR="00265E2D">
              <w:rPr>
                <w:noProof/>
                <w:webHidden/>
              </w:rPr>
              <w:tab/>
            </w:r>
            <w:r w:rsidR="00265E2D">
              <w:rPr>
                <w:noProof/>
                <w:webHidden/>
              </w:rPr>
              <w:fldChar w:fldCharType="begin"/>
            </w:r>
            <w:r w:rsidR="00265E2D">
              <w:rPr>
                <w:noProof/>
                <w:webHidden/>
              </w:rPr>
              <w:instrText xml:space="preserve"> PAGEREF _Toc104551004 \h </w:instrText>
            </w:r>
            <w:r w:rsidR="00265E2D">
              <w:rPr>
                <w:noProof/>
                <w:webHidden/>
              </w:rPr>
            </w:r>
            <w:r w:rsidR="00265E2D">
              <w:rPr>
                <w:noProof/>
                <w:webHidden/>
              </w:rPr>
              <w:fldChar w:fldCharType="separate"/>
            </w:r>
            <w:r w:rsidR="000C2670">
              <w:rPr>
                <w:noProof/>
                <w:webHidden/>
              </w:rPr>
              <w:t>3</w:t>
            </w:r>
            <w:r w:rsidR="00265E2D">
              <w:rPr>
                <w:noProof/>
                <w:webHidden/>
              </w:rPr>
              <w:fldChar w:fldCharType="end"/>
            </w:r>
          </w:hyperlink>
        </w:p>
        <w:p w14:paraId="44853C59" w14:textId="18A88C9B" w:rsidR="00265E2D" w:rsidRDefault="00A200D1" w:rsidP="00265E2D">
          <w:pPr>
            <w:pStyle w:val="TOC3"/>
            <w:tabs>
              <w:tab w:val="left" w:pos="1100"/>
              <w:tab w:val="right" w:leader="dot" w:pos="9350"/>
            </w:tabs>
            <w:spacing w:after="0"/>
            <w:rPr>
              <w:rFonts w:eastAsiaTheme="minorEastAsia"/>
              <w:noProof/>
              <w:lang w:val="en-TZ" w:eastAsia="en-TZ"/>
            </w:rPr>
          </w:pPr>
          <w:hyperlink w:anchor="_Toc104551005" w:history="1">
            <w:r w:rsidR="00265E2D" w:rsidRPr="00641F7F">
              <w:rPr>
                <w:rStyle w:val="Hyperlink"/>
                <w:rFonts w:ascii="Bookman Old Style" w:hAnsi="Bookman Old Style"/>
                <w:b/>
                <w:noProof/>
                <w:lang w:val="en-GB"/>
              </w:rPr>
              <w:t>1.3</w:t>
            </w:r>
            <w:r w:rsidR="00265E2D">
              <w:rPr>
                <w:rFonts w:eastAsiaTheme="minorEastAsia"/>
                <w:noProof/>
                <w:lang w:val="en-TZ" w:eastAsia="en-TZ"/>
              </w:rPr>
              <w:tab/>
            </w:r>
            <w:r w:rsidR="00265E2D" w:rsidRPr="00641F7F">
              <w:rPr>
                <w:rStyle w:val="Hyperlink"/>
                <w:rFonts w:ascii="Bookman Old Style" w:hAnsi="Bookman Old Style"/>
                <w:b/>
                <w:noProof/>
                <w:lang w:val="en-GB"/>
              </w:rPr>
              <w:t>Organizational Structure</w:t>
            </w:r>
            <w:r w:rsidR="00265E2D">
              <w:rPr>
                <w:noProof/>
                <w:webHidden/>
              </w:rPr>
              <w:tab/>
            </w:r>
            <w:r w:rsidR="00265E2D">
              <w:rPr>
                <w:noProof/>
                <w:webHidden/>
              </w:rPr>
              <w:fldChar w:fldCharType="begin"/>
            </w:r>
            <w:r w:rsidR="00265E2D">
              <w:rPr>
                <w:noProof/>
                <w:webHidden/>
              </w:rPr>
              <w:instrText xml:space="preserve"> PAGEREF _Toc104551005 \h </w:instrText>
            </w:r>
            <w:r w:rsidR="00265E2D">
              <w:rPr>
                <w:noProof/>
                <w:webHidden/>
              </w:rPr>
            </w:r>
            <w:r w:rsidR="00265E2D">
              <w:rPr>
                <w:noProof/>
                <w:webHidden/>
              </w:rPr>
              <w:fldChar w:fldCharType="separate"/>
            </w:r>
            <w:r w:rsidR="000C2670">
              <w:rPr>
                <w:noProof/>
                <w:webHidden/>
              </w:rPr>
              <w:t>7</w:t>
            </w:r>
            <w:r w:rsidR="00265E2D">
              <w:rPr>
                <w:noProof/>
                <w:webHidden/>
              </w:rPr>
              <w:fldChar w:fldCharType="end"/>
            </w:r>
          </w:hyperlink>
        </w:p>
        <w:p w14:paraId="466909F5" w14:textId="1022C723" w:rsidR="00265E2D" w:rsidRDefault="00A200D1" w:rsidP="00265E2D">
          <w:pPr>
            <w:pStyle w:val="TOC3"/>
            <w:tabs>
              <w:tab w:val="left" w:pos="1100"/>
              <w:tab w:val="right" w:leader="dot" w:pos="9350"/>
            </w:tabs>
            <w:spacing w:after="0"/>
            <w:rPr>
              <w:rFonts w:eastAsiaTheme="minorEastAsia"/>
              <w:noProof/>
              <w:lang w:val="en-TZ" w:eastAsia="en-TZ"/>
            </w:rPr>
          </w:pPr>
          <w:hyperlink w:anchor="_Toc104551006" w:history="1">
            <w:r w:rsidR="00265E2D" w:rsidRPr="00641F7F">
              <w:rPr>
                <w:rStyle w:val="Hyperlink"/>
                <w:rFonts w:ascii="Bookman Old Style" w:hAnsi="Bookman Old Style"/>
                <w:b/>
                <w:noProof/>
                <w:lang w:val="en-GB"/>
              </w:rPr>
              <w:t>1.4</w:t>
            </w:r>
            <w:r w:rsidR="00265E2D">
              <w:rPr>
                <w:rFonts w:eastAsiaTheme="minorEastAsia"/>
                <w:noProof/>
                <w:lang w:val="en-TZ" w:eastAsia="en-TZ"/>
              </w:rPr>
              <w:tab/>
            </w:r>
            <w:r w:rsidR="00265E2D" w:rsidRPr="00641F7F">
              <w:rPr>
                <w:rStyle w:val="Hyperlink"/>
                <w:rFonts w:ascii="Bookman Old Style" w:hAnsi="Bookman Old Style"/>
                <w:b/>
                <w:noProof/>
                <w:lang w:val="en-GB"/>
              </w:rPr>
              <w:t>ZURA ORGANIZATION STRUCTURE 2022</w:t>
            </w:r>
            <w:r w:rsidR="00265E2D">
              <w:rPr>
                <w:noProof/>
                <w:webHidden/>
              </w:rPr>
              <w:tab/>
            </w:r>
            <w:r w:rsidR="00265E2D">
              <w:rPr>
                <w:noProof/>
                <w:webHidden/>
              </w:rPr>
              <w:fldChar w:fldCharType="begin"/>
            </w:r>
            <w:r w:rsidR="00265E2D">
              <w:rPr>
                <w:noProof/>
                <w:webHidden/>
              </w:rPr>
              <w:instrText xml:space="preserve"> PAGEREF _Toc104551006 \h </w:instrText>
            </w:r>
            <w:r w:rsidR="00265E2D">
              <w:rPr>
                <w:noProof/>
                <w:webHidden/>
              </w:rPr>
            </w:r>
            <w:r w:rsidR="00265E2D">
              <w:rPr>
                <w:noProof/>
                <w:webHidden/>
              </w:rPr>
              <w:fldChar w:fldCharType="separate"/>
            </w:r>
            <w:r w:rsidR="000C2670">
              <w:rPr>
                <w:noProof/>
                <w:webHidden/>
              </w:rPr>
              <w:t>8</w:t>
            </w:r>
            <w:r w:rsidR="00265E2D">
              <w:rPr>
                <w:noProof/>
                <w:webHidden/>
              </w:rPr>
              <w:fldChar w:fldCharType="end"/>
            </w:r>
          </w:hyperlink>
        </w:p>
        <w:p w14:paraId="46AFDDDC" w14:textId="6D8FFD85" w:rsidR="00265E2D" w:rsidRDefault="00A200D1" w:rsidP="00265E2D">
          <w:pPr>
            <w:pStyle w:val="TOC3"/>
            <w:tabs>
              <w:tab w:val="right" w:leader="dot" w:pos="9350"/>
            </w:tabs>
            <w:spacing w:after="0"/>
            <w:rPr>
              <w:rFonts w:eastAsiaTheme="minorEastAsia"/>
              <w:noProof/>
              <w:lang w:val="en-TZ" w:eastAsia="en-TZ"/>
            </w:rPr>
          </w:pPr>
          <w:hyperlink w:anchor="_Toc104551007" w:history="1">
            <w:r w:rsidR="00265E2D" w:rsidRPr="00641F7F">
              <w:rPr>
                <w:rStyle w:val="Hyperlink"/>
                <w:rFonts w:ascii="Bookman Old Style" w:hAnsi="Bookman Old Style"/>
                <w:b/>
                <w:noProof/>
                <w:lang w:val="en-GB"/>
              </w:rPr>
              <w:t>1.5 Methodology</w:t>
            </w:r>
            <w:r w:rsidR="00265E2D">
              <w:rPr>
                <w:noProof/>
                <w:webHidden/>
              </w:rPr>
              <w:tab/>
            </w:r>
            <w:r w:rsidR="00265E2D">
              <w:rPr>
                <w:noProof/>
                <w:webHidden/>
              </w:rPr>
              <w:fldChar w:fldCharType="begin"/>
            </w:r>
            <w:r w:rsidR="00265E2D">
              <w:rPr>
                <w:noProof/>
                <w:webHidden/>
              </w:rPr>
              <w:instrText xml:space="preserve"> PAGEREF _Toc104551007 \h </w:instrText>
            </w:r>
            <w:r w:rsidR="00265E2D">
              <w:rPr>
                <w:noProof/>
                <w:webHidden/>
              </w:rPr>
            </w:r>
            <w:r w:rsidR="00265E2D">
              <w:rPr>
                <w:noProof/>
                <w:webHidden/>
              </w:rPr>
              <w:fldChar w:fldCharType="separate"/>
            </w:r>
            <w:r w:rsidR="000C2670">
              <w:rPr>
                <w:noProof/>
                <w:webHidden/>
              </w:rPr>
              <w:t>9</w:t>
            </w:r>
            <w:r w:rsidR="00265E2D">
              <w:rPr>
                <w:noProof/>
                <w:webHidden/>
              </w:rPr>
              <w:fldChar w:fldCharType="end"/>
            </w:r>
          </w:hyperlink>
        </w:p>
        <w:p w14:paraId="63DF234D" w14:textId="6DE0767A" w:rsidR="00265E2D" w:rsidRDefault="00A200D1" w:rsidP="00265E2D">
          <w:pPr>
            <w:pStyle w:val="TOC1"/>
            <w:tabs>
              <w:tab w:val="right" w:leader="dot" w:pos="9350"/>
            </w:tabs>
            <w:spacing w:after="0"/>
            <w:rPr>
              <w:rFonts w:eastAsiaTheme="minorEastAsia"/>
              <w:noProof/>
              <w:lang w:val="en-TZ" w:eastAsia="en-TZ"/>
            </w:rPr>
          </w:pPr>
          <w:hyperlink w:anchor="_Toc104551008" w:history="1">
            <w:r w:rsidR="00265E2D" w:rsidRPr="00641F7F">
              <w:rPr>
                <w:rStyle w:val="Hyperlink"/>
                <w:rFonts w:ascii="Bookman Old Style" w:eastAsia="Calibri" w:hAnsi="Bookman Old Style"/>
                <w:b/>
                <w:noProof/>
                <w:lang w:val="en-GB"/>
              </w:rPr>
              <w:t>CHAPTER TWO</w:t>
            </w:r>
            <w:r w:rsidR="00265E2D">
              <w:rPr>
                <w:noProof/>
                <w:webHidden/>
              </w:rPr>
              <w:tab/>
            </w:r>
            <w:r w:rsidR="00265E2D">
              <w:rPr>
                <w:noProof/>
                <w:webHidden/>
              </w:rPr>
              <w:fldChar w:fldCharType="begin"/>
            </w:r>
            <w:r w:rsidR="00265E2D">
              <w:rPr>
                <w:noProof/>
                <w:webHidden/>
              </w:rPr>
              <w:instrText xml:space="preserve"> PAGEREF _Toc104551008 \h </w:instrText>
            </w:r>
            <w:r w:rsidR="00265E2D">
              <w:rPr>
                <w:noProof/>
                <w:webHidden/>
              </w:rPr>
            </w:r>
            <w:r w:rsidR="00265E2D">
              <w:rPr>
                <w:noProof/>
                <w:webHidden/>
              </w:rPr>
              <w:fldChar w:fldCharType="separate"/>
            </w:r>
            <w:r w:rsidR="000C2670">
              <w:rPr>
                <w:noProof/>
                <w:webHidden/>
              </w:rPr>
              <w:t>10</w:t>
            </w:r>
            <w:r w:rsidR="00265E2D">
              <w:rPr>
                <w:noProof/>
                <w:webHidden/>
              </w:rPr>
              <w:fldChar w:fldCharType="end"/>
            </w:r>
          </w:hyperlink>
        </w:p>
        <w:p w14:paraId="025A2DC6" w14:textId="20355841" w:rsidR="00265E2D" w:rsidRDefault="00A200D1" w:rsidP="00265E2D">
          <w:pPr>
            <w:pStyle w:val="TOC2"/>
            <w:tabs>
              <w:tab w:val="left" w:pos="880"/>
              <w:tab w:val="right" w:leader="dot" w:pos="9350"/>
            </w:tabs>
            <w:spacing w:after="0"/>
            <w:rPr>
              <w:rFonts w:eastAsiaTheme="minorEastAsia"/>
              <w:noProof/>
              <w:lang w:val="en-TZ" w:eastAsia="en-TZ"/>
            </w:rPr>
          </w:pPr>
          <w:hyperlink w:anchor="_Toc104551009" w:history="1">
            <w:r w:rsidR="00265E2D" w:rsidRPr="00641F7F">
              <w:rPr>
                <w:rStyle w:val="Hyperlink"/>
                <w:rFonts w:ascii="Bookman Old Style" w:hAnsi="Bookman Old Style"/>
                <w:b/>
                <w:noProof/>
                <w:lang w:val="en-GB"/>
              </w:rPr>
              <w:t>2.0</w:t>
            </w:r>
            <w:r w:rsidR="00265E2D">
              <w:rPr>
                <w:rFonts w:eastAsiaTheme="minorEastAsia"/>
                <w:noProof/>
                <w:lang w:val="en-TZ" w:eastAsia="en-TZ"/>
              </w:rPr>
              <w:tab/>
            </w:r>
            <w:r w:rsidR="00265E2D" w:rsidRPr="00641F7F">
              <w:rPr>
                <w:rStyle w:val="Hyperlink"/>
                <w:rFonts w:ascii="Bookman Old Style" w:hAnsi="Bookman Old Style"/>
                <w:b/>
                <w:noProof/>
                <w:lang w:val="en-GB"/>
              </w:rPr>
              <w:t>ORGANIZATION STRATEGIC ASSESSMENT</w:t>
            </w:r>
            <w:r w:rsidR="00265E2D">
              <w:rPr>
                <w:noProof/>
                <w:webHidden/>
              </w:rPr>
              <w:tab/>
            </w:r>
            <w:r w:rsidR="00265E2D">
              <w:rPr>
                <w:noProof/>
                <w:webHidden/>
              </w:rPr>
              <w:fldChar w:fldCharType="begin"/>
            </w:r>
            <w:r w:rsidR="00265E2D">
              <w:rPr>
                <w:noProof/>
                <w:webHidden/>
              </w:rPr>
              <w:instrText xml:space="preserve"> PAGEREF _Toc104551009 \h </w:instrText>
            </w:r>
            <w:r w:rsidR="00265E2D">
              <w:rPr>
                <w:noProof/>
                <w:webHidden/>
              </w:rPr>
            </w:r>
            <w:r w:rsidR="00265E2D">
              <w:rPr>
                <w:noProof/>
                <w:webHidden/>
              </w:rPr>
              <w:fldChar w:fldCharType="separate"/>
            </w:r>
            <w:r w:rsidR="000C2670">
              <w:rPr>
                <w:noProof/>
                <w:webHidden/>
              </w:rPr>
              <w:t>10</w:t>
            </w:r>
            <w:r w:rsidR="00265E2D">
              <w:rPr>
                <w:noProof/>
                <w:webHidden/>
              </w:rPr>
              <w:fldChar w:fldCharType="end"/>
            </w:r>
          </w:hyperlink>
        </w:p>
        <w:p w14:paraId="589AAE84" w14:textId="1D866A1F" w:rsidR="00265E2D" w:rsidRDefault="00A200D1" w:rsidP="00265E2D">
          <w:pPr>
            <w:pStyle w:val="TOC3"/>
            <w:tabs>
              <w:tab w:val="right" w:leader="dot" w:pos="9350"/>
            </w:tabs>
            <w:spacing w:after="0"/>
            <w:rPr>
              <w:rFonts w:eastAsiaTheme="minorEastAsia"/>
              <w:noProof/>
              <w:lang w:val="en-TZ" w:eastAsia="en-TZ"/>
            </w:rPr>
          </w:pPr>
          <w:hyperlink w:anchor="_Toc104551010" w:history="1">
            <w:r w:rsidR="00265E2D" w:rsidRPr="00641F7F">
              <w:rPr>
                <w:rStyle w:val="Hyperlink"/>
                <w:rFonts w:ascii="Bookman Old Style" w:hAnsi="Bookman Old Style"/>
                <w:b/>
                <w:noProof/>
                <w:lang w:val="en-GB"/>
              </w:rPr>
              <w:t>2.1 Performance Review</w:t>
            </w:r>
            <w:r w:rsidR="00265E2D">
              <w:rPr>
                <w:noProof/>
                <w:webHidden/>
              </w:rPr>
              <w:tab/>
            </w:r>
            <w:r w:rsidR="00265E2D">
              <w:rPr>
                <w:noProof/>
                <w:webHidden/>
              </w:rPr>
              <w:fldChar w:fldCharType="begin"/>
            </w:r>
            <w:r w:rsidR="00265E2D">
              <w:rPr>
                <w:noProof/>
                <w:webHidden/>
              </w:rPr>
              <w:instrText xml:space="preserve"> PAGEREF _Toc104551010 \h </w:instrText>
            </w:r>
            <w:r w:rsidR="00265E2D">
              <w:rPr>
                <w:noProof/>
                <w:webHidden/>
              </w:rPr>
            </w:r>
            <w:r w:rsidR="00265E2D">
              <w:rPr>
                <w:noProof/>
                <w:webHidden/>
              </w:rPr>
              <w:fldChar w:fldCharType="separate"/>
            </w:r>
            <w:r w:rsidR="000C2670">
              <w:rPr>
                <w:noProof/>
                <w:webHidden/>
              </w:rPr>
              <w:t>10</w:t>
            </w:r>
            <w:r w:rsidR="00265E2D">
              <w:rPr>
                <w:noProof/>
                <w:webHidden/>
              </w:rPr>
              <w:fldChar w:fldCharType="end"/>
            </w:r>
          </w:hyperlink>
        </w:p>
        <w:p w14:paraId="4125D087" w14:textId="06202184" w:rsidR="00265E2D" w:rsidRDefault="00A200D1" w:rsidP="00265E2D">
          <w:pPr>
            <w:pStyle w:val="TOC3"/>
            <w:tabs>
              <w:tab w:val="right" w:leader="dot" w:pos="9350"/>
            </w:tabs>
            <w:spacing w:after="0"/>
            <w:rPr>
              <w:rFonts w:eastAsiaTheme="minorEastAsia"/>
              <w:noProof/>
              <w:lang w:val="en-TZ" w:eastAsia="en-TZ"/>
            </w:rPr>
          </w:pPr>
          <w:hyperlink w:anchor="_Toc104551011" w:history="1">
            <w:r w:rsidR="00265E2D" w:rsidRPr="00641F7F">
              <w:rPr>
                <w:rStyle w:val="Hyperlink"/>
                <w:rFonts w:ascii="Bookman Old Style" w:hAnsi="Bookman Old Style"/>
                <w:b/>
                <w:noProof/>
                <w:lang w:val="en-GB"/>
              </w:rPr>
              <w:t>2.2 SWOC Analysis</w:t>
            </w:r>
            <w:r w:rsidR="00265E2D">
              <w:rPr>
                <w:noProof/>
                <w:webHidden/>
              </w:rPr>
              <w:tab/>
            </w:r>
            <w:r w:rsidR="00265E2D">
              <w:rPr>
                <w:noProof/>
                <w:webHidden/>
              </w:rPr>
              <w:fldChar w:fldCharType="begin"/>
            </w:r>
            <w:r w:rsidR="00265E2D">
              <w:rPr>
                <w:noProof/>
                <w:webHidden/>
              </w:rPr>
              <w:instrText xml:space="preserve"> PAGEREF _Toc104551011 \h </w:instrText>
            </w:r>
            <w:r w:rsidR="00265E2D">
              <w:rPr>
                <w:noProof/>
                <w:webHidden/>
              </w:rPr>
            </w:r>
            <w:r w:rsidR="00265E2D">
              <w:rPr>
                <w:noProof/>
                <w:webHidden/>
              </w:rPr>
              <w:fldChar w:fldCharType="separate"/>
            </w:r>
            <w:r w:rsidR="000C2670">
              <w:rPr>
                <w:noProof/>
                <w:webHidden/>
              </w:rPr>
              <w:t>16</w:t>
            </w:r>
            <w:r w:rsidR="00265E2D">
              <w:rPr>
                <w:noProof/>
                <w:webHidden/>
              </w:rPr>
              <w:fldChar w:fldCharType="end"/>
            </w:r>
          </w:hyperlink>
        </w:p>
        <w:p w14:paraId="62BD9BF7" w14:textId="6CFF99EF" w:rsidR="00265E2D" w:rsidRDefault="00A200D1" w:rsidP="00265E2D">
          <w:pPr>
            <w:pStyle w:val="TOC3"/>
            <w:tabs>
              <w:tab w:val="right" w:leader="dot" w:pos="9350"/>
            </w:tabs>
            <w:spacing w:after="0"/>
            <w:rPr>
              <w:rFonts w:eastAsiaTheme="minorEastAsia"/>
              <w:noProof/>
              <w:lang w:val="en-TZ" w:eastAsia="en-TZ"/>
            </w:rPr>
          </w:pPr>
          <w:hyperlink w:anchor="_Toc104551012" w:history="1">
            <w:r w:rsidR="00265E2D" w:rsidRPr="00641F7F">
              <w:rPr>
                <w:rStyle w:val="Hyperlink"/>
                <w:rFonts w:ascii="Bookman Old Style" w:hAnsi="Bookman Old Style"/>
                <w:b/>
                <w:noProof/>
                <w:lang w:val="en-GB"/>
              </w:rPr>
              <w:t>2.3 Stakeholder analyses</w:t>
            </w:r>
            <w:r w:rsidR="00265E2D">
              <w:rPr>
                <w:noProof/>
                <w:webHidden/>
              </w:rPr>
              <w:tab/>
            </w:r>
            <w:r w:rsidR="00265E2D">
              <w:rPr>
                <w:noProof/>
                <w:webHidden/>
              </w:rPr>
              <w:fldChar w:fldCharType="begin"/>
            </w:r>
            <w:r w:rsidR="00265E2D">
              <w:rPr>
                <w:noProof/>
                <w:webHidden/>
              </w:rPr>
              <w:instrText xml:space="preserve"> PAGEREF _Toc104551012 \h </w:instrText>
            </w:r>
            <w:r w:rsidR="00265E2D">
              <w:rPr>
                <w:noProof/>
                <w:webHidden/>
              </w:rPr>
            </w:r>
            <w:r w:rsidR="00265E2D">
              <w:rPr>
                <w:noProof/>
                <w:webHidden/>
              </w:rPr>
              <w:fldChar w:fldCharType="separate"/>
            </w:r>
            <w:r w:rsidR="000C2670">
              <w:rPr>
                <w:noProof/>
                <w:webHidden/>
              </w:rPr>
              <w:t>21</w:t>
            </w:r>
            <w:r w:rsidR="00265E2D">
              <w:rPr>
                <w:noProof/>
                <w:webHidden/>
              </w:rPr>
              <w:fldChar w:fldCharType="end"/>
            </w:r>
          </w:hyperlink>
        </w:p>
        <w:p w14:paraId="1F15332A" w14:textId="299C55EA" w:rsidR="00265E2D" w:rsidRDefault="00A200D1" w:rsidP="00265E2D">
          <w:pPr>
            <w:pStyle w:val="TOC1"/>
            <w:tabs>
              <w:tab w:val="right" w:leader="dot" w:pos="9350"/>
            </w:tabs>
            <w:spacing w:after="0"/>
            <w:rPr>
              <w:rFonts w:eastAsiaTheme="minorEastAsia"/>
              <w:noProof/>
              <w:lang w:val="en-TZ" w:eastAsia="en-TZ"/>
            </w:rPr>
          </w:pPr>
          <w:hyperlink w:anchor="_Toc104551013" w:history="1">
            <w:r w:rsidR="00265E2D" w:rsidRPr="00641F7F">
              <w:rPr>
                <w:rStyle w:val="Hyperlink"/>
                <w:rFonts w:ascii="Bookman Old Style" w:hAnsi="Bookman Old Style"/>
                <w:b/>
                <w:noProof/>
                <w:lang w:val="en-GB"/>
              </w:rPr>
              <w:t>CHAPTER THREE</w:t>
            </w:r>
            <w:r w:rsidR="00265E2D">
              <w:rPr>
                <w:noProof/>
                <w:webHidden/>
              </w:rPr>
              <w:tab/>
            </w:r>
            <w:r w:rsidR="00265E2D">
              <w:rPr>
                <w:noProof/>
                <w:webHidden/>
              </w:rPr>
              <w:fldChar w:fldCharType="begin"/>
            </w:r>
            <w:r w:rsidR="00265E2D">
              <w:rPr>
                <w:noProof/>
                <w:webHidden/>
              </w:rPr>
              <w:instrText xml:space="preserve"> PAGEREF _Toc104551013 \h </w:instrText>
            </w:r>
            <w:r w:rsidR="00265E2D">
              <w:rPr>
                <w:noProof/>
                <w:webHidden/>
              </w:rPr>
            </w:r>
            <w:r w:rsidR="00265E2D">
              <w:rPr>
                <w:noProof/>
                <w:webHidden/>
              </w:rPr>
              <w:fldChar w:fldCharType="separate"/>
            </w:r>
            <w:r w:rsidR="000C2670">
              <w:rPr>
                <w:noProof/>
                <w:webHidden/>
              </w:rPr>
              <w:t>24</w:t>
            </w:r>
            <w:r w:rsidR="00265E2D">
              <w:rPr>
                <w:noProof/>
                <w:webHidden/>
              </w:rPr>
              <w:fldChar w:fldCharType="end"/>
            </w:r>
          </w:hyperlink>
        </w:p>
        <w:p w14:paraId="0B58A355" w14:textId="1A133288" w:rsidR="00265E2D" w:rsidRDefault="00A200D1" w:rsidP="00265E2D">
          <w:pPr>
            <w:pStyle w:val="TOC2"/>
            <w:tabs>
              <w:tab w:val="right" w:leader="dot" w:pos="9350"/>
            </w:tabs>
            <w:spacing w:after="0"/>
            <w:rPr>
              <w:rFonts w:eastAsiaTheme="minorEastAsia"/>
              <w:noProof/>
              <w:lang w:val="en-TZ" w:eastAsia="en-TZ"/>
            </w:rPr>
          </w:pPr>
          <w:hyperlink w:anchor="_Toc104551014" w:history="1">
            <w:r w:rsidR="00265E2D" w:rsidRPr="00641F7F">
              <w:rPr>
                <w:rStyle w:val="Hyperlink"/>
                <w:rFonts w:ascii="Bookman Old Style" w:hAnsi="Bookman Old Style"/>
                <w:b/>
                <w:noProof/>
                <w:lang w:val="en-GB"/>
              </w:rPr>
              <w:t>3.0 INTERNAL PROCESS</w:t>
            </w:r>
            <w:r w:rsidR="00265E2D">
              <w:rPr>
                <w:noProof/>
                <w:webHidden/>
              </w:rPr>
              <w:tab/>
            </w:r>
            <w:r w:rsidR="00265E2D">
              <w:rPr>
                <w:noProof/>
                <w:webHidden/>
              </w:rPr>
              <w:fldChar w:fldCharType="begin"/>
            </w:r>
            <w:r w:rsidR="00265E2D">
              <w:rPr>
                <w:noProof/>
                <w:webHidden/>
              </w:rPr>
              <w:instrText xml:space="preserve"> PAGEREF _Toc104551014 \h </w:instrText>
            </w:r>
            <w:r w:rsidR="00265E2D">
              <w:rPr>
                <w:noProof/>
                <w:webHidden/>
              </w:rPr>
            </w:r>
            <w:r w:rsidR="00265E2D">
              <w:rPr>
                <w:noProof/>
                <w:webHidden/>
              </w:rPr>
              <w:fldChar w:fldCharType="separate"/>
            </w:r>
            <w:r w:rsidR="000C2670">
              <w:rPr>
                <w:noProof/>
                <w:webHidden/>
              </w:rPr>
              <w:t>24</w:t>
            </w:r>
            <w:r w:rsidR="00265E2D">
              <w:rPr>
                <w:noProof/>
                <w:webHidden/>
              </w:rPr>
              <w:fldChar w:fldCharType="end"/>
            </w:r>
          </w:hyperlink>
        </w:p>
        <w:p w14:paraId="627EBBE2" w14:textId="5523D35F" w:rsidR="00265E2D" w:rsidRDefault="00A200D1" w:rsidP="00265E2D">
          <w:pPr>
            <w:pStyle w:val="TOC1"/>
            <w:tabs>
              <w:tab w:val="right" w:leader="dot" w:pos="9350"/>
            </w:tabs>
            <w:spacing w:after="0"/>
            <w:rPr>
              <w:rFonts w:eastAsiaTheme="minorEastAsia"/>
              <w:noProof/>
              <w:lang w:val="en-TZ" w:eastAsia="en-TZ"/>
            </w:rPr>
          </w:pPr>
          <w:hyperlink w:anchor="_Toc104551015" w:history="1">
            <w:r w:rsidR="00265E2D" w:rsidRPr="00641F7F">
              <w:rPr>
                <w:rStyle w:val="Hyperlink"/>
                <w:rFonts w:ascii="Bookman Old Style" w:hAnsi="Bookman Old Style"/>
                <w:b/>
                <w:noProof/>
                <w:lang w:val="en-GB"/>
              </w:rPr>
              <w:t>CHAPTER FOUR</w:t>
            </w:r>
            <w:r w:rsidR="00265E2D">
              <w:rPr>
                <w:noProof/>
                <w:webHidden/>
              </w:rPr>
              <w:tab/>
            </w:r>
            <w:r w:rsidR="00265E2D">
              <w:rPr>
                <w:noProof/>
                <w:webHidden/>
              </w:rPr>
              <w:fldChar w:fldCharType="begin"/>
            </w:r>
            <w:r w:rsidR="00265E2D">
              <w:rPr>
                <w:noProof/>
                <w:webHidden/>
              </w:rPr>
              <w:instrText xml:space="preserve"> PAGEREF _Toc104551015 \h </w:instrText>
            </w:r>
            <w:r w:rsidR="00265E2D">
              <w:rPr>
                <w:noProof/>
                <w:webHidden/>
              </w:rPr>
            </w:r>
            <w:r w:rsidR="00265E2D">
              <w:rPr>
                <w:noProof/>
                <w:webHidden/>
              </w:rPr>
              <w:fldChar w:fldCharType="separate"/>
            </w:r>
            <w:r w:rsidR="000C2670">
              <w:rPr>
                <w:noProof/>
                <w:webHidden/>
              </w:rPr>
              <w:t>26</w:t>
            </w:r>
            <w:r w:rsidR="00265E2D">
              <w:rPr>
                <w:noProof/>
                <w:webHidden/>
              </w:rPr>
              <w:fldChar w:fldCharType="end"/>
            </w:r>
          </w:hyperlink>
        </w:p>
        <w:p w14:paraId="32FABC4C" w14:textId="347E5BF3" w:rsidR="00265E2D" w:rsidRDefault="00A200D1" w:rsidP="00265E2D">
          <w:pPr>
            <w:pStyle w:val="TOC2"/>
            <w:tabs>
              <w:tab w:val="right" w:leader="dot" w:pos="9350"/>
            </w:tabs>
            <w:spacing w:after="0"/>
            <w:rPr>
              <w:rFonts w:eastAsiaTheme="minorEastAsia"/>
              <w:noProof/>
              <w:lang w:val="en-TZ" w:eastAsia="en-TZ"/>
            </w:rPr>
          </w:pPr>
          <w:hyperlink w:anchor="_Toc104551016" w:history="1">
            <w:r w:rsidR="00265E2D" w:rsidRPr="00641F7F">
              <w:rPr>
                <w:rStyle w:val="Hyperlink"/>
                <w:rFonts w:ascii="Bookman Old Style" w:hAnsi="Bookman Old Style"/>
                <w:b/>
                <w:noProof/>
                <w:lang w:val="en-GB"/>
              </w:rPr>
              <w:t>4.0 STRATEGIC FRAMEWORK</w:t>
            </w:r>
            <w:r w:rsidR="00265E2D">
              <w:rPr>
                <w:noProof/>
                <w:webHidden/>
              </w:rPr>
              <w:tab/>
            </w:r>
            <w:r w:rsidR="00265E2D">
              <w:rPr>
                <w:noProof/>
                <w:webHidden/>
              </w:rPr>
              <w:fldChar w:fldCharType="begin"/>
            </w:r>
            <w:r w:rsidR="00265E2D">
              <w:rPr>
                <w:noProof/>
                <w:webHidden/>
              </w:rPr>
              <w:instrText xml:space="preserve"> PAGEREF _Toc104551016 \h </w:instrText>
            </w:r>
            <w:r w:rsidR="00265E2D">
              <w:rPr>
                <w:noProof/>
                <w:webHidden/>
              </w:rPr>
            </w:r>
            <w:r w:rsidR="00265E2D">
              <w:rPr>
                <w:noProof/>
                <w:webHidden/>
              </w:rPr>
              <w:fldChar w:fldCharType="separate"/>
            </w:r>
            <w:r w:rsidR="000C2670">
              <w:rPr>
                <w:noProof/>
                <w:webHidden/>
              </w:rPr>
              <w:t>26</w:t>
            </w:r>
            <w:r w:rsidR="00265E2D">
              <w:rPr>
                <w:noProof/>
                <w:webHidden/>
              </w:rPr>
              <w:fldChar w:fldCharType="end"/>
            </w:r>
          </w:hyperlink>
        </w:p>
        <w:p w14:paraId="5816785D" w14:textId="32AFA958" w:rsidR="00265E2D" w:rsidRDefault="00A200D1" w:rsidP="00265E2D">
          <w:pPr>
            <w:pStyle w:val="TOC3"/>
            <w:tabs>
              <w:tab w:val="right" w:leader="dot" w:pos="9350"/>
            </w:tabs>
            <w:spacing w:after="0"/>
            <w:rPr>
              <w:rFonts w:eastAsiaTheme="minorEastAsia"/>
              <w:noProof/>
              <w:lang w:val="en-TZ" w:eastAsia="en-TZ"/>
            </w:rPr>
          </w:pPr>
          <w:hyperlink w:anchor="_Toc104551017" w:history="1">
            <w:r w:rsidR="00265E2D" w:rsidRPr="00641F7F">
              <w:rPr>
                <w:rStyle w:val="Hyperlink"/>
                <w:rFonts w:ascii="Bookman Old Style" w:hAnsi="Bookman Old Style"/>
                <w:b/>
                <w:noProof/>
                <w:lang w:val="en-GB"/>
              </w:rPr>
              <w:t>4.1 Vision</w:t>
            </w:r>
            <w:r w:rsidR="00265E2D">
              <w:rPr>
                <w:noProof/>
                <w:webHidden/>
              </w:rPr>
              <w:tab/>
            </w:r>
            <w:r w:rsidR="00265E2D">
              <w:rPr>
                <w:noProof/>
                <w:webHidden/>
              </w:rPr>
              <w:fldChar w:fldCharType="begin"/>
            </w:r>
            <w:r w:rsidR="00265E2D">
              <w:rPr>
                <w:noProof/>
                <w:webHidden/>
              </w:rPr>
              <w:instrText xml:space="preserve"> PAGEREF _Toc104551017 \h </w:instrText>
            </w:r>
            <w:r w:rsidR="00265E2D">
              <w:rPr>
                <w:noProof/>
                <w:webHidden/>
              </w:rPr>
            </w:r>
            <w:r w:rsidR="00265E2D">
              <w:rPr>
                <w:noProof/>
                <w:webHidden/>
              </w:rPr>
              <w:fldChar w:fldCharType="separate"/>
            </w:r>
            <w:r w:rsidR="000C2670">
              <w:rPr>
                <w:noProof/>
                <w:webHidden/>
              </w:rPr>
              <w:t>26</w:t>
            </w:r>
            <w:r w:rsidR="00265E2D">
              <w:rPr>
                <w:noProof/>
                <w:webHidden/>
              </w:rPr>
              <w:fldChar w:fldCharType="end"/>
            </w:r>
          </w:hyperlink>
        </w:p>
        <w:p w14:paraId="71146FEF" w14:textId="64A4C17D" w:rsidR="00265E2D" w:rsidRDefault="00A200D1" w:rsidP="00265E2D">
          <w:pPr>
            <w:pStyle w:val="TOC3"/>
            <w:tabs>
              <w:tab w:val="right" w:leader="dot" w:pos="9350"/>
            </w:tabs>
            <w:spacing w:after="0"/>
            <w:rPr>
              <w:rFonts w:eastAsiaTheme="minorEastAsia"/>
              <w:noProof/>
              <w:lang w:val="en-TZ" w:eastAsia="en-TZ"/>
            </w:rPr>
          </w:pPr>
          <w:hyperlink w:anchor="_Toc104551018" w:history="1">
            <w:r w:rsidR="00265E2D" w:rsidRPr="00641F7F">
              <w:rPr>
                <w:rStyle w:val="Hyperlink"/>
                <w:rFonts w:ascii="Bookman Old Style" w:hAnsi="Bookman Old Style"/>
                <w:b/>
                <w:noProof/>
                <w:lang w:val="en-GB"/>
              </w:rPr>
              <w:t>4.2 Mission</w:t>
            </w:r>
            <w:r w:rsidR="00265E2D">
              <w:rPr>
                <w:noProof/>
                <w:webHidden/>
              </w:rPr>
              <w:tab/>
            </w:r>
            <w:r w:rsidR="00265E2D">
              <w:rPr>
                <w:noProof/>
                <w:webHidden/>
              </w:rPr>
              <w:fldChar w:fldCharType="begin"/>
            </w:r>
            <w:r w:rsidR="00265E2D">
              <w:rPr>
                <w:noProof/>
                <w:webHidden/>
              </w:rPr>
              <w:instrText xml:space="preserve"> PAGEREF _Toc104551018 \h </w:instrText>
            </w:r>
            <w:r w:rsidR="00265E2D">
              <w:rPr>
                <w:noProof/>
                <w:webHidden/>
              </w:rPr>
            </w:r>
            <w:r w:rsidR="00265E2D">
              <w:rPr>
                <w:noProof/>
                <w:webHidden/>
              </w:rPr>
              <w:fldChar w:fldCharType="separate"/>
            </w:r>
            <w:r w:rsidR="000C2670">
              <w:rPr>
                <w:noProof/>
                <w:webHidden/>
              </w:rPr>
              <w:t>26</w:t>
            </w:r>
            <w:r w:rsidR="00265E2D">
              <w:rPr>
                <w:noProof/>
                <w:webHidden/>
              </w:rPr>
              <w:fldChar w:fldCharType="end"/>
            </w:r>
          </w:hyperlink>
        </w:p>
        <w:p w14:paraId="38171019" w14:textId="4F99AF7C" w:rsidR="00265E2D" w:rsidRDefault="00A200D1" w:rsidP="00265E2D">
          <w:pPr>
            <w:pStyle w:val="TOC3"/>
            <w:tabs>
              <w:tab w:val="right" w:leader="dot" w:pos="9350"/>
            </w:tabs>
            <w:spacing w:after="0"/>
            <w:rPr>
              <w:rFonts w:eastAsiaTheme="minorEastAsia"/>
              <w:noProof/>
              <w:lang w:val="en-TZ" w:eastAsia="en-TZ"/>
            </w:rPr>
          </w:pPr>
          <w:hyperlink w:anchor="_Toc104551019" w:history="1">
            <w:r w:rsidR="00265E2D" w:rsidRPr="00641F7F">
              <w:rPr>
                <w:rStyle w:val="Hyperlink"/>
                <w:rFonts w:ascii="Bookman Old Style" w:hAnsi="Bookman Old Style"/>
                <w:b/>
                <w:noProof/>
                <w:lang w:val="en-GB"/>
              </w:rPr>
              <w:t>4.3 Core Values</w:t>
            </w:r>
            <w:r w:rsidR="00265E2D">
              <w:rPr>
                <w:noProof/>
                <w:webHidden/>
              </w:rPr>
              <w:tab/>
            </w:r>
            <w:r w:rsidR="00265E2D">
              <w:rPr>
                <w:noProof/>
                <w:webHidden/>
              </w:rPr>
              <w:fldChar w:fldCharType="begin"/>
            </w:r>
            <w:r w:rsidR="00265E2D">
              <w:rPr>
                <w:noProof/>
                <w:webHidden/>
              </w:rPr>
              <w:instrText xml:space="preserve"> PAGEREF _Toc104551019 \h </w:instrText>
            </w:r>
            <w:r w:rsidR="00265E2D">
              <w:rPr>
                <w:noProof/>
                <w:webHidden/>
              </w:rPr>
            </w:r>
            <w:r w:rsidR="00265E2D">
              <w:rPr>
                <w:noProof/>
                <w:webHidden/>
              </w:rPr>
              <w:fldChar w:fldCharType="separate"/>
            </w:r>
            <w:r w:rsidR="000C2670">
              <w:rPr>
                <w:noProof/>
                <w:webHidden/>
              </w:rPr>
              <w:t>26</w:t>
            </w:r>
            <w:r w:rsidR="00265E2D">
              <w:rPr>
                <w:noProof/>
                <w:webHidden/>
              </w:rPr>
              <w:fldChar w:fldCharType="end"/>
            </w:r>
          </w:hyperlink>
        </w:p>
        <w:p w14:paraId="67D154B0" w14:textId="29FB8E69" w:rsidR="00265E2D" w:rsidRDefault="00A200D1" w:rsidP="00265E2D">
          <w:pPr>
            <w:pStyle w:val="TOC3"/>
            <w:tabs>
              <w:tab w:val="left" w:pos="1100"/>
              <w:tab w:val="right" w:leader="dot" w:pos="9350"/>
            </w:tabs>
            <w:spacing w:after="0"/>
            <w:rPr>
              <w:rFonts w:eastAsiaTheme="minorEastAsia"/>
              <w:noProof/>
              <w:lang w:val="en-TZ" w:eastAsia="en-TZ"/>
            </w:rPr>
          </w:pPr>
          <w:hyperlink w:anchor="_Toc104551020" w:history="1">
            <w:r w:rsidR="00265E2D" w:rsidRPr="00641F7F">
              <w:rPr>
                <w:rStyle w:val="Hyperlink"/>
                <w:rFonts w:ascii="Bookman Old Style" w:hAnsi="Bookman Old Style"/>
                <w:b/>
                <w:noProof/>
                <w:lang w:val="en-GB"/>
              </w:rPr>
              <w:t>4.4</w:t>
            </w:r>
            <w:r w:rsidR="00265E2D">
              <w:rPr>
                <w:rFonts w:eastAsiaTheme="minorEastAsia"/>
                <w:noProof/>
                <w:lang w:val="en-TZ" w:eastAsia="en-TZ"/>
              </w:rPr>
              <w:tab/>
            </w:r>
            <w:r w:rsidR="00265E2D" w:rsidRPr="00641F7F">
              <w:rPr>
                <w:rStyle w:val="Hyperlink"/>
                <w:rFonts w:ascii="Bookman Old Style" w:hAnsi="Bookman Old Style"/>
                <w:b/>
                <w:noProof/>
                <w:lang w:val="en-GB"/>
              </w:rPr>
              <w:t>Strategic objectives</w:t>
            </w:r>
            <w:r w:rsidR="00265E2D">
              <w:rPr>
                <w:noProof/>
                <w:webHidden/>
              </w:rPr>
              <w:tab/>
            </w:r>
            <w:r w:rsidR="00265E2D">
              <w:rPr>
                <w:noProof/>
                <w:webHidden/>
              </w:rPr>
              <w:fldChar w:fldCharType="begin"/>
            </w:r>
            <w:r w:rsidR="00265E2D">
              <w:rPr>
                <w:noProof/>
                <w:webHidden/>
              </w:rPr>
              <w:instrText xml:space="preserve"> PAGEREF _Toc104551020 \h </w:instrText>
            </w:r>
            <w:r w:rsidR="00265E2D">
              <w:rPr>
                <w:noProof/>
                <w:webHidden/>
              </w:rPr>
            </w:r>
            <w:r w:rsidR="00265E2D">
              <w:rPr>
                <w:noProof/>
                <w:webHidden/>
              </w:rPr>
              <w:fldChar w:fldCharType="separate"/>
            </w:r>
            <w:r w:rsidR="000C2670">
              <w:rPr>
                <w:noProof/>
                <w:webHidden/>
              </w:rPr>
              <w:t>27</w:t>
            </w:r>
            <w:r w:rsidR="00265E2D">
              <w:rPr>
                <w:noProof/>
                <w:webHidden/>
              </w:rPr>
              <w:fldChar w:fldCharType="end"/>
            </w:r>
          </w:hyperlink>
        </w:p>
        <w:p w14:paraId="64AADA53" w14:textId="500E969E" w:rsidR="00265E2D" w:rsidRDefault="00A200D1" w:rsidP="00265E2D">
          <w:pPr>
            <w:pStyle w:val="TOC3"/>
            <w:tabs>
              <w:tab w:val="right" w:leader="dot" w:pos="9350"/>
            </w:tabs>
            <w:spacing w:after="0"/>
            <w:rPr>
              <w:rFonts w:eastAsiaTheme="minorEastAsia"/>
              <w:noProof/>
              <w:lang w:val="en-TZ" w:eastAsia="en-TZ"/>
            </w:rPr>
          </w:pPr>
          <w:hyperlink w:anchor="_Toc104551021" w:history="1">
            <w:r w:rsidR="00265E2D" w:rsidRPr="00641F7F">
              <w:rPr>
                <w:rStyle w:val="Hyperlink"/>
                <w:rFonts w:ascii="Bookman Old Style" w:hAnsi="Bookman Old Style"/>
                <w:b/>
                <w:noProof/>
                <w:lang w:val="en-GB"/>
              </w:rPr>
              <w:t>4.5 Strategic map</w:t>
            </w:r>
            <w:r w:rsidR="00265E2D">
              <w:rPr>
                <w:noProof/>
                <w:webHidden/>
              </w:rPr>
              <w:tab/>
            </w:r>
            <w:r w:rsidR="00265E2D">
              <w:rPr>
                <w:noProof/>
                <w:webHidden/>
              </w:rPr>
              <w:fldChar w:fldCharType="begin"/>
            </w:r>
            <w:r w:rsidR="00265E2D">
              <w:rPr>
                <w:noProof/>
                <w:webHidden/>
              </w:rPr>
              <w:instrText xml:space="preserve"> PAGEREF _Toc104551021 \h </w:instrText>
            </w:r>
            <w:r w:rsidR="00265E2D">
              <w:rPr>
                <w:noProof/>
                <w:webHidden/>
              </w:rPr>
            </w:r>
            <w:r w:rsidR="00265E2D">
              <w:rPr>
                <w:noProof/>
                <w:webHidden/>
              </w:rPr>
              <w:fldChar w:fldCharType="separate"/>
            </w:r>
            <w:r w:rsidR="000C2670">
              <w:rPr>
                <w:noProof/>
                <w:webHidden/>
              </w:rPr>
              <w:t>27</w:t>
            </w:r>
            <w:r w:rsidR="00265E2D">
              <w:rPr>
                <w:noProof/>
                <w:webHidden/>
              </w:rPr>
              <w:fldChar w:fldCharType="end"/>
            </w:r>
          </w:hyperlink>
        </w:p>
        <w:p w14:paraId="09867BB2" w14:textId="70D2A195" w:rsidR="00265E2D" w:rsidRDefault="00A200D1" w:rsidP="00265E2D">
          <w:pPr>
            <w:pStyle w:val="TOC1"/>
            <w:tabs>
              <w:tab w:val="right" w:leader="dot" w:pos="9350"/>
            </w:tabs>
            <w:spacing w:after="0"/>
            <w:rPr>
              <w:rFonts w:eastAsiaTheme="minorEastAsia"/>
              <w:noProof/>
              <w:lang w:val="en-TZ" w:eastAsia="en-TZ"/>
            </w:rPr>
          </w:pPr>
          <w:hyperlink w:anchor="_Toc104551022" w:history="1">
            <w:r w:rsidR="00265E2D" w:rsidRPr="00641F7F">
              <w:rPr>
                <w:rStyle w:val="Hyperlink"/>
                <w:rFonts w:ascii="Bookman Old Style" w:hAnsi="Bookman Old Style"/>
                <w:b/>
                <w:noProof/>
                <w:lang w:val="en-GB"/>
              </w:rPr>
              <w:t>CHAPTER FIVE</w:t>
            </w:r>
            <w:r w:rsidR="00265E2D">
              <w:rPr>
                <w:noProof/>
                <w:webHidden/>
              </w:rPr>
              <w:tab/>
            </w:r>
            <w:r w:rsidR="00265E2D">
              <w:rPr>
                <w:noProof/>
                <w:webHidden/>
              </w:rPr>
              <w:fldChar w:fldCharType="begin"/>
            </w:r>
            <w:r w:rsidR="00265E2D">
              <w:rPr>
                <w:noProof/>
                <w:webHidden/>
              </w:rPr>
              <w:instrText xml:space="preserve"> PAGEREF _Toc104551022 \h </w:instrText>
            </w:r>
            <w:r w:rsidR="00265E2D">
              <w:rPr>
                <w:noProof/>
                <w:webHidden/>
              </w:rPr>
            </w:r>
            <w:r w:rsidR="00265E2D">
              <w:rPr>
                <w:noProof/>
                <w:webHidden/>
              </w:rPr>
              <w:fldChar w:fldCharType="separate"/>
            </w:r>
            <w:r w:rsidR="000C2670">
              <w:rPr>
                <w:noProof/>
                <w:webHidden/>
              </w:rPr>
              <w:t>33</w:t>
            </w:r>
            <w:r w:rsidR="00265E2D">
              <w:rPr>
                <w:noProof/>
                <w:webHidden/>
              </w:rPr>
              <w:fldChar w:fldCharType="end"/>
            </w:r>
          </w:hyperlink>
        </w:p>
        <w:p w14:paraId="07441177" w14:textId="6AEF3843" w:rsidR="00265E2D" w:rsidRDefault="00A200D1" w:rsidP="00265E2D">
          <w:pPr>
            <w:pStyle w:val="TOC2"/>
            <w:tabs>
              <w:tab w:val="right" w:leader="dot" w:pos="9350"/>
            </w:tabs>
            <w:spacing w:after="0"/>
            <w:rPr>
              <w:rFonts w:eastAsiaTheme="minorEastAsia"/>
              <w:noProof/>
              <w:lang w:val="en-TZ" w:eastAsia="en-TZ"/>
            </w:rPr>
          </w:pPr>
          <w:hyperlink w:anchor="_Toc104551023" w:history="1">
            <w:r w:rsidR="00265E2D" w:rsidRPr="00641F7F">
              <w:rPr>
                <w:rStyle w:val="Hyperlink"/>
                <w:rFonts w:ascii="Bookman Old Style" w:hAnsi="Bookman Old Style"/>
                <w:b/>
                <w:noProof/>
                <w:lang w:val="en-GB"/>
              </w:rPr>
              <w:t>5.0 BUDGETING</w:t>
            </w:r>
            <w:r w:rsidR="00265E2D">
              <w:rPr>
                <w:noProof/>
                <w:webHidden/>
              </w:rPr>
              <w:tab/>
            </w:r>
            <w:r w:rsidR="00265E2D">
              <w:rPr>
                <w:noProof/>
                <w:webHidden/>
              </w:rPr>
              <w:fldChar w:fldCharType="begin"/>
            </w:r>
            <w:r w:rsidR="00265E2D">
              <w:rPr>
                <w:noProof/>
                <w:webHidden/>
              </w:rPr>
              <w:instrText xml:space="preserve"> PAGEREF _Toc104551023 \h </w:instrText>
            </w:r>
            <w:r w:rsidR="00265E2D">
              <w:rPr>
                <w:noProof/>
                <w:webHidden/>
              </w:rPr>
            </w:r>
            <w:r w:rsidR="00265E2D">
              <w:rPr>
                <w:noProof/>
                <w:webHidden/>
              </w:rPr>
              <w:fldChar w:fldCharType="separate"/>
            </w:r>
            <w:r w:rsidR="000C2670">
              <w:rPr>
                <w:noProof/>
                <w:webHidden/>
              </w:rPr>
              <w:t>33</w:t>
            </w:r>
            <w:r w:rsidR="00265E2D">
              <w:rPr>
                <w:noProof/>
                <w:webHidden/>
              </w:rPr>
              <w:fldChar w:fldCharType="end"/>
            </w:r>
          </w:hyperlink>
        </w:p>
        <w:p w14:paraId="595EC5BD" w14:textId="3492496D" w:rsidR="00265E2D" w:rsidRDefault="00A200D1" w:rsidP="00265E2D">
          <w:pPr>
            <w:pStyle w:val="TOC1"/>
            <w:tabs>
              <w:tab w:val="right" w:leader="dot" w:pos="9350"/>
            </w:tabs>
            <w:spacing w:after="0"/>
            <w:rPr>
              <w:rFonts w:eastAsiaTheme="minorEastAsia"/>
              <w:noProof/>
              <w:lang w:val="en-TZ" w:eastAsia="en-TZ"/>
            </w:rPr>
          </w:pPr>
          <w:hyperlink w:anchor="_Toc104551024" w:history="1">
            <w:r w:rsidR="00265E2D" w:rsidRPr="00641F7F">
              <w:rPr>
                <w:rStyle w:val="Hyperlink"/>
                <w:rFonts w:ascii="Bookman Old Style" w:hAnsi="Bookman Old Style"/>
                <w:b/>
                <w:noProof/>
                <w:lang w:val="en-GB"/>
              </w:rPr>
              <w:t>CHAPTER SIX</w:t>
            </w:r>
            <w:r w:rsidR="00265E2D">
              <w:rPr>
                <w:noProof/>
                <w:webHidden/>
              </w:rPr>
              <w:tab/>
            </w:r>
            <w:r w:rsidR="00265E2D">
              <w:rPr>
                <w:noProof/>
                <w:webHidden/>
              </w:rPr>
              <w:fldChar w:fldCharType="begin"/>
            </w:r>
            <w:r w:rsidR="00265E2D">
              <w:rPr>
                <w:noProof/>
                <w:webHidden/>
              </w:rPr>
              <w:instrText xml:space="preserve"> PAGEREF _Toc104551024 \h </w:instrText>
            </w:r>
            <w:r w:rsidR="00265E2D">
              <w:rPr>
                <w:noProof/>
                <w:webHidden/>
              </w:rPr>
            </w:r>
            <w:r w:rsidR="00265E2D">
              <w:rPr>
                <w:noProof/>
                <w:webHidden/>
              </w:rPr>
              <w:fldChar w:fldCharType="separate"/>
            </w:r>
            <w:r w:rsidR="000C2670">
              <w:rPr>
                <w:noProof/>
                <w:webHidden/>
              </w:rPr>
              <w:t>35</w:t>
            </w:r>
            <w:r w:rsidR="00265E2D">
              <w:rPr>
                <w:noProof/>
                <w:webHidden/>
              </w:rPr>
              <w:fldChar w:fldCharType="end"/>
            </w:r>
          </w:hyperlink>
        </w:p>
        <w:p w14:paraId="23D4D6C1" w14:textId="032DAF82" w:rsidR="00265E2D" w:rsidRDefault="00A200D1" w:rsidP="00265E2D">
          <w:pPr>
            <w:pStyle w:val="TOC2"/>
            <w:tabs>
              <w:tab w:val="right" w:leader="dot" w:pos="9350"/>
            </w:tabs>
            <w:spacing w:after="0"/>
            <w:rPr>
              <w:rFonts w:eastAsiaTheme="minorEastAsia"/>
              <w:noProof/>
              <w:lang w:val="en-TZ" w:eastAsia="en-TZ"/>
            </w:rPr>
          </w:pPr>
          <w:hyperlink w:anchor="_Toc104551025" w:history="1">
            <w:r w:rsidR="00265E2D" w:rsidRPr="00641F7F">
              <w:rPr>
                <w:rStyle w:val="Hyperlink"/>
                <w:rFonts w:ascii="Bookman Old Style" w:hAnsi="Bookman Old Style"/>
                <w:b/>
                <w:noProof/>
                <w:lang w:val="en-GB"/>
              </w:rPr>
              <w:t>6.0 MONITORING AND EVALUATION (M&amp;E)</w:t>
            </w:r>
            <w:r w:rsidR="00265E2D">
              <w:rPr>
                <w:noProof/>
                <w:webHidden/>
              </w:rPr>
              <w:tab/>
            </w:r>
            <w:r w:rsidR="00265E2D">
              <w:rPr>
                <w:noProof/>
                <w:webHidden/>
              </w:rPr>
              <w:fldChar w:fldCharType="begin"/>
            </w:r>
            <w:r w:rsidR="00265E2D">
              <w:rPr>
                <w:noProof/>
                <w:webHidden/>
              </w:rPr>
              <w:instrText xml:space="preserve"> PAGEREF _Toc104551025 \h </w:instrText>
            </w:r>
            <w:r w:rsidR="00265E2D">
              <w:rPr>
                <w:noProof/>
                <w:webHidden/>
              </w:rPr>
            </w:r>
            <w:r w:rsidR="00265E2D">
              <w:rPr>
                <w:noProof/>
                <w:webHidden/>
              </w:rPr>
              <w:fldChar w:fldCharType="separate"/>
            </w:r>
            <w:r w:rsidR="000C2670">
              <w:rPr>
                <w:noProof/>
                <w:webHidden/>
              </w:rPr>
              <w:t>35</w:t>
            </w:r>
            <w:r w:rsidR="00265E2D">
              <w:rPr>
                <w:noProof/>
                <w:webHidden/>
              </w:rPr>
              <w:fldChar w:fldCharType="end"/>
            </w:r>
          </w:hyperlink>
        </w:p>
        <w:p w14:paraId="373F5D97" w14:textId="05A9F47C" w:rsidR="00265E2D" w:rsidRDefault="00A200D1" w:rsidP="00265E2D">
          <w:pPr>
            <w:pStyle w:val="TOC1"/>
            <w:tabs>
              <w:tab w:val="right" w:leader="dot" w:pos="9350"/>
            </w:tabs>
            <w:spacing w:after="0"/>
            <w:rPr>
              <w:rFonts w:eastAsiaTheme="minorEastAsia"/>
              <w:noProof/>
              <w:lang w:val="en-TZ" w:eastAsia="en-TZ"/>
            </w:rPr>
          </w:pPr>
          <w:hyperlink w:anchor="_Toc104551026" w:history="1">
            <w:r w:rsidR="00265E2D" w:rsidRPr="00641F7F">
              <w:rPr>
                <w:rStyle w:val="Hyperlink"/>
                <w:rFonts w:ascii="Bookman Old Style" w:hAnsi="Bookman Old Style"/>
                <w:b/>
                <w:noProof/>
                <w:lang w:val="en-GB"/>
              </w:rPr>
              <w:t>CHAPTER SEVEN</w:t>
            </w:r>
            <w:r w:rsidR="00265E2D">
              <w:rPr>
                <w:noProof/>
                <w:webHidden/>
              </w:rPr>
              <w:tab/>
            </w:r>
            <w:r w:rsidR="00265E2D">
              <w:rPr>
                <w:noProof/>
                <w:webHidden/>
              </w:rPr>
              <w:fldChar w:fldCharType="begin"/>
            </w:r>
            <w:r w:rsidR="00265E2D">
              <w:rPr>
                <w:noProof/>
                <w:webHidden/>
              </w:rPr>
              <w:instrText xml:space="preserve"> PAGEREF _Toc104551026 \h </w:instrText>
            </w:r>
            <w:r w:rsidR="00265E2D">
              <w:rPr>
                <w:noProof/>
                <w:webHidden/>
              </w:rPr>
            </w:r>
            <w:r w:rsidR="00265E2D">
              <w:rPr>
                <w:noProof/>
                <w:webHidden/>
              </w:rPr>
              <w:fldChar w:fldCharType="separate"/>
            </w:r>
            <w:r w:rsidR="000C2670">
              <w:rPr>
                <w:noProof/>
                <w:webHidden/>
              </w:rPr>
              <w:t>39</w:t>
            </w:r>
            <w:r w:rsidR="00265E2D">
              <w:rPr>
                <w:noProof/>
                <w:webHidden/>
              </w:rPr>
              <w:fldChar w:fldCharType="end"/>
            </w:r>
          </w:hyperlink>
        </w:p>
        <w:p w14:paraId="14F63B88" w14:textId="112FACF7" w:rsidR="00265E2D" w:rsidRDefault="00A200D1" w:rsidP="00265E2D">
          <w:pPr>
            <w:pStyle w:val="TOC2"/>
            <w:tabs>
              <w:tab w:val="right" w:leader="dot" w:pos="9350"/>
            </w:tabs>
            <w:spacing w:after="0"/>
            <w:rPr>
              <w:rFonts w:eastAsiaTheme="minorEastAsia"/>
              <w:noProof/>
              <w:lang w:val="en-TZ" w:eastAsia="en-TZ"/>
            </w:rPr>
          </w:pPr>
          <w:hyperlink w:anchor="_Toc104551027" w:history="1">
            <w:r w:rsidR="00265E2D" w:rsidRPr="00641F7F">
              <w:rPr>
                <w:rStyle w:val="Hyperlink"/>
                <w:rFonts w:ascii="Bookman Old Style" w:hAnsi="Bookman Old Style"/>
                <w:b/>
                <w:noProof/>
                <w:lang w:val="en-GB"/>
              </w:rPr>
              <w:t>7.0 PLAN RISK AND MITIGATION</w:t>
            </w:r>
            <w:r w:rsidR="00265E2D">
              <w:rPr>
                <w:noProof/>
                <w:webHidden/>
              </w:rPr>
              <w:tab/>
            </w:r>
            <w:r w:rsidR="00265E2D">
              <w:rPr>
                <w:noProof/>
                <w:webHidden/>
              </w:rPr>
              <w:fldChar w:fldCharType="begin"/>
            </w:r>
            <w:r w:rsidR="00265E2D">
              <w:rPr>
                <w:noProof/>
                <w:webHidden/>
              </w:rPr>
              <w:instrText xml:space="preserve"> PAGEREF _Toc104551027 \h </w:instrText>
            </w:r>
            <w:r w:rsidR="00265E2D">
              <w:rPr>
                <w:noProof/>
                <w:webHidden/>
              </w:rPr>
            </w:r>
            <w:r w:rsidR="00265E2D">
              <w:rPr>
                <w:noProof/>
                <w:webHidden/>
              </w:rPr>
              <w:fldChar w:fldCharType="separate"/>
            </w:r>
            <w:r w:rsidR="000C2670">
              <w:rPr>
                <w:noProof/>
                <w:webHidden/>
              </w:rPr>
              <w:t>39</w:t>
            </w:r>
            <w:r w:rsidR="00265E2D">
              <w:rPr>
                <w:noProof/>
                <w:webHidden/>
              </w:rPr>
              <w:fldChar w:fldCharType="end"/>
            </w:r>
          </w:hyperlink>
        </w:p>
        <w:p w14:paraId="4556836F" w14:textId="653361D5" w:rsidR="00265E2D" w:rsidRDefault="00A200D1" w:rsidP="00265E2D">
          <w:pPr>
            <w:pStyle w:val="TOC1"/>
            <w:tabs>
              <w:tab w:val="right" w:leader="dot" w:pos="9350"/>
            </w:tabs>
            <w:spacing w:after="0"/>
            <w:rPr>
              <w:rFonts w:eastAsiaTheme="minorEastAsia"/>
              <w:noProof/>
              <w:lang w:val="en-TZ" w:eastAsia="en-TZ"/>
            </w:rPr>
          </w:pPr>
          <w:hyperlink w:anchor="_Toc104551028" w:history="1">
            <w:r w:rsidR="00265E2D" w:rsidRPr="00641F7F">
              <w:rPr>
                <w:rStyle w:val="Hyperlink"/>
                <w:rFonts w:ascii="Bookman Old Style" w:hAnsi="Bookman Old Style"/>
                <w:b/>
                <w:noProof/>
                <w:lang w:val="en-GB"/>
              </w:rPr>
              <w:t>CHAPTER EIGHT</w:t>
            </w:r>
            <w:r w:rsidR="00265E2D">
              <w:rPr>
                <w:noProof/>
                <w:webHidden/>
              </w:rPr>
              <w:tab/>
            </w:r>
            <w:r w:rsidR="00265E2D">
              <w:rPr>
                <w:noProof/>
                <w:webHidden/>
              </w:rPr>
              <w:fldChar w:fldCharType="begin"/>
            </w:r>
            <w:r w:rsidR="00265E2D">
              <w:rPr>
                <w:noProof/>
                <w:webHidden/>
              </w:rPr>
              <w:instrText xml:space="preserve"> PAGEREF _Toc104551028 \h </w:instrText>
            </w:r>
            <w:r w:rsidR="00265E2D">
              <w:rPr>
                <w:noProof/>
                <w:webHidden/>
              </w:rPr>
            </w:r>
            <w:r w:rsidR="00265E2D">
              <w:rPr>
                <w:noProof/>
                <w:webHidden/>
              </w:rPr>
              <w:fldChar w:fldCharType="separate"/>
            </w:r>
            <w:r w:rsidR="000C2670">
              <w:rPr>
                <w:noProof/>
                <w:webHidden/>
              </w:rPr>
              <w:t>44</w:t>
            </w:r>
            <w:r w:rsidR="00265E2D">
              <w:rPr>
                <w:noProof/>
                <w:webHidden/>
              </w:rPr>
              <w:fldChar w:fldCharType="end"/>
            </w:r>
          </w:hyperlink>
        </w:p>
        <w:p w14:paraId="22FD078D" w14:textId="667EC27E" w:rsidR="00265E2D" w:rsidRDefault="00A200D1" w:rsidP="00265E2D">
          <w:pPr>
            <w:pStyle w:val="TOC2"/>
            <w:tabs>
              <w:tab w:val="right" w:leader="dot" w:pos="9350"/>
            </w:tabs>
            <w:spacing w:after="0"/>
            <w:rPr>
              <w:rFonts w:eastAsiaTheme="minorEastAsia"/>
              <w:noProof/>
              <w:lang w:val="en-TZ" w:eastAsia="en-TZ"/>
            </w:rPr>
          </w:pPr>
          <w:hyperlink w:anchor="_Toc104551029" w:history="1">
            <w:r w:rsidR="00265E2D" w:rsidRPr="00641F7F">
              <w:rPr>
                <w:rStyle w:val="Hyperlink"/>
                <w:rFonts w:ascii="Bookman Old Style" w:hAnsi="Bookman Old Style"/>
                <w:b/>
                <w:noProof/>
                <w:lang w:val="en-GB"/>
              </w:rPr>
              <w:t>8.0 IMPLEMENTATION PLAN</w:t>
            </w:r>
            <w:r w:rsidR="00265E2D">
              <w:rPr>
                <w:noProof/>
                <w:webHidden/>
              </w:rPr>
              <w:tab/>
            </w:r>
            <w:r w:rsidR="00265E2D">
              <w:rPr>
                <w:noProof/>
                <w:webHidden/>
              </w:rPr>
              <w:fldChar w:fldCharType="begin"/>
            </w:r>
            <w:r w:rsidR="00265E2D">
              <w:rPr>
                <w:noProof/>
                <w:webHidden/>
              </w:rPr>
              <w:instrText xml:space="preserve"> PAGEREF _Toc104551029 \h </w:instrText>
            </w:r>
            <w:r w:rsidR="00265E2D">
              <w:rPr>
                <w:noProof/>
                <w:webHidden/>
              </w:rPr>
            </w:r>
            <w:r w:rsidR="00265E2D">
              <w:rPr>
                <w:noProof/>
                <w:webHidden/>
              </w:rPr>
              <w:fldChar w:fldCharType="separate"/>
            </w:r>
            <w:r w:rsidR="000C2670">
              <w:rPr>
                <w:noProof/>
                <w:webHidden/>
              </w:rPr>
              <w:t>44</w:t>
            </w:r>
            <w:r w:rsidR="00265E2D">
              <w:rPr>
                <w:noProof/>
                <w:webHidden/>
              </w:rPr>
              <w:fldChar w:fldCharType="end"/>
            </w:r>
          </w:hyperlink>
        </w:p>
        <w:p w14:paraId="601777F9" w14:textId="79360DCE" w:rsidR="00265E2D" w:rsidRDefault="00A200D1" w:rsidP="00265E2D">
          <w:pPr>
            <w:pStyle w:val="TOC1"/>
            <w:tabs>
              <w:tab w:val="right" w:leader="dot" w:pos="9350"/>
            </w:tabs>
            <w:spacing w:after="0"/>
            <w:rPr>
              <w:rFonts w:eastAsiaTheme="minorEastAsia"/>
              <w:noProof/>
              <w:lang w:val="en-TZ" w:eastAsia="en-TZ"/>
            </w:rPr>
          </w:pPr>
          <w:hyperlink w:anchor="_Toc104551030" w:history="1">
            <w:r w:rsidR="00265E2D" w:rsidRPr="00641F7F">
              <w:rPr>
                <w:rStyle w:val="Hyperlink"/>
                <w:rFonts w:ascii="Bookman Old Style" w:eastAsiaTheme="majorEastAsia" w:hAnsi="Bookman Old Style" w:cstheme="majorBidi"/>
                <w:b/>
                <w:noProof/>
                <w:lang w:val="en-GB"/>
              </w:rPr>
              <w:t>References</w:t>
            </w:r>
            <w:r w:rsidR="00265E2D">
              <w:rPr>
                <w:noProof/>
                <w:webHidden/>
              </w:rPr>
              <w:tab/>
            </w:r>
            <w:r w:rsidR="00265E2D">
              <w:rPr>
                <w:noProof/>
                <w:webHidden/>
              </w:rPr>
              <w:fldChar w:fldCharType="begin"/>
            </w:r>
            <w:r w:rsidR="00265E2D">
              <w:rPr>
                <w:noProof/>
                <w:webHidden/>
              </w:rPr>
              <w:instrText xml:space="preserve"> PAGEREF _Toc104551030 \h </w:instrText>
            </w:r>
            <w:r w:rsidR="00265E2D">
              <w:rPr>
                <w:noProof/>
                <w:webHidden/>
              </w:rPr>
            </w:r>
            <w:r w:rsidR="00265E2D">
              <w:rPr>
                <w:noProof/>
                <w:webHidden/>
              </w:rPr>
              <w:fldChar w:fldCharType="separate"/>
            </w:r>
            <w:r w:rsidR="000C2670">
              <w:rPr>
                <w:noProof/>
                <w:webHidden/>
              </w:rPr>
              <w:t>54</w:t>
            </w:r>
            <w:r w:rsidR="00265E2D">
              <w:rPr>
                <w:noProof/>
                <w:webHidden/>
              </w:rPr>
              <w:fldChar w:fldCharType="end"/>
            </w:r>
          </w:hyperlink>
        </w:p>
        <w:p w14:paraId="7F627DCB" w14:textId="43BCC265" w:rsidR="00265E2D" w:rsidRDefault="00A200D1" w:rsidP="00265E2D">
          <w:pPr>
            <w:pStyle w:val="TOC1"/>
            <w:tabs>
              <w:tab w:val="right" w:leader="dot" w:pos="9350"/>
            </w:tabs>
            <w:spacing w:after="0"/>
            <w:rPr>
              <w:rFonts w:eastAsiaTheme="minorEastAsia"/>
              <w:noProof/>
              <w:lang w:val="en-TZ" w:eastAsia="en-TZ"/>
            </w:rPr>
          </w:pPr>
          <w:hyperlink r:id="rId9" w:anchor="_Toc104551031" w:history="1">
            <w:r w:rsidR="00265E2D" w:rsidRPr="00641F7F">
              <w:rPr>
                <w:rStyle w:val="Hyperlink"/>
                <w:rFonts w:ascii="Bookman Old Style" w:hAnsi="Bookman Old Style"/>
                <w:b/>
                <w:noProof/>
              </w:rPr>
              <w:t>COPY RIGHT</w:t>
            </w:r>
            <w:r w:rsidR="00265E2D" w:rsidRPr="00641F7F">
              <w:rPr>
                <w:rStyle w:val="Hyperlink"/>
                <w:rFonts w:ascii="Bookman Old Style" w:hAnsi="Bookman Old Style"/>
                <w:b/>
                <w:bCs/>
                <w:noProof/>
              </w:rPr>
              <w:t xml:space="preserve"> RESERVED</w:t>
            </w:r>
            <w:r w:rsidR="00265E2D">
              <w:rPr>
                <w:noProof/>
                <w:webHidden/>
              </w:rPr>
              <w:tab/>
            </w:r>
            <w:r w:rsidR="00265E2D">
              <w:rPr>
                <w:noProof/>
                <w:webHidden/>
              </w:rPr>
              <w:fldChar w:fldCharType="begin"/>
            </w:r>
            <w:r w:rsidR="00265E2D">
              <w:rPr>
                <w:noProof/>
                <w:webHidden/>
              </w:rPr>
              <w:instrText xml:space="preserve"> PAGEREF _Toc104551031 \h </w:instrText>
            </w:r>
            <w:r w:rsidR="00265E2D">
              <w:rPr>
                <w:noProof/>
                <w:webHidden/>
              </w:rPr>
            </w:r>
            <w:r w:rsidR="00265E2D">
              <w:rPr>
                <w:noProof/>
                <w:webHidden/>
              </w:rPr>
              <w:fldChar w:fldCharType="separate"/>
            </w:r>
            <w:r w:rsidR="000C2670">
              <w:rPr>
                <w:noProof/>
                <w:webHidden/>
              </w:rPr>
              <w:t>55</w:t>
            </w:r>
            <w:r w:rsidR="00265E2D">
              <w:rPr>
                <w:noProof/>
                <w:webHidden/>
              </w:rPr>
              <w:fldChar w:fldCharType="end"/>
            </w:r>
          </w:hyperlink>
        </w:p>
        <w:p w14:paraId="713A12D8" w14:textId="28069EE3" w:rsidR="005D7B56" w:rsidRPr="000261BD" w:rsidRDefault="005D7B56" w:rsidP="00265E2D">
          <w:pPr>
            <w:spacing w:after="0"/>
            <w:rPr>
              <w:rFonts w:ascii="Bookman Old Style" w:hAnsi="Bookman Old Style"/>
              <w:b/>
            </w:rPr>
          </w:pPr>
          <w:r w:rsidRPr="000261BD">
            <w:rPr>
              <w:rFonts w:ascii="Bookman Old Style" w:hAnsi="Bookman Old Style"/>
              <w:b/>
              <w:bCs/>
              <w:noProof/>
            </w:rPr>
            <w:fldChar w:fldCharType="end"/>
          </w:r>
          <w:r w:rsidR="007323B5" w:rsidRPr="000261BD">
            <w:rPr>
              <w:rFonts w:ascii="Bookman Old Style" w:hAnsi="Bookman Old Style"/>
              <w:b/>
              <w:bCs/>
              <w:noProof/>
            </w:rPr>
            <w:t>Annexes…………………………………………………………………………</w:t>
          </w:r>
          <w:r w:rsidR="000261BD">
            <w:rPr>
              <w:rFonts w:ascii="Bookman Old Style" w:hAnsi="Bookman Old Style"/>
              <w:b/>
              <w:bCs/>
              <w:noProof/>
            </w:rPr>
            <w:t>…</w:t>
          </w:r>
          <w:r w:rsidR="007323B5" w:rsidRPr="000261BD">
            <w:rPr>
              <w:rFonts w:ascii="Bookman Old Style" w:hAnsi="Bookman Old Style"/>
              <w:b/>
              <w:bCs/>
              <w:noProof/>
            </w:rPr>
            <w:t>………………….</w:t>
          </w:r>
          <w:r w:rsidR="0046370B" w:rsidRPr="000261BD">
            <w:rPr>
              <w:rFonts w:ascii="Bookman Old Style" w:hAnsi="Bookman Old Style"/>
              <w:b/>
              <w:bCs/>
              <w:noProof/>
            </w:rPr>
            <w:t>.</w:t>
          </w:r>
          <w:r w:rsidR="007323B5" w:rsidRPr="000261BD">
            <w:rPr>
              <w:rFonts w:ascii="Bookman Old Style" w:hAnsi="Bookman Old Style"/>
              <w:b/>
              <w:bCs/>
              <w:noProof/>
            </w:rPr>
            <w:t>53</w:t>
          </w:r>
        </w:p>
      </w:sdtContent>
    </w:sdt>
    <w:p w14:paraId="5825FE2A" w14:textId="70ABD2CC" w:rsidR="001D2E46" w:rsidRDefault="001D2E46">
      <w:pPr>
        <w:rPr>
          <w:rFonts w:ascii="Bookman Old Style" w:hAnsi="Bookman Old Style"/>
          <w:sz w:val="24"/>
          <w:szCs w:val="24"/>
          <w:lang w:val="en-GB"/>
        </w:rPr>
      </w:pPr>
    </w:p>
    <w:p w14:paraId="368AB88A" w14:textId="02D65BEE" w:rsidR="003F04EB" w:rsidRDefault="003F04EB">
      <w:pPr>
        <w:rPr>
          <w:rFonts w:ascii="Bookman Old Style" w:hAnsi="Bookman Old Style"/>
          <w:sz w:val="24"/>
          <w:szCs w:val="24"/>
          <w:lang w:val="en-GB"/>
        </w:rPr>
      </w:pPr>
      <w:r>
        <w:rPr>
          <w:rFonts w:ascii="Bookman Old Style" w:hAnsi="Bookman Old Style"/>
          <w:sz w:val="24"/>
          <w:szCs w:val="24"/>
          <w:lang w:val="en-GB"/>
        </w:rPr>
        <w:br w:type="page"/>
      </w:r>
    </w:p>
    <w:p w14:paraId="74916C1C" w14:textId="3BBCE191" w:rsidR="003F04EB" w:rsidRPr="00CC6A14" w:rsidRDefault="003F04EB" w:rsidP="00CC6A14">
      <w:pPr>
        <w:pStyle w:val="Heading1"/>
        <w:rPr>
          <w:rFonts w:ascii="Bookman Old Style" w:hAnsi="Bookman Old Style"/>
          <w:b/>
          <w:lang w:val="en-GB"/>
        </w:rPr>
      </w:pPr>
      <w:bookmarkStart w:id="3" w:name="_Toc104550998"/>
      <w:r w:rsidRPr="00CC6A14">
        <w:rPr>
          <w:rFonts w:ascii="Bookman Old Style" w:hAnsi="Bookman Old Style"/>
          <w:b/>
          <w:lang w:val="en-GB"/>
        </w:rPr>
        <w:lastRenderedPageBreak/>
        <w:t>LIST OF TABLES</w:t>
      </w:r>
      <w:bookmarkEnd w:id="3"/>
    </w:p>
    <w:p w14:paraId="47F9EBC7" w14:textId="77777777" w:rsidR="00C57EBA" w:rsidRDefault="00C57EBA">
      <w:pPr>
        <w:rPr>
          <w:rFonts w:ascii="Bookman Old Style" w:hAnsi="Bookman Old Style"/>
          <w:sz w:val="24"/>
          <w:szCs w:val="24"/>
          <w:lang w:val="en-GB"/>
        </w:rPr>
      </w:pPr>
    </w:p>
    <w:p w14:paraId="61B13273" w14:textId="4C49B7E7" w:rsidR="00C57EBA" w:rsidRPr="007F062E" w:rsidRDefault="00C57EBA" w:rsidP="00C57EBA">
      <w:pPr>
        <w:spacing w:after="0" w:line="360" w:lineRule="auto"/>
        <w:jc w:val="both"/>
        <w:rPr>
          <w:rFonts w:ascii="Bookman Old Style" w:hAnsi="Bookman Old Style"/>
          <w:sz w:val="24"/>
          <w:szCs w:val="24"/>
          <w:lang w:val="en-GB"/>
        </w:rPr>
      </w:pPr>
      <w:r w:rsidRPr="007F062E">
        <w:rPr>
          <w:rFonts w:ascii="Bookman Old Style" w:hAnsi="Bookman Old Style"/>
          <w:sz w:val="24"/>
          <w:szCs w:val="24"/>
          <w:lang w:val="en-GB"/>
        </w:rPr>
        <w:t>Table 1: SWOC Analyses</w:t>
      </w:r>
    </w:p>
    <w:p w14:paraId="4320F860" w14:textId="3B6FFB27" w:rsidR="00C57EBA" w:rsidRPr="007F062E" w:rsidRDefault="00C57EBA" w:rsidP="00C57EBA">
      <w:pPr>
        <w:spacing w:after="0" w:line="360" w:lineRule="auto"/>
        <w:jc w:val="both"/>
        <w:rPr>
          <w:rFonts w:ascii="Bookman Old Style" w:hAnsi="Bookman Old Style"/>
          <w:sz w:val="24"/>
          <w:szCs w:val="24"/>
          <w:lang w:val="en-GB"/>
        </w:rPr>
      </w:pPr>
      <w:r w:rsidRPr="007F062E">
        <w:rPr>
          <w:rFonts w:ascii="Bookman Old Style" w:hAnsi="Bookman Old Style"/>
          <w:sz w:val="24"/>
          <w:szCs w:val="24"/>
          <w:lang w:val="en-GB"/>
        </w:rPr>
        <w:t>Table 2: Stakeholder analyses</w:t>
      </w:r>
    </w:p>
    <w:p w14:paraId="71F8B496" w14:textId="2AAD12E4" w:rsidR="00C57EBA" w:rsidRPr="008009D3" w:rsidRDefault="00C57EBA" w:rsidP="00C57EBA">
      <w:pPr>
        <w:spacing w:after="0" w:line="360" w:lineRule="auto"/>
        <w:jc w:val="both"/>
        <w:rPr>
          <w:rFonts w:ascii="Bookman Old Style" w:hAnsi="Bookman Old Style"/>
          <w:sz w:val="24"/>
          <w:szCs w:val="24"/>
          <w:lang w:val="en-GB"/>
        </w:rPr>
      </w:pPr>
      <w:r w:rsidRPr="007F062E">
        <w:rPr>
          <w:rFonts w:ascii="Bookman Old Style" w:hAnsi="Bookman Old Style"/>
          <w:sz w:val="24"/>
          <w:szCs w:val="24"/>
          <w:lang w:val="en-GB"/>
        </w:rPr>
        <w:t xml:space="preserve">Table 3: </w:t>
      </w:r>
      <w:r w:rsidR="003239DD" w:rsidRPr="008009D3">
        <w:rPr>
          <w:rFonts w:ascii="Bookman Old Style" w:hAnsi="Bookman Old Style"/>
          <w:sz w:val="24"/>
          <w:szCs w:val="24"/>
          <w:lang w:val="en-GB"/>
        </w:rPr>
        <w:t>Balanced scorecard Matrix</w:t>
      </w:r>
    </w:p>
    <w:p w14:paraId="4CBA76C4" w14:textId="4329CDBD" w:rsidR="003239DD" w:rsidRPr="008009D3" w:rsidRDefault="003239DD" w:rsidP="003239DD">
      <w:pPr>
        <w:spacing w:after="0" w:line="360" w:lineRule="auto"/>
        <w:jc w:val="both"/>
        <w:rPr>
          <w:rFonts w:ascii="Bookman Old Style" w:hAnsi="Bookman Old Style"/>
          <w:sz w:val="24"/>
          <w:szCs w:val="24"/>
          <w:lang w:val="en-GB"/>
        </w:rPr>
      </w:pPr>
      <w:r w:rsidRPr="008009D3">
        <w:rPr>
          <w:rFonts w:ascii="Bookman Old Style" w:hAnsi="Bookman Old Style"/>
          <w:sz w:val="24"/>
          <w:szCs w:val="24"/>
          <w:lang w:val="en-GB"/>
        </w:rPr>
        <w:t>Table 4: Financing the SP</w:t>
      </w:r>
    </w:p>
    <w:p w14:paraId="288ED4F7" w14:textId="4E2E4C6B" w:rsidR="003239DD" w:rsidRPr="008009D3" w:rsidRDefault="003239DD" w:rsidP="003239DD">
      <w:pPr>
        <w:spacing w:after="0" w:line="360" w:lineRule="auto"/>
        <w:jc w:val="both"/>
        <w:rPr>
          <w:rFonts w:ascii="Bookman Old Style" w:hAnsi="Bookman Old Style"/>
          <w:sz w:val="24"/>
          <w:szCs w:val="24"/>
          <w:lang w:val="en-GB"/>
        </w:rPr>
      </w:pPr>
      <w:r w:rsidRPr="008009D3">
        <w:rPr>
          <w:rFonts w:ascii="Bookman Old Style" w:hAnsi="Bookman Old Style"/>
          <w:sz w:val="24"/>
          <w:szCs w:val="24"/>
          <w:lang w:val="en-GB"/>
        </w:rPr>
        <w:t>Table 5:</w:t>
      </w:r>
      <w:r w:rsidR="007F062E" w:rsidRPr="008009D3">
        <w:rPr>
          <w:rFonts w:ascii="Bookman Old Style" w:hAnsi="Bookman Old Style"/>
          <w:sz w:val="24"/>
          <w:szCs w:val="24"/>
          <w:lang w:val="en-GB"/>
        </w:rPr>
        <w:t xml:space="preserve"> Monitoring Plan</w:t>
      </w:r>
    </w:p>
    <w:p w14:paraId="7AF9034F" w14:textId="2F32F7C2" w:rsidR="00C57EBA" w:rsidRPr="008009D3" w:rsidRDefault="003239DD" w:rsidP="003239DD">
      <w:pPr>
        <w:spacing w:after="0" w:line="360" w:lineRule="auto"/>
        <w:jc w:val="both"/>
        <w:rPr>
          <w:rFonts w:ascii="Bookman Old Style" w:hAnsi="Bookman Old Style"/>
          <w:sz w:val="24"/>
          <w:szCs w:val="24"/>
          <w:lang w:val="en-GB"/>
        </w:rPr>
      </w:pPr>
      <w:r w:rsidRPr="008009D3">
        <w:rPr>
          <w:rFonts w:ascii="Bookman Old Style" w:hAnsi="Bookman Old Style"/>
          <w:sz w:val="24"/>
          <w:szCs w:val="24"/>
          <w:lang w:val="en-GB"/>
        </w:rPr>
        <w:t>Table 6:</w:t>
      </w:r>
      <w:r w:rsidR="007F062E" w:rsidRPr="008009D3">
        <w:rPr>
          <w:rFonts w:ascii="Bookman Old Style" w:hAnsi="Bookman Old Style"/>
          <w:sz w:val="24"/>
          <w:szCs w:val="24"/>
          <w:lang w:val="en-GB"/>
        </w:rPr>
        <w:t xml:space="preserve"> Plan risk and Mitigation</w:t>
      </w:r>
    </w:p>
    <w:p w14:paraId="0D35F584" w14:textId="1C288D65" w:rsidR="007F062E" w:rsidRPr="008009D3" w:rsidRDefault="003239DD">
      <w:pPr>
        <w:rPr>
          <w:rFonts w:ascii="Bookman Old Style" w:hAnsi="Bookman Old Style"/>
          <w:sz w:val="24"/>
          <w:szCs w:val="24"/>
          <w:lang w:val="en-GB"/>
        </w:rPr>
      </w:pPr>
      <w:r w:rsidRPr="008009D3">
        <w:rPr>
          <w:rFonts w:ascii="Bookman Old Style" w:hAnsi="Bookman Old Style"/>
          <w:sz w:val="24"/>
          <w:szCs w:val="24"/>
          <w:lang w:val="en-GB"/>
        </w:rPr>
        <w:t xml:space="preserve">Table 7: </w:t>
      </w:r>
      <w:r w:rsidR="007F062E" w:rsidRPr="008009D3">
        <w:rPr>
          <w:rFonts w:ascii="Bookman Old Style" w:hAnsi="Bookman Old Style"/>
          <w:sz w:val="24"/>
          <w:szCs w:val="24"/>
          <w:lang w:val="en-GB"/>
        </w:rPr>
        <w:t>Implementation Plan</w:t>
      </w:r>
    </w:p>
    <w:p w14:paraId="5AC5238C" w14:textId="77777777" w:rsidR="007F062E" w:rsidRDefault="007F062E">
      <w:pPr>
        <w:rPr>
          <w:rFonts w:ascii="Bookman Old Style" w:hAnsi="Bookman Old Style"/>
          <w:sz w:val="24"/>
          <w:szCs w:val="24"/>
          <w:lang w:val="en-GB"/>
        </w:rPr>
      </w:pPr>
      <w:r>
        <w:rPr>
          <w:rFonts w:ascii="Bookman Old Style" w:hAnsi="Bookman Old Style"/>
          <w:sz w:val="24"/>
          <w:szCs w:val="24"/>
          <w:lang w:val="en-GB"/>
        </w:rPr>
        <w:br w:type="page"/>
      </w:r>
    </w:p>
    <w:p w14:paraId="54DC229C" w14:textId="77777777" w:rsidR="003F04EB" w:rsidRDefault="003F04EB">
      <w:pPr>
        <w:rPr>
          <w:rFonts w:ascii="Bookman Old Style" w:hAnsi="Bookman Old Style"/>
          <w:sz w:val="24"/>
          <w:szCs w:val="24"/>
          <w:lang w:val="en-GB"/>
        </w:rPr>
      </w:pPr>
    </w:p>
    <w:p w14:paraId="4989CCB3" w14:textId="443F8E8A" w:rsidR="003F04EB" w:rsidRPr="00CC6A14" w:rsidRDefault="003F04EB" w:rsidP="00CC6A14">
      <w:pPr>
        <w:pStyle w:val="Heading1"/>
        <w:rPr>
          <w:rFonts w:ascii="Bookman Old Style" w:hAnsi="Bookman Old Style"/>
          <w:b/>
          <w:lang w:val="en-GB"/>
        </w:rPr>
      </w:pPr>
      <w:bookmarkStart w:id="4" w:name="_Toc104550999"/>
      <w:r w:rsidRPr="00CC6A14">
        <w:rPr>
          <w:rFonts w:ascii="Bookman Old Style" w:hAnsi="Bookman Old Style"/>
          <w:b/>
          <w:lang w:val="en-GB"/>
        </w:rPr>
        <w:t>LIST OF FIGURES</w:t>
      </w:r>
      <w:bookmarkEnd w:id="4"/>
    </w:p>
    <w:p w14:paraId="5962F5CA" w14:textId="77777777" w:rsidR="003F04EB" w:rsidRPr="006A3D85" w:rsidRDefault="003F04EB">
      <w:pPr>
        <w:rPr>
          <w:rFonts w:ascii="Bookman Old Style" w:hAnsi="Bookman Old Style"/>
          <w:sz w:val="24"/>
          <w:szCs w:val="24"/>
          <w:lang w:val="en-GB"/>
        </w:rPr>
      </w:pPr>
    </w:p>
    <w:p w14:paraId="6EA13ADF" w14:textId="5F7B3E06" w:rsidR="00C57EBA" w:rsidRDefault="00C57EBA" w:rsidP="00C57EBA">
      <w:pPr>
        <w:spacing w:after="0" w:line="360" w:lineRule="auto"/>
        <w:jc w:val="both"/>
        <w:rPr>
          <w:rFonts w:ascii="Bookman Old Style" w:hAnsi="Bookman Old Style" w:cs="Calibri"/>
          <w:sz w:val="24"/>
          <w:szCs w:val="24"/>
          <w:lang w:val="en-GB"/>
        </w:rPr>
      </w:pPr>
      <w:r>
        <w:rPr>
          <w:rFonts w:ascii="Bookman Old Style" w:hAnsi="Bookman Old Style" w:cs="Calibri"/>
          <w:sz w:val="24"/>
          <w:szCs w:val="24"/>
          <w:lang w:val="en-GB"/>
        </w:rPr>
        <w:t xml:space="preserve">Figure 1: </w:t>
      </w:r>
      <w:r w:rsidRPr="006A3D85">
        <w:rPr>
          <w:rFonts w:ascii="Bookman Old Style" w:hAnsi="Bookman Old Style" w:cs="Calibri"/>
          <w:sz w:val="24"/>
          <w:szCs w:val="24"/>
          <w:lang w:val="en-GB"/>
        </w:rPr>
        <w:t xml:space="preserve">The </w:t>
      </w:r>
      <w:r>
        <w:rPr>
          <w:rFonts w:ascii="Bookman Old Style" w:hAnsi="Bookman Old Style" w:cs="Calibri"/>
          <w:sz w:val="24"/>
          <w:szCs w:val="24"/>
          <w:lang w:val="en-GB"/>
        </w:rPr>
        <w:t>Authority</w:t>
      </w:r>
      <w:r w:rsidRPr="006A3D85">
        <w:rPr>
          <w:rFonts w:ascii="Bookman Old Style" w:hAnsi="Bookman Old Style" w:cs="Calibri"/>
          <w:sz w:val="24"/>
          <w:szCs w:val="24"/>
          <w:lang w:val="en-GB"/>
        </w:rPr>
        <w:t>'s organizational structure</w:t>
      </w:r>
    </w:p>
    <w:p w14:paraId="3BE91BDF" w14:textId="28DDA1F7" w:rsidR="00C57EBA" w:rsidRDefault="00C57EBA" w:rsidP="00C57EBA">
      <w:pPr>
        <w:spacing w:after="0" w:line="360" w:lineRule="auto"/>
        <w:jc w:val="both"/>
        <w:rPr>
          <w:rFonts w:ascii="Bookman Old Style" w:hAnsi="Bookman Old Style"/>
          <w:sz w:val="24"/>
          <w:szCs w:val="24"/>
          <w:lang w:val="en-GB"/>
        </w:rPr>
      </w:pPr>
      <w:r>
        <w:rPr>
          <w:rFonts w:ascii="Bookman Old Style" w:hAnsi="Bookman Old Style"/>
          <w:sz w:val="24"/>
          <w:szCs w:val="24"/>
          <w:lang w:val="en-GB"/>
        </w:rPr>
        <w:t>Figure 2</w:t>
      </w:r>
      <w:r w:rsidRPr="00C57EBA">
        <w:rPr>
          <w:rFonts w:ascii="Bookman Old Style" w:hAnsi="Bookman Old Style"/>
          <w:sz w:val="24"/>
          <w:szCs w:val="24"/>
          <w:lang w:val="en-GB"/>
        </w:rPr>
        <w:t>: ZURA Operational Process</w:t>
      </w:r>
    </w:p>
    <w:p w14:paraId="599B3F5F" w14:textId="20D95642" w:rsidR="00C57EBA" w:rsidRDefault="00786885" w:rsidP="00C57EBA">
      <w:pPr>
        <w:spacing w:after="0" w:line="360" w:lineRule="auto"/>
        <w:jc w:val="both"/>
        <w:rPr>
          <w:rFonts w:ascii="Bookman Old Style" w:hAnsi="Bookman Old Style"/>
          <w:sz w:val="24"/>
          <w:szCs w:val="24"/>
          <w:lang w:val="en-GB"/>
        </w:rPr>
      </w:pPr>
      <w:r>
        <w:rPr>
          <w:rFonts w:ascii="Bookman Old Style" w:hAnsi="Bookman Old Style"/>
          <w:sz w:val="24"/>
          <w:szCs w:val="24"/>
          <w:lang w:val="en-GB"/>
        </w:rPr>
        <w:t>Figure 3</w:t>
      </w:r>
      <w:r w:rsidR="00C57EBA" w:rsidRPr="00C57EBA">
        <w:rPr>
          <w:rFonts w:ascii="Bookman Old Style" w:hAnsi="Bookman Old Style"/>
          <w:sz w:val="24"/>
          <w:szCs w:val="24"/>
          <w:lang w:val="en-GB"/>
        </w:rPr>
        <w:t xml:space="preserve">: </w:t>
      </w:r>
      <w:r w:rsidR="00C57EBA" w:rsidRPr="00B72574">
        <w:rPr>
          <w:rFonts w:ascii="Bookman Old Style" w:hAnsi="Bookman Old Style"/>
          <w:sz w:val="24"/>
          <w:szCs w:val="24"/>
          <w:lang w:val="en-GB"/>
        </w:rPr>
        <w:t>Strategic map</w:t>
      </w:r>
    </w:p>
    <w:p w14:paraId="3DC8A169" w14:textId="6C868B75" w:rsidR="00730E83" w:rsidRPr="00C57EBA" w:rsidRDefault="00730E83" w:rsidP="00C57EBA">
      <w:pPr>
        <w:spacing w:after="0" w:line="360" w:lineRule="auto"/>
        <w:jc w:val="both"/>
        <w:rPr>
          <w:rFonts w:ascii="Bookman Old Style" w:hAnsi="Bookman Old Style"/>
          <w:sz w:val="24"/>
          <w:szCs w:val="24"/>
          <w:lang w:val="en-GB"/>
        </w:rPr>
        <w:sectPr w:rsidR="00730E83" w:rsidRPr="00C57EBA" w:rsidSect="000261BD">
          <w:headerReference w:type="even" r:id="rId10"/>
          <w:headerReference w:type="default" r:id="rId11"/>
          <w:footerReference w:type="even" r:id="rId12"/>
          <w:footerReference w:type="default" r:id="rId13"/>
          <w:headerReference w:type="first" r:id="rId14"/>
          <w:footerReference w:type="first" r:id="rId15"/>
          <w:pgSz w:w="12240" w:h="15840"/>
          <w:pgMar w:top="709" w:right="1440" w:bottom="1440" w:left="1440" w:header="288" w:footer="0" w:gutter="0"/>
          <w:pgBorders w:offsetFrom="page">
            <w:left w:val="threeDEngrave" w:sz="24" w:space="24" w:color="FFC000"/>
          </w:pgBorders>
          <w:pgNumType w:fmt="lowerRoman" w:start="1"/>
          <w:cols w:space="720"/>
          <w:docGrid w:linePitch="360"/>
        </w:sectPr>
      </w:pPr>
      <w:r>
        <w:rPr>
          <w:rFonts w:ascii="Bookman Old Style" w:hAnsi="Bookman Old Style"/>
          <w:sz w:val="24"/>
          <w:szCs w:val="24"/>
          <w:lang w:val="en-GB"/>
        </w:rPr>
        <w:t xml:space="preserve">Figure 4: </w:t>
      </w:r>
      <w:r w:rsidRPr="007F062E">
        <w:rPr>
          <w:rFonts w:ascii="Bookman Old Style" w:hAnsi="Bookman Old Style"/>
          <w:sz w:val="24"/>
          <w:szCs w:val="24"/>
          <w:lang w:val="en-GB"/>
        </w:rPr>
        <w:t>Plan risk and Mitigation</w:t>
      </w:r>
    </w:p>
    <w:p w14:paraId="0B79EE0F" w14:textId="3855DB7E" w:rsidR="001D2E46" w:rsidRDefault="001D2E46" w:rsidP="00CC6A14">
      <w:pPr>
        <w:pStyle w:val="Heading1"/>
        <w:rPr>
          <w:rFonts w:ascii="Bookman Old Style" w:hAnsi="Bookman Old Style"/>
          <w:b/>
          <w:lang w:val="en-GB"/>
        </w:rPr>
      </w:pPr>
      <w:bookmarkStart w:id="5" w:name="_Toc104551000"/>
      <w:r w:rsidRPr="00CC6A14">
        <w:rPr>
          <w:rFonts w:ascii="Bookman Old Style" w:hAnsi="Bookman Old Style"/>
          <w:b/>
          <w:lang w:val="en-GB"/>
        </w:rPr>
        <w:lastRenderedPageBreak/>
        <w:t>LIST OF ABBREVIATION</w:t>
      </w:r>
      <w:bookmarkEnd w:id="5"/>
    </w:p>
    <w:p w14:paraId="1CEE62E9" w14:textId="1A645BDF" w:rsidR="00284536" w:rsidRPr="00CA397E" w:rsidRDefault="00284536" w:rsidP="00CA397E">
      <w:pPr>
        <w:spacing w:after="0" w:line="360" w:lineRule="auto"/>
        <w:rPr>
          <w:rFonts w:ascii="Bookman Old Style" w:hAnsi="Bookman Old Style"/>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7555"/>
      </w:tblGrid>
      <w:tr w:rsidR="00B37131" w:rsidRPr="00B65ADF" w14:paraId="50B4E78D" w14:textId="77777777" w:rsidTr="00B01D5F">
        <w:tc>
          <w:tcPr>
            <w:tcW w:w="1795" w:type="dxa"/>
            <w:shd w:val="clear" w:color="auto" w:fill="auto"/>
          </w:tcPr>
          <w:p w14:paraId="13FAC0C5" w14:textId="77777777" w:rsidR="00B37131" w:rsidRPr="006A3D85" w:rsidRDefault="00B37131" w:rsidP="00E62ACE">
            <w:pPr>
              <w:spacing w:line="360" w:lineRule="auto"/>
              <w:rPr>
                <w:rFonts w:ascii="Bookman Old Style" w:hAnsi="Bookman Old Style"/>
                <w:sz w:val="24"/>
                <w:szCs w:val="24"/>
                <w:lang w:val="en-GB"/>
              </w:rPr>
            </w:pPr>
            <w:r>
              <w:rPr>
                <w:rFonts w:ascii="Bookman Old Style" w:hAnsi="Bookman Old Style"/>
                <w:sz w:val="24"/>
                <w:szCs w:val="24"/>
                <w:lang w:val="en-GB"/>
              </w:rPr>
              <w:t>PBPU</w:t>
            </w:r>
          </w:p>
        </w:tc>
        <w:tc>
          <w:tcPr>
            <w:tcW w:w="7555" w:type="dxa"/>
            <w:shd w:val="clear" w:color="auto" w:fill="auto"/>
          </w:tcPr>
          <w:p w14:paraId="15C20E8D" w14:textId="77777777" w:rsidR="00B37131" w:rsidRPr="006A3D85" w:rsidRDefault="00B37131" w:rsidP="00E62ACE">
            <w:pPr>
              <w:spacing w:line="360" w:lineRule="auto"/>
              <w:rPr>
                <w:rFonts w:ascii="Bookman Old Style" w:hAnsi="Bookman Old Style"/>
                <w:sz w:val="24"/>
                <w:szCs w:val="24"/>
                <w:lang w:val="en-GB"/>
              </w:rPr>
            </w:pPr>
            <w:r>
              <w:rPr>
                <w:rFonts w:ascii="Bookman Old Style" w:hAnsi="Bookman Old Style"/>
                <w:sz w:val="24"/>
                <w:szCs w:val="24"/>
                <w:lang w:val="en-GB"/>
              </w:rPr>
              <w:t xml:space="preserve">Petroleum </w:t>
            </w:r>
            <w:r w:rsidRPr="006A3D85">
              <w:rPr>
                <w:rFonts w:ascii="Bookman Old Style" w:hAnsi="Bookman Old Style"/>
                <w:sz w:val="24"/>
                <w:szCs w:val="24"/>
                <w:lang w:val="en-GB"/>
              </w:rPr>
              <w:t>Bulk P</w:t>
            </w:r>
            <w:r>
              <w:rPr>
                <w:rFonts w:ascii="Bookman Old Style" w:hAnsi="Bookman Old Style"/>
                <w:sz w:val="24"/>
                <w:szCs w:val="24"/>
                <w:lang w:val="en-GB"/>
              </w:rPr>
              <w:t>rocurement Unit</w:t>
            </w:r>
          </w:p>
        </w:tc>
      </w:tr>
      <w:tr w:rsidR="00B37131" w:rsidRPr="00B65ADF" w14:paraId="0C158095" w14:textId="77777777" w:rsidTr="00B01D5F">
        <w:tc>
          <w:tcPr>
            <w:tcW w:w="1795" w:type="dxa"/>
            <w:shd w:val="clear" w:color="auto" w:fill="auto"/>
          </w:tcPr>
          <w:p w14:paraId="4723EC21" w14:textId="77777777" w:rsidR="00B37131" w:rsidRPr="006A3D85" w:rsidRDefault="00B37131" w:rsidP="00E62ACE">
            <w:pPr>
              <w:spacing w:line="360" w:lineRule="auto"/>
              <w:rPr>
                <w:rFonts w:ascii="Bookman Old Style" w:hAnsi="Bookman Old Style"/>
                <w:sz w:val="24"/>
                <w:szCs w:val="24"/>
                <w:lang w:val="en-GB"/>
              </w:rPr>
            </w:pPr>
            <w:r>
              <w:rPr>
                <w:rFonts w:ascii="Bookman Old Style" w:hAnsi="Bookman Old Style"/>
                <w:sz w:val="24"/>
                <w:szCs w:val="24"/>
                <w:lang w:val="en-GB"/>
              </w:rPr>
              <w:t>BOD</w:t>
            </w:r>
          </w:p>
        </w:tc>
        <w:tc>
          <w:tcPr>
            <w:tcW w:w="7555" w:type="dxa"/>
            <w:shd w:val="clear" w:color="auto" w:fill="auto"/>
          </w:tcPr>
          <w:p w14:paraId="48269B02" w14:textId="77777777" w:rsidR="00B37131" w:rsidRPr="006A3D85" w:rsidRDefault="00B37131" w:rsidP="00E62ACE">
            <w:pPr>
              <w:spacing w:line="360" w:lineRule="auto"/>
              <w:rPr>
                <w:rFonts w:ascii="Bookman Old Style" w:hAnsi="Bookman Old Style"/>
                <w:sz w:val="24"/>
                <w:szCs w:val="24"/>
                <w:lang w:val="en-GB"/>
              </w:rPr>
            </w:pPr>
            <w:r>
              <w:rPr>
                <w:rFonts w:ascii="Bookman Old Style" w:hAnsi="Bookman Old Style"/>
                <w:sz w:val="24"/>
                <w:szCs w:val="24"/>
                <w:lang w:val="en-GB"/>
              </w:rPr>
              <w:t>Board of Directors</w:t>
            </w:r>
          </w:p>
        </w:tc>
      </w:tr>
      <w:tr w:rsidR="00B37131" w:rsidRPr="00B65ADF" w14:paraId="6DC6DD3D" w14:textId="77777777" w:rsidTr="00B01D5F">
        <w:tc>
          <w:tcPr>
            <w:tcW w:w="1795" w:type="dxa"/>
            <w:shd w:val="clear" w:color="auto" w:fill="auto"/>
          </w:tcPr>
          <w:p w14:paraId="2FF29A57" w14:textId="77777777" w:rsidR="00B37131" w:rsidRPr="006A3D85" w:rsidRDefault="00B37131" w:rsidP="00CA397E">
            <w:pPr>
              <w:spacing w:line="360" w:lineRule="auto"/>
              <w:rPr>
                <w:rFonts w:ascii="Bookman Old Style" w:hAnsi="Bookman Old Style"/>
                <w:sz w:val="24"/>
                <w:szCs w:val="24"/>
                <w:lang w:val="en-GB"/>
              </w:rPr>
            </w:pPr>
            <w:r w:rsidRPr="006A3D85">
              <w:rPr>
                <w:rFonts w:ascii="Bookman Old Style" w:hAnsi="Bookman Old Style"/>
                <w:sz w:val="24"/>
                <w:szCs w:val="24"/>
                <w:lang w:val="en-GB"/>
              </w:rPr>
              <w:t>CCM</w:t>
            </w:r>
          </w:p>
        </w:tc>
        <w:tc>
          <w:tcPr>
            <w:tcW w:w="7555" w:type="dxa"/>
            <w:shd w:val="clear" w:color="auto" w:fill="auto"/>
          </w:tcPr>
          <w:p w14:paraId="0917B6A7" w14:textId="77777777" w:rsidR="00B37131" w:rsidRPr="006A3D85" w:rsidRDefault="00B37131" w:rsidP="00CA397E">
            <w:pPr>
              <w:spacing w:line="360" w:lineRule="auto"/>
              <w:rPr>
                <w:rFonts w:ascii="Bookman Old Style" w:hAnsi="Bookman Old Style"/>
                <w:sz w:val="24"/>
                <w:szCs w:val="24"/>
                <w:lang w:val="en-GB"/>
              </w:rPr>
            </w:pPr>
            <w:r w:rsidRPr="006A3D85">
              <w:rPr>
                <w:rFonts w:ascii="Bookman Old Style" w:eastAsia="Calibri" w:hAnsi="Bookman Old Style" w:cs="Times New Roman"/>
                <w:sz w:val="24"/>
                <w:szCs w:val="24"/>
                <w:lang w:val="en-GB"/>
              </w:rPr>
              <w:t>Chama Cha Mapinduzi</w:t>
            </w:r>
          </w:p>
        </w:tc>
      </w:tr>
      <w:tr w:rsidR="00B37131" w:rsidRPr="00B65ADF" w14:paraId="16B669DB" w14:textId="77777777" w:rsidTr="00B01D5F">
        <w:tc>
          <w:tcPr>
            <w:tcW w:w="1795" w:type="dxa"/>
            <w:shd w:val="clear" w:color="auto" w:fill="auto"/>
          </w:tcPr>
          <w:p w14:paraId="01224C53" w14:textId="77777777" w:rsidR="00B37131" w:rsidRPr="006A3D85" w:rsidRDefault="00B37131" w:rsidP="00CA397E">
            <w:pPr>
              <w:spacing w:line="360" w:lineRule="auto"/>
              <w:rPr>
                <w:rFonts w:ascii="Bookman Old Style" w:hAnsi="Bookman Old Style"/>
                <w:sz w:val="24"/>
                <w:szCs w:val="24"/>
                <w:lang w:val="en-GB"/>
              </w:rPr>
            </w:pPr>
            <w:r>
              <w:rPr>
                <w:rFonts w:ascii="Bookman Old Style" w:hAnsi="Bookman Old Style"/>
                <w:sz w:val="24"/>
                <w:szCs w:val="24"/>
                <w:lang w:val="en-GB"/>
              </w:rPr>
              <w:t>DDG</w:t>
            </w:r>
          </w:p>
        </w:tc>
        <w:tc>
          <w:tcPr>
            <w:tcW w:w="7555" w:type="dxa"/>
            <w:shd w:val="clear" w:color="auto" w:fill="auto"/>
          </w:tcPr>
          <w:p w14:paraId="1BD6B3A4" w14:textId="77777777" w:rsidR="00B37131" w:rsidRPr="006A3D85" w:rsidRDefault="00B37131" w:rsidP="00CA397E">
            <w:pPr>
              <w:spacing w:line="360" w:lineRule="auto"/>
              <w:rPr>
                <w:rFonts w:ascii="Bookman Old Style" w:eastAsia="Calibri" w:hAnsi="Bookman Old Style" w:cs="Times New Roman"/>
                <w:sz w:val="24"/>
                <w:szCs w:val="24"/>
                <w:lang w:val="en-GB"/>
              </w:rPr>
            </w:pPr>
            <w:r>
              <w:rPr>
                <w:rFonts w:ascii="Bookman Old Style" w:eastAsia="Calibri" w:hAnsi="Bookman Old Style" w:cs="Times New Roman"/>
                <w:sz w:val="24"/>
                <w:szCs w:val="24"/>
                <w:lang w:val="en-GB"/>
              </w:rPr>
              <w:t>Deputy Director General</w:t>
            </w:r>
          </w:p>
        </w:tc>
      </w:tr>
      <w:tr w:rsidR="00B37131" w:rsidRPr="00B65ADF" w14:paraId="19126B5B" w14:textId="77777777" w:rsidTr="00B01D5F">
        <w:tc>
          <w:tcPr>
            <w:tcW w:w="1795" w:type="dxa"/>
            <w:shd w:val="clear" w:color="auto" w:fill="auto"/>
          </w:tcPr>
          <w:p w14:paraId="6F07BC47" w14:textId="77777777" w:rsidR="00B37131" w:rsidRPr="006A3D85" w:rsidRDefault="00B37131" w:rsidP="00CA397E">
            <w:pPr>
              <w:spacing w:line="360" w:lineRule="auto"/>
              <w:rPr>
                <w:rFonts w:ascii="Bookman Old Style" w:hAnsi="Bookman Old Style"/>
                <w:sz w:val="24"/>
                <w:szCs w:val="24"/>
                <w:lang w:val="en-GB"/>
              </w:rPr>
            </w:pPr>
            <w:r w:rsidRPr="00B65ADF">
              <w:rPr>
                <w:rFonts w:ascii="Bookman Old Style" w:hAnsi="Bookman Old Style"/>
                <w:sz w:val="24"/>
                <w:szCs w:val="24"/>
                <w:lang w:val="en-GB"/>
              </w:rPr>
              <w:t>E</w:t>
            </w:r>
            <w:r>
              <w:rPr>
                <w:rFonts w:ascii="Bookman Old Style" w:hAnsi="Bookman Old Style"/>
                <w:sz w:val="24"/>
                <w:szCs w:val="24"/>
                <w:lang w:val="en-GB"/>
              </w:rPr>
              <w:t>D</w:t>
            </w:r>
          </w:p>
        </w:tc>
        <w:tc>
          <w:tcPr>
            <w:tcW w:w="7555" w:type="dxa"/>
            <w:shd w:val="clear" w:color="auto" w:fill="auto"/>
          </w:tcPr>
          <w:p w14:paraId="16CEDD74" w14:textId="77777777" w:rsidR="00B37131" w:rsidRPr="006A3D85" w:rsidRDefault="00B37131" w:rsidP="00CA397E">
            <w:pPr>
              <w:spacing w:line="360" w:lineRule="auto"/>
              <w:rPr>
                <w:rFonts w:ascii="Bookman Old Style" w:hAnsi="Bookman Old Style"/>
                <w:sz w:val="24"/>
                <w:szCs w:val="24"/>
                <w:lang w:val="en-GB"/>
              </w:rPr>
            </w:pPr>
            <w:r>
              <w:rPr>
                <w:rFonts w:ascii="Bookman Old Style" w:eastAsia="Calibri" w:hAnsi="Bookman Old Style" w:cs="Times New Roman"/>
                <w:sz w:val="24"/>
                <w:szCs w:val="24"/>
                <w:lang w:val="en-GB"/>
              </w:rPr>
              <w:t>Economic Department</w:t>
            </w:r>
          </w:p>
        </w:tc>
      </w:tr>
      <w:tr w:rsidR="00B37131" w:rsidRPr="00B65ADF" w14:paraId="425BC73B" w14:textId="77777777" w:rsidTr="00B01D5F">
        <w:tc>
          <w:tcPr>
            <w:tcW w:w="1795" w:type="dxa"/>
            <w:shd w:val="clear" w:color="auto" w:fill="auto"/>
          </w:tcPr>
          <w:p w14:paraId="72AD4F15" w14:textId="77777777" w:rsidR="00B37131" w:rsidRPr="00B65ADF" w:rsidRDefault="00B37131" w:rsidP="00CA397E">
            <w:pPr>
              <w:spacing w:line="360" w:lineRule="auto"/>
              <w:rPr>
                <w:rFonts w:ascii="Bookman Old Style" w:hAnsi="Bookman Old Style"/>
                <w:sz w:val="24"/>
                <w:szCs w:val="24"/>
                <w:lang w:val="en-GB"/>
              </w:rPr>
            </w:pPr>
            <w:r>
              <w:rPr>
                <w:rFonts w:ascii="Bookman Old Style" w:hAnsi="Bookman Old Style"/>
                <w:sz w:val="24"/>
                <w:szCs w:val="24"/>
                <w:lang w:val="en-GB"/>
              </w:rPr>
              <w:t>DG</w:t>
            </w:r>
          </w:p>
        </w:tc>
        <w:tc>
          <w:tcPr>
            <w:tcW w:w="7555" w:type="dxa"/>
            <w:shd w:val="clear" w:color="auto" w:fill="auto"/>
          </w:tcPr>
          <w:p w14:paraId="7DBFCE56" w14:textId="77777777" w:rsidR="00B37131" w:rsidRDefault="00B37131" w:rsidP="00CA397E">
            <w:pPr>
              <w:spacing w:line="360" w:lineRule="auto"/>
              <w:rPr>
                <w:rFonts w:ascii="Bookman Old Style" w:eastAsia="Calibri" w:hAnsi="Bookman Old Style" w:cs="Times New Roman"/>
                <w:sz w:val="24"/>
                <w:szCs w:val="24"/>
                <w:lang w:val="en-GB"/>
              </w:rPr>
            </w:pPr>
            <w:r>
              <w:rPr>
                <w:rFonts w:ascii="Bookman Old Style" w:eastAsia="Calibri" w:hAnsi="Bookman Old Style" w:cs="Times New Roman"/>
                <w:sz w:val="24"/>
                <w:szCs w:val="24"/>
                <w:lang w:val="en-GB"/>
              </w:rPr>
              <w:t xml:space="preserve">Director General </w:t>
            </w:r>
          </w:p>
        </w:tc>
      </w:tr>
      <w:tr w:rsidR="00B37131" w:rsidRPr="00B65ADF" w14:paraId="48EEFA07" w14:textId="77777777" w:rsidTr="00B01D5F">
        <w:tc>
          <w:tcPr>
            <w:tcW w:w="1795" w:type="dxa"/>
            <w:shd w:val="clear" w:color="auto" w:fill="auto"/>
          </w:tcPr>
          <w:p w14:paraId="55F7045D" w14:textId="77777777" w:rsidR="00B37131" w:rsidRPr="006A3D85" w:rsidRDefault="00B37131" w:rsidP="00CA397E">
            <w:pPr>
              <w:spacing w:line="360" w:lineRule="auto"/>
              <w:rPr>
                <w:rFonts w:ascii="Bookman Old Style" w:hAnsi="Bookman Old Style"/>
                <w:sz w:val="24"/>
                <w:szCs w:val="24"/>
                <w:lang w:val="en-GB"/>
              </w:rPr>
            </w:pPr>
            <w:r>
              <w:rPr>
                <w:rFonts w:ascii="Bookman Old Style" w:hAnsi="Bookman Old Style"/>
                <w:sz w:val="24"/>
                <w:szCs w:val="24"/>
                <w:lang w:val="en-GB"/>
              </w:rPr>
              <w:t>HRAD</w:t>
            </w:r>
          </w:p>
        </w:tc>
        <w:tc>
          <w:tcPr>
            <w:tcW w:w="7555" w:type="dxa"/>
            <w:shd w:val="clear" w:color="auto" w:fill="auto"/>
          </w:tcPr>
          <w:p w14:paraId="006F4D23" w14:textId="77777777" w:rsidR="00B37131" w:rsidRPr="006A3D85" w:rsidRDefault="00B37131" w:rsidP="00CA397E">
            <w:pPr>
              <w:spacing w:line="360" w:lineRule="auto"/>
              <w:rPr>
                <w:rFonts w:ascii="Bookman Old Style" w:hAnsi="Bookman Old Style"/>
                <w:sz w:val="24"/>
                <w:szCs w:val="24"/>
                <w:lang w:val="en-GB"/>
              </w:rPr>
            </w:pPr>
            <w:r>
              <w:rPr>
                <w:rFonts w:ascii="Bookman Old Style" w:hAnsi="Bookman Old Style"/>
                <w:sz w:val="24"/>
                <w:szCs w:val="24"/>
                <w:lang w:val="en-GB"/>
              </w:rPr>
              <w:t>Human Resources and Administration Department</w:t>
            </w:r>
          </w:p>
        </w:tc>
      </w:tr>
      <w:tr w:rsidR="00B37131" w:rsidRPr="00B65ADF" w14:paraId="1EB6EFEC" w14:textId="77777777" w:rsidTr="00B01D5F">
        <w:tc>
          <w:tcPr>
            <w:tcW w:w="1795" w:type="dxa"/>
            <w:shd w:val="clear" w:color="auto" w:fill="auto"/>
          </w:tcPr>
          <w:p w14:paraId="12FAAEDF" w14:textId="77777777" w:rsidR="00B37131" w:rsidRPr="006A3D85" w:rsidRDefault="00B37131" w:rsidP="00CA397E">
            <w:pPr>
              <w:spacing w:line="360" w:lineRule="auto"/>
              <w:rPr>
                <w:rFonts w:ascii="Bookman Old Style" w:hAnsi="Bookman Old Style"/>
                <w:sz w:val="24"/>
                <w:szCs w:val="24"/>
                <w:lang w:val="en-GB"/>
              </w:rPr>
            </w:pPr>
            <w:r>
              <w:rPr>
                <w:rFonts w:ascii="Bookman Old Style" w:hAnsi="Bookman Old Style"/>
                <w:sz w:val="24"/>
                <w:szCs w:val="24"/>
                <w:lang w:val="en-GB"/>
              </w:rPr>
              <w:t>LSD</w:t>
            </w:r>
          </w:p>
        </w:tc>
        <w:tc>
          <w:tcPr>
            <w:tcW w:w="7555" w:type="dxa"/>
            <w:shd w:val="clear" w:color="auto" w:fill="auto"/>
          </w:tcPr>
          <w:p w14:paraId="3613552A" w14:textId="77777777" w:rsidR="00B37131" w:rsidRPr="00284536" w:rsidRDefault="00B37131" w:rsidP="00CA397E">
            <w:pPr>
              <w:spacing w:line="360" w:lineRule="auto"/>
              <w:rPr>
                <w:rFonts w:ascii="Bookman Old Style" w:eastAsia="Calibri" w:hAnsi="Bookman Old Style" w:cs="Times New Roman"/>
                <w:sz w:val="24"/>
                <w:szCs w:val="24"/>
                <w:lang w:val="en-GB"/>
              </w:rPr>
            </w:pPr>
            <w:r>
              <w:rPr>
                <w:rFonts w:ascii="Bookman Old Style" w:eastAsia="Calibri" w:hAnsi="Bookman Old Style" w:cs="Times New Roman"/>
                <w:sz w:val="24"/>
                <w:szCs w:val="24"/>
                <w:lang w:val="en-GB"/>
              </w:rPr>
              <w:t>Legal Services Department</w:t>
            </w:r>
          </w:p>
        </w:tc>
      </w:tr>
      <w:tr w:rsidR="00B37131" w:rsidRPr="00B65ADF" w14:paraId="4EE22625" w14:textId="77777777" w:rsidTr="00B01D5F">
        <w:tc>
          <w:tcPr>
            <w:tcW w:w="1795" w:type="dxa"/>
            <w:shd w:val="clear" w:color="auto" w:fill="auto"/>
          </w:tcPr>
          <w:p w14:paraId="6B1EE508" w14:textId="77777777" w:rsidR="00B37131" w:rsidRPr="00B65ADF" w:rsidRDefault="00B37131" w:rsidP="00CA397E">
            <w:pPr>
              <w:spacing w:line="360" w:lineRule="auto"/>
              <w:rPr>
                <w:rFonts w:ascii="Bookman Old Style" w:hAnsi="Bookman Old Style"/>
                <w:sz w:val="24"/>
                <w:szCs w:val="24"/>
                <w:lang w:val="en-GB"/>
              </w:rPr>
            </w:pPr>
            <w:r>
              <w:rPr>
                <w:rFonts w:ascii="Bookman Old Style" w:hAnsi="Bookman Old Style"/>
                <w:sz w:val="24"/>
                <w:szCs w:val="24"/>
                <w:lang w:val="en-GB"/>
              </w:rPr>
              <w:t>TD</w:t>
            </w:r>
          </w:p>
        </w:tc>
        <w:tc>
          <w:tcPr>
            <w:tcW w:w="7555" w:type="dxa"/>
            <w:shd w:val="clear" w:color="auto" w:fill="auto"/>
          </w:tcPr>
          <w:p w14:paraId="1B455BDE" w14:textId="77777777" w:rsidR="00B37131" w:rsidRPr="00B65ADF" w:rsidRDefault="00B37131" w:rsidP="00CA397E">
            <w:pPr>
              <w:tabs>
                <w:tab w:val="left" w:pos="4845"/>
              </w:tabs>
              <w:spacing w:line="360" w:lineRule="auto"/>
              <w:rPr>
                <w:rFonts w:ascii="Bookman Old Style" w:eastAsia="Calibri" w:hAnsi="Bookman Old Style" w:cs="Times New Roman"/>
                <w:sz w:val="24"/>
                <w:szCs w:val="24"/>
                <w:lang w:val="en-GB"/>
              </w:rPr>
            </w:pPr>
            <w:r>
              <w:rPr>
                <w:rFonts w:ascii="Bookman Old Style" w:eastAsia="Calibri" w:hAnsi="Bookman Old Style" w:cs="Times New Roman"/>
                <w:sz w:val="24"/>
                <w:szCs w:val="24"/>
                <w:lang w:val="en-GB"/>
              </w:rPr>
              <w:t>Technical Department</w:t>
            </w:r>
          </w:p>
        </w:tc>
      </w:tr>
      <w:tr w:rsidR="00B37131" w:rsidRPr="00B65ADF" w14:paraId="2AF2132C" w14:textId="77777777" w:rsidTr="00B01D5F">
        <w:tc>
          <w:tcPr>
            <w:tcW w:w="1795" w:type="dxa"/>
            <w:shd w:val="clear" w:color="auto" w:fill="auto"/>
          </w:tcPr>
          <w:p w14:paraId="54DE32C1" w14:textId="77777777" w:rsidR="00B37131" w:rsidRDefault="00B37131" w:rsidP="00CA397E">
            <w:pPr>
              <w:spacing w:line="360" w:lineRule="auto"/>
              <w:rPr>
                <w:rFonts w:ascii="Bookman Old Style" w:hAnsi="Bookman Old Style"/>
                <w:sz w:val="24"/>
                <w:szCs w:val="24"/>
                <w:lang w:val="en-GB"/>
              </w:rPr>
            </w:pPr>
            <w:r>
              <w:rPr>
                <w:rFonts w:ascii="Bookman Old Style" w:hAnsi="Bookman Old Style"/>
                <w:sz w:val="24"/>
                <w:szCs w:val="24"/>
                <w:lang w:val="en-GB"/>
              </w:rPr>
              <w:t>EREA</w:t>
            </w:r>
          </w:p>
        </w:tc>
        <w:tc>
          <w:tcPr>
            <w:tcW w:w="7555" w:type="dxa"/>
            <w:shd w:val="clear" w:color="auto" w:fill="auto"/>
          </w:tcPr>
          <w:p w14:paraId="6B4E03BB" w14:textId="77777777" w:rsidR="00B37131" w:rsidRDefault="00B37131" w:rsidP="00CA397E">
            <w:pPr>
              <w:tabs>
                <w:tab w:val="left" w:pos="4845"/>
              </w:tabs>
              <w:spacing w:line="360" w:lineRule="auto"/>
              <w:rPr>
                <w:rFonts w:ascii="Bookman Old Style" w:eastAsia="Calibri" w:hAnsi="Bookman Old Style" w:cs="Times New Roman"/>
                <w:sz w:val="24"/>
                <w:szCs w:val="24"/>
                <w:lang w:val="en-GB"/>
              </w:rPr>
            </w:pPr>
            <w:r w:rsidRPr="006A3D85">
              <w:rPr>
                <w:rFonts w:ascii="Bookman Old Style" w:hAnsi="Bookman Old Style"/>
                <w:sz w:val="24"/>
                <w:szCs w:val="24"/>
                <w:lang w:val="en-GB"/>
              </w:rPr>
              <w:t>Energy Regulators Association of East Africa</w:t>
            </w:r>
          </w:p>
        </w:tc>
      </w:tr>
      <w:tr w:rsidR="00B37131" w:rsidRPr="00B65ADF" w14:paraId="216B4E19" w14:textId="77777777" w:rsidTr="00B01D5F">
        <w:tc>
          <w:tcPr>
            <w:tcW w:w="1795" w:type="dxa"/>
            <w:shd w:val="clear" w:color="auto" w:fill="auto"/>
          </w:tcPr>
          <w:p w14:paraId="23D64ABD" w14:textId="77777777" w:rsidR="00B37131" w:rsidRDefault="00B37131" w:rsidP="00CA397E">
            <w:pPr>
              <w:spacing w:line="360" w:lineRule="auto"/>
              <w:rPr>
                <w:rFonts w:ascii="Bookman Old Style" w:hAnsi="Bookman Old Style"/>
                <w:sz w:val="24"/>
                <w:szCs w:val="24"/>
                <w:lang w:val="en-GB"/>
              </w:rPr>
            </w:pPr>
            <w:r>
              <w:rPr>
                <w:rFonts w:ascii="Bookman Old Style" w:hAnsi="Bookman Old Style"/>
                <w:sz w:val="24"/>
                <w:szCs w:val="24"/>
                <w:lang w:val="en-GB"/>
              </w:rPr>
              <w:t>EWURA</w:t>
            </w:r>
          </w:p>
        </w:tc>
        <w:tc>
          <w:tcPr>
            <w:tcW w:w="7555" w:type="dxa"/>
            <w:shd w:val="clear" w:color="auto" w:fill="auto"/>
          </w:tcPr>
          <w:p w14:paraId="6EFE00A3" w14:textId="77777777" w:rsidR="00B37131" w:rsidRDefault="00B37131" w:rsidP="00CA397E">
            <w:pPr>
              <w:tabs>
                <w:tab w:val="left" w:pos="4845"/>
              </w:tabs>
              <w:spacing w:line="360" w:lineRule="auto"/>
              <w:rPr>
                <w:rFonts w:ascii="Bookman Old Style" w:eastAsia="Calibri" w:hAnsi="Bookman Old Style" w:cs="Times New Roman"/>
                <w:sz w:val="24"/>
                <w:szCs w:val="24"/>
                <w:lang w:val="en-GB"/>
              </w:rPr>
            </w:pPr>
            <w:r>
              <w:rPr>
                <w:rFonts w:ascii="Bookman Old Style" w:eastAsia="Calibri" w:hAnsi="Bookman Old Style" w:cs="Times New Roman"/>
                <w:sz w:val="24"/>
                <w:szCs w:val="24"/>
                <w:lang w:val="en-GB"/>
              </w:rPr>
              <w:t>Energy and Water Utilities Regulatory Authority</w:t>
            </w:r>
          </w:p>
        </w:tc>
      </w:tr>
      <w:tr w:rsidR="00B37131" w:rsidRPr="00B65ADF" w14:paraId="299E6BD3" w14:textId="77777777" w:rsidTr="00B01D5F">
        <w:tc>
          <w:tcPr>
            <w:tcW w:w="1795" w:type="dxa"/>
            <w:shd w:val="clear" w:color="auto" w:fill="auto"/>
          </w:tcPr>
          <w:p w14:paraId="2C9FE9AD" w14:textId="77777777" w:rsidR="00B37131" w:rsidRPr="00B65ADF" w:rsidRDefault="00B37131" w:rsidP="00CA397E">
            <w:pPr>
              <w:spacing w:line="360" w:lineRule="auto"/>
              <w:rPr>
                <w:rFonts w:ascii="Bookman Old Style" w:hAnsi="Bookman Old Style"/>
                <w:sz w:val="24"/>
                <w:szCs w:val="24"/>
                <w:lang w:val="en-GB"/>
              </w:rPr>
            </w:pPr>
            <w:r w:rsidRPr="006A3D85">
              <w:rPr>
                <w:rFonts w:ascii="Bookman Old Style" w:hAnsi="Bookman Old Style"/>
                <w:sz w:val="24"/>
                <w:szCs w:val="24"/>
                <w:lang w:val="en-GB"/>
              </w:rPr>
              <w:t>HRMIS</w:t>
            </w:r>
          </w:p>
        </w:tc>
        <w:tc>
          <w:tcPr>
            <w:tcW w:w="7555" w:type="dxa"/>
            <w:shd w:val="clear" w:color="auto" w:fill="auto"/>
          </w:tcPr>
          <w:p w14:paraId="0DD46E76" w14:textId="77777777" w:rsidR="00B37131" w:rsidRPr="000264B8" w:rsidRDefault="00B37131" w:rsidP="000264B8">
            <w:pPr>
              <w:tabs>
                <w:tab w:val="left" w:pos="4845"/>
              </w:tabs>
              <w:spacing w:line="360" w:lineRule="auto"/>
              <w:rPr>
                <w:rFonts w:ascii="Bookman Old Style" w:hAnsi="Bookman Old Style"/>
                <w:sz w:val="24"/>
                <w:szCs w:val="24"/>
                <w:lang w:val="en-GB"/>
              </w:rPr>
            </w:pPr>
            <w:r w:rsidRPr="006A3D85">
              <w:rPr>
                <w:rFonts w:ascii="Bookman Old Style" w:hAnsi="Bookman Old Style"/>
                <w:sz w:val="24"/>
                <w:szCs w:val="24"/>
                <w:lang w:val="en-GB"/>
              </w:rPr>
              <w:t>Human Resource Management Information System</w:t>
            </w:r>
          </w:p>
        </w:tc>
      </w:tr>
      <w:tr w:rsidR="00B37131" w:rsidRPr="00B65ADF" w14:paraId="25532A0A" w14:textId="77777777" w:rsidTr="00B01D5F">
        <w:tc>
          <w:tcPr>
            <w:tcW w:w="1795" w:type="dxa"/>
            <w:shd w:val="clear" w:color="auto" w:fill="auto"/>
          </w:tcPr>
          <w:p w14:paraId="3D9B5804" w14:textId="77777777" w:rsidR="00B37131" w:rsidRPr="006A3D85" w:rsidRDefault="00B37131" w:rsidP="00CA397E">
            <w:pPr>
              <w:spacing w:line="360" w:lineRule="auto"/>
              <w:rPr>
                <w:rFonts w:ascii="Bookman Old Style" w:hAnsi="Bookman Old Style"/>
                <w:sz w:val="24"/>
                <w:szCs w:val="24"/>
                <w:lang w:val="en-GB"/>
              </w:rPr>
            </w:pPr>
            <w:r>
              <w:rPr>
                <w:rFonts w:ascii="Bookman Old Style" w:hAnsi="Bookman Old Style"/>
                <w:sz w:val="24"/>
                <w:szCs w:val="24"/>
                <w:lang w:val="en-GB"/>
              </w:rPr>
              <w:t xml:space="preserve">IAU </w:t>
            </w:r>
          </w:p>
        </w:tc>
        <w:tc>
          <w:tcPr>
            <w:tcW w:w="7555" w:type="dxa"/>
            <w:shd w:val="clear" w:color="auto" w:fill="auto"/>
          </w:tcPr>
          <w:p w14:paraId="0B8C6D8B" w14:textId="77777777" w:rsidR="00B37131" w:rsidRPr="006A3D85" w:rsidRDefault="00B37131" w:rsidP="00CA397E">
            <w:pPr>
              <w:tabs>
                <w:tab w:val="left" w:pos="4845"/>
              </w:tabs>
              <w:spacing w:line="360" w:lineRule="auto"/>
              <w:rPr>
                <w:rFonts w:ascii="Bookman Old Style" w:hAnsi="Bookman Old Style"/>
                <w:sz w:val="24"/>
                <w:szCs w:val="24"/>
                <w:lang w:val="en-GB"/>
              </w:rPr>
            </w:pPr>
            <w:r>
              <w:rPr>
                <w:rFonts w:ascii="Bookman Old Style" w:hAnsi="Bookman Old Style"/>
                <w:sz w:val="24"/>
                <w:szCs w:val="24"/>
                <w:lang w:val="en-GB"/>
              </w:rPr>
              <w:t xml:space="preserve">Internal Audit unit </w:t>
            </w:r>
          </w:p>
        </w:tc>
      </w:tr>
      <w:tr w:rsidR="00B37131" w:rsidRPr="00B65ADF" w14:paraId="6ADC5100" w14:textId="77777777" w:rsidTr="00B01D5F">
        <w:tc>
          <w:tcPr>
            <w:tcW w:w="1795" w:type="dxa"/>
            <w:shd w:val="clear" w:color="auto" w:fill="auto"/>
          </w:tcPr>
          <w:p w14:paraId="0280927C" w14:textId="77777777" w:rsidR="00B37131" w:rsidRPr="00B65ADF" w:rsidRDefault="00B37131" w:rsidP="00CA397E">
            <w:pPr>
              <w:spacing w:line="360" w:lineRule="auto"/>
              <w:rPr>
                <w:rFonts w:ascii="Bookman Old Style" w:hAnsi="Bookman Old Style"/>
                <w:sz w:val="24"/>
                <w:szCs w:val="24"/>
                <w:lang w:val="en-GB"/>
              </w:rPr>
            </w:pPr>
            <w:r w:rsidRPr="006A3D85">
              <w:rPr>
                <w:rFonts w:ascii="Bookman Old Style" w:hAnsi="Bookman Old Style"/>
                <w:sz w:val="24"/>
                <w:szCs w:val="24"/>
                <w:lang w:val="en-GB"/>
              </w:rPr>
              <w:t>ICT</w:t>
            </w:r>
            <w:r>
              <w:rPr>
                <w:rFonts w:ascii="Bookman Old Style" w:hAnsi="Bookman Old Style"/>
                <w:sz w:val="24"/>
                <w:szCs w:val="24"/>
                <w:lang w:val="en-GB"/>
              </w:rPr>
              <w:t>U</w:t>
            </w:r>
          </w:p>
        </w:tc>
        <w:tc>
          <w:tcPr>
            <w:tcW w:w="7555" w:type="dxa"/>
            <w:shd w:val="clear" w:color="auto" w:fill="auto"/>
          </w:tcPr>
          <w:p w14:paraId="19805227" w14:textId="77777777" w:rsidR="00B37131" w:rsidRDefault="00B37131" w:rsidP="00CA397E">
            <w:pPr>
              <w:tabs>
                <w:tab w:val="left" w:pos="4845"/>
              </w:tabs>
              <w:spacing w:line="360" w:lineRule="auto"/>
              <w:rPr>
                <w:rFonts w:ascii="Bookman Old Style" w:eastAsia="Calibri" w:hAnsi="Bookman Old Style" w:cs="Times New Roman"/>
                <w:sz w:val="24"/>
                <w:szCs w:val="24"/>
                <w:lang w:val="en-GB"/>
              </w:rPr>
            </w:pPr>
            <w:r>
              <w:rPr>
                <w:rFonts w:ascii="Bookman Old Style" w:hAnsi="Bookman Old Style"/>
                <w:sz w:val="24"/>
                <w:szCs w:val="24"/>
                <w:lang w:val="en-GB"/>
              </w:rPr>
              <w:t>Information and Communication Technology</w:t>
            </w:r>
          </w:p>
        </w:tc>
      </w:tr>
      <w:tr w:rsidR="00B37131" w:rsidRPr="00B65ADF" w14:paraId="545B3F8E" w14:textId="77777777" w:rsidTr="00B01D5F">
        <w:tc>
          <w:tcPr>
            <w:tcW w:w="1795" w:type="dxa"/>
            <w:shd w:val="clear" w:color="auto" w:fill="auto"/>
          </w:tcPr>
          <w:p w14:paraId="211C4BA3" w14:textId="77777777" w:rsidR="00B37131" w:rsidRPr="00B65ADF" w:rsidRDefault="00B37131" w:rsidP="00CA397E">
            <w:pPr>
              <w:spacing w:line="360" w:lineRule="auto"/>
              <w:rPr>
                <w:rFonts w:ascii="Bookman Old Style" w:hAnsi="Bookman Old Style"/>
                <w:sz w:val="24"/>
                <w:szCs w:val="24"/>
                <w:lang w:val="en-GB"/>
              </w:rPr>
            </w:pPr>
            <w:r w:rsidRPr="006A3D85">
              <w:rPr>
                <w:rFonts w:ascii="Bookman Old Style" w:hAnsi="Bookman Old Style"/>
                <w:sz w:val="24"/>
                <w:szCs w:val="24"/>
                <w:lang w:val="en-GB"/>
              </w:rPr>
              <w:t>LATRA</w:t>
            </w:r>
          </w:p>
        </w:tc>
        <w:tc>
          <w:tcPr>
            <w:tcW w:w="7555" w:type="dxa"/>
            <w:shd w:val="clear" w:color="auto" w:fill="auto"/>
          </w:tcPr>
          <w:p w14:paraId="558E6F93" w14:textId="77777777" w:rsidR="00B37131" w:rsidRDefault="00B37131" w:rsidP="00CA397E">
            <w:pPr>
              <w:tabs>
                <w:tab w:val="left" w:pos="4845"/>
              </w:tabs>
              <w:spacing w:line="360" w:lineRule="auto"/>
              <w:rPr>
                <w:rFonts w:ascii="Bookman Old Style" w:eastAsia="Calibri" w:hAnsi="Bookman Old Style" w:cs="Times New Roman"/>
                <w:sz w:val="24"/>
                <w:szCs w:val="24"/>
                <w:lang w:val="en-GB"/>
              </w:rPr>
            </w:pPr>
            <w:r>
              <w:rPr>
                <w:rFonts w:ascii="Bookman Old Style" w:hAnsi="Bookman Old Style"/>
                <w:sz w:val="24"/>
                <w:szCs w:val="24"/>
                <w:lang w:val="en-GB"/>
              </w:rPr>
              <w:t>Land Transport Regulatory Authority</w:t>
            </w:r>
          </w:p>
        </w:tc>
      </w:tr>
      <w:tr w:rsidR="00B37131" w:rsidRPr="00B65ADF" w14:paraId="25E2FF6E" w14:textId="77777777" w:rsidTr="00B01D5F">
        <w:tc>
          <w:tcPr>
            <w:tcW w:w="1795" w:type="dxa"/>
            <w:shd w:val="clear" w:color="auto" w:fill="auto"/>
          </w:tcPr>
          <w:p w14:paraId="4BA20CAB" w14:textId="77777777" w:rsidR="00B37131" w:rsidRPr="006A3D85" w:rsidRDefault="00B37131" w:rsidP="00CA397E">
            <w:pPr>
              <w:spacing w:line="360" w:lineRule="auto"/>
              <w:rPr>
                <w:rFonts w:ascii="Bookman Old Style" w:hAnsi="Bookman Old Style"/>
                <w:sz w:val="24"/>
                <w:szCs w:val="24"/>
                <w:lang w:val="en-GB"/>
              </w:rPr>
            </w:pPr>
            <w:r w:rsidRPr="006A3D85">
              <w:rPr>
                <w:rFonts w:ascii="Bookman Old Style" w:hAnsi="Bookman Old Style"/>
                <w:sz w:val="24"/>
                <w:szCs w:val="24"/>
                <w:lang w:val="en-GB"/>
              </w:rPr>
              <w:t>LPG</w:t>
            </w:r>
          </w:p>
        </w:tc>
        <w:tc>
          <w:tcPr>
            <w:tcW w:w="7555" w:type="dxa"/>
            <w:shd w:val="clear" w:color="auto" w:fill="auto"/>
          </w:tcPr>
          <w:p w14:paraId="22CCCD0C" w14:textId="77777777" w:rsidR="00B37131" w:rsidRPr="006A3D85" w:rsidRDefault="00B37131" w:rsidP="00CA397E">
            <w:pPr>
              <w:spacing w:line="360" w:lineRule="auto"/>
              <w:rPr>
                <w:rFonts w:ascii="Bookman Old Style" w:hAnsi="Bookman Old Style"/>
                <w:sz w:val="24"/>
                <w:szCs w:val="24"/>
                <w:lang w:val="en-GB"/>
              </w:rPr>
            </w:pPr>
            <w:r>
              <w:rPr>
                <w:rFonts w:ascii="Bookman Old Style" w:hAnsi="Bookman Old Style"/>
                <w:sz w:val="24"/>
                <w:szCs w:val="24"/>
                <w:lang w:val="en-GB"/>
              </w:rPr>
              <w:t>Liquefied Petroleum Gas</w:t>
            </w:r>
          </w:p>
        </w:tc>
      </w:tr>
      <w:tr w:rsidR="00B37131" w:rsidRPr="00B65ADF" w14:paraId="28A0D9A0" w14:textId="77777777" w:rsidTr="00B01D5F">
        <w:tc>
          <w:tcPr>
            <w:tcW w:w="1795" w:type="dxa"/>
            <w:shd w:val="clear" w:color="auto" w:fill="auto"/>
          </w:tcPr>
          <w:p w14:paraId="106DF009" w14:textId="77777777" w:rsidR="00B37131" w:rsidRPr="006A3D85" w:rsidRDefault="00B37131" w:rsidP="00CA397E">
            <w:pPr>
              <w:spacing w:line="360" w:lineRule="auto"/>
              <w:rPr>
                <w:rFonts w:ascii="Bookman Old Style" w:hAnsi="Bookman Old Style"/>
                <w:sz w:val="24"/>
                <w:szCs w:val="24"/>
                <w:lang w:val="en-GB"/>
              </w:rPr>
            </w:pPr>
            <w:r w:rsidRPr="006A3D85">
              <w:rPr>
                <w:rFonts w:ascii="Bookman Old Style" w:hAnsi="Bookman Old Style"/>
                <w:sz w:val="24"/>
                <w:szCs w:val="24"/>
                <w:lang w:val="en-GB"/>
              </w:rPr>
              <w:t>FFMS</w:t>
            </w:r>
          </w:p>
        </w:tc>
        <w:tc>
          <w:tcPr>
            <w:tcW w:w="7555" w:type="dxa"/>
            <w:shd w:val="clear" w:color="auto" w:fill="auto"/>
          </w:tcPr>
          <w:p w14:paraId="649E5146" w14:textId="77777777" w:rsidR="00B37131" w:rsidRPr="006A3D85" w:rsidRDefault="00B37131" w:rsidP="00CA397E">
            <w:pPr>
              <w:spacing w:line="360" w:lineRule="auto"/>
              <w:rPr>
                <w:rFonts w:ascii="Bookman Old Style" w:hAnsi="Bookman Old Style"/>
                <w:sz w:val="24"/>
                <w:szCs w:val="24"/>
                <w:lang w:val="en-GB"/>
              </w:rPr>
            </w:pPr>
            <w:r>
              <w:rPr>
                <w:rFonts w:ascii="Bookman Old Style" w:hAnsi="Bookman Old Style"/>
                <w:sz w:val="24"/>
                <w:szCs w:val="24"/>
                <w:lang w:val="en-GB"/>
              </w:rPr>
              <w:t>Fleet and Fuel Management System</w:t>
            </w:r>
          </w:p>
        </w:tc>
      </w:tr>
      <w:tr w:rsidR="00B37131" w:rsidRPr="00B65ADF" w14:paraId="677B42BC" w14:textId="77777777" w:rsidTr="00B01D5F">
        <w:tc>
          <w:tcPr>
            <w:tcW w:w="1795" w:type="dxa"/>
            <w:shd w:val="clear" w:color="auto" w:fill="auto"/>
          </w:tcPr>
          <w:p w14:paraId="3DC997E1" w14:textId="77777777" w:rsidR="00B37131" w:rsidRPr="006A3D85" w:rsidRDefault="00B37131" w:rsidP="00CA397E">
            <w:pPr>
              <w:spacing w:line="360" w:lineRule="auto"/>
              <w:rPr>
                <w:rFonts w:ascii="Bookman Old Style" w:hAnsi="Bookman Old Style"/>
                <w:sz w:val="24"/>
                <w:szCs w:val="24"/>
                <w:lang w:val="en-GB"/>
              </w:rPr>
            </w:pPr>
            <w:r w:rsidRPr="006A3D85">
              <w:rPr>
                <w:rFonts w:ascii="Bookman Old Style" w:hAnsi="Bookman Old Style"/>
                <w:sz w:val="24"/>
                <w:szCs w:val="24"/>
                <w:lang w:val="en-GB"/>
              </w:rPr>
              <w:t>KPI</w:t>
            </w:r>
          </w:p>
        </w:tc>
        <w:tc>
          <w:tcPr>
            <w:tcW w:w="7555" w:type="dxa"/>
            <w:shd w:val="clear" w:color="auto" w:fill="auto"/>
          </w:tcPr>
          <w:p w14:paraId="79D47AE3" w14:textId="77777777" w:rsidR="00B37131" w:rsidRPr="006A3D85" w:rsidRDefault="00B37131" w:rsidP="00CA397E">
            <w:pPr>
              <w:spacing w:line="360" w:lineRule="auto"/>
              <w:rPr>
                <w:rFonts w:ascii="Bookman Old Style" w:hAnsi="Bookman Old Style"/>
                <w:sz w:val="24"/>
                <w:szCs w:val="24"/>
                <w:lang w:val="en-GB"/>
              </w:rPr>
            </w:pPr>
            <w:r>
              <w:rPr>
                <w:rFonts w:ascii="Bookman Old Style" w:hAnsi="Bookman Old Style"/>
                <w:sz w:val="24"/>
                <w:szCs w:val="24"/>
                <w:lang w:val="en-GB"/>
              </w:rPr>
              <w:t>Key Performance Indicator</w:t>
            </w:r>
          </w:p>
        </w:tc>
      </w:tr>
      <w:tr w:rsidR="00B37131" w:rsidRPr="00B65ADF" w14:paraId="2B3798E5" w14:textId="77777777" w:rsidTr="00B01D5F">
        <w:tc>
          <w:tcPr>
            <w:tcW w:w="1795" w:type="dxa"/>
            <w:shd w:val="clear" w:color="auto" w:fill="auto"/>
          </w:tcPr>
          <w:p w14:paraId="7EBC1244" w14:textId="77777777" w:rsidR="00B37131" w:rsidRPr="006A3D85" w:rsidRDefault="00B37131" w:rsidP="00CA397E">
            <w:pPr>
              <w:spacing w:line="360" w:lineRule="auto"/>
              <w:rPr>
                <w:rFonts w:ascii="Bookman Old Style" w:hAnsi="Bookman Old Style"/>
                <w:sz w:val="24"/>
                <w:szCs w:val="24"/>
                <w:lang w:val="en-GB"/>
              </w:rPr>
            </w:pPr>
            <w:r w:rsidRPr="006A3D85">
              <w:rPr>
                <w:rFonts w:ascii="Bookman Old Style" w:hAnsi="Bookman Old Style"/>
                <w:sz w:val="24"/>
                <w:szCs w:val="24"/>
                <w:lang w:val="en-GB"/>
              </w:rPr>
              <w:t>M&amp;E</w:t>
            </w:r>
          </w:p>
        </w:tc>
        <w:tc>
          <w:tcPr>
            <w:tcW w:w="7555" w:type="dxa"/>
            <w:shd w:val="clear" w:color="auto" w:fill="auto"/>
          </w:tcPr>
          <w:p w14:paraId="1015B118" w14:textId="77777777" w:rsidR="00B37131" w:rsidRPr="006A3D85" w:rsidRDefault="00B37131" w:rsidP="00CA397E">
            <w:pPr>
              <w:spacing w:line="360" w:lineRule="auto"/>
              <w:rPr>
                <w:rFonts w:ascii="Bookman Old Style" w:hAnsi="Bookman Old Style"/>
                <w:sz w:val="24"/>
                <w:szCs w:val="24"/>
                <w:lang w:val="en-GB"/>
              </w:rPr>
            </w:pPr>
            <w:r>
              <w:rPr>
                <w:rFonts w:ascii="Bookman Old Style" w:hAnsi="Bookman Old Style"/>
                <w:sz w:val="24"/>
                <w:szCs w:val="24"/>
                <w:lang w:val="en-GB"/>
              </w:rPr>
              <w:t>Monitoring and Evaluation</w:t>
            </w:r>
          </w:p>
        </w:tc>
      </w:tr>
      <w:tr w:rsidR="00B37131" w:rsidRPr="00B65ADF" w14:paraId="2CF708C4" w14:textId="77777777" w:rsidTr="00B01D5F">
        <w:tc>
          <w:tcPr>
            <w:tcW w:w="1795" w:type="dxa"/>
            <w:shd w:val="clear" w:color="auto" w:fill="auto"/>
          </w:tcPr>
          <w:p w14:paraId="0EF1655B" w14:textId="77777777" w:rsidR="00B37131" w:rsidRPr="006A3D85" w:rsidRDefault="00B37131" w:rsidP="00CA397E">
            <w:pPr>
              <w:spacing w:line="360" w:lineRule="auto"/>
              <w:rPr>
                <w:rFonts w:ascii="Bookman Old Style" w:hAnsi="Bookman Old Style"/>
                <w:sz w:val="24"/>
                <w:szCs w:val="24"/>
                <w:lang w:val="en-GB"/>
              </w:rPr>
            </w:pPr>
            <w:r w:rsidRPr="006A3D85">
              <w:rPr>
                <w:rFonts w:ascii="Bookman Old Style" w:hAnsi="Bookman Old Style"/>
                <w:sz w:val="24"/>
                <w:szCs w:val="24"/>
                <w:lang w:val="en-GB"/>
              </w:rPr>
              <w:t>NPGIS</w:t>
            </w:r>
          </w:p>
        </w:tc>
        <w:tc>
          <w:tcPr>
            <w:tcW w:w="7555" w:type="dxa"/>
            <w:shd w:val="clear" w:color="auto" w:fill="auto"/>
          </w:tcPr>
          <w:p w14:paraId="5DCA1791" w14:textId="77777777" w:rsidR="00B37131" w:rsidRPr="006A3D85" w:rsidRDefault="00B37131" w:rsidP="00CA397E">
            <w:pPr>
              <w:spacing w:line="360" w:lineRule="auto"/>
              <w:rPr>
                <w:rFonts w:ascii="Bookman Old Style" w:hAnsi="Bookman Old Style"/>
                <w:sz w:val="24"/>
                <w:szCs w:val="24"/>
                <w:lang w:val="en-GB"/>
              </w:rPr>
            </w:pPr>
            <w:r>
              <w:rPr>
                <w:rFonts w:ascii="Bookman Old Style" w:hAnsi="Bookman Old Style"/>
                <w:sz w:val="24"/>
                <w:szCs w:val="24"/>
                <w:lang w:val="en-GB"/>
              </w:rPr>
              <w:t>National Petroleum Gas Information System</w:t>
            </w:r>
          </w:p>
        </w:tc>
      </w:tr>
      <w:tr w:rsidR="00B37131" w:rsidRPr="00B65ADF" w14:paraId="13609D83" w14:textId="77777777" w:rsidTr="00B01D5F">
        <w:tc>
          <w:tcPr>
            <w:tcW w:w="1795" w:type="dxa"/>
            <w:shd w:val="clear" w:color="auto" w:fill="auto"/>
          </w:tcPr>
          <w:p w14:paraId="1C18210B" w14:textId="77777777" w:rsidR="00B37131" w:rsidRPr="006A3D85" w:rsidRDefault="00B37131" w:rsidP="00CA397E">
            <w:pPr>
              <w:spacing w:line="360" w:lineRule="auto"/>
              <w:rPr>
                <w:rFonts w:ascii="Bookman Old Style" w:hAnsi="Bookman Old Style"/>
                <w:sz w:val="24"/>
                <w:szCs w:val="24"/>
                <w:lang w:val="en-GB"/>
              </w:rPr>
            </w:pPr>
            <w:r w:rsidRPr="006A3D85">
              <w:rPr>
                <w:rFonts w:ascii="Bookman Old Style" w:hAnsi="Bookman Old Style"/>
                <w:sz w:val="24"/>
                <w:szCs w:val="24"/>
                <w:lang w:val="en-GB"/>
              </w:rPr>
              <w:t>OLTAS</w:t>
            </w:r>
          </w:p>
        </w:tc>
        <w:tc>
          <w:tcPr>
            <w:tcW w:w="7555" w:type="dxa"/>
            <w:shd w:val="clear" w:color="auto" w:fill="auto"/>
          </w:tcPr>
          <w:p w14:paraId="64B874AB" w14:textId="77777777" w:rsidR="00B37131" w:rsidRPr="006A3D85" w:rsidRDefault="00B37131" w:rsidP="00CA397E">
            <w:pPr>
              <w:spacing w:line="360" w:lineRule="auto"/>
              <w:rPr>
                <w:rFonts w:ascii="Bookman Old Style" w:hAnsi="Bookman Old Style"/>
                <w:sz w:val="24"/>
                <w:szCs w:val="24"/>
                <w:lang w:val="en-GB"/>
              </w:rPr>
            </w:pPr>
            <w:r w:rsidRPr="006A3D85">
              <w:rPr>
                <w:rFonts w:ascii="Bookman Old Style" w:hAnsi="Bookman Old Style"/>
                <w:sz w:val="24"/>
                <w:szCs w:val="24"/>
                <w:lang w:val="en-GB"/>
              </w:rPr>
              <w:t>Online License Tariff Application System</w:t>
            </w:r>
          </w:p>
        </w:tc>
      </w:tr>
      <w:tr w:rsidR="00B37131" w:rsidRPr="00B65ADF" w14:paraId="5870A043" w14:textId="77777777" w:rsidTr="00B01D5F">
        <w:tc>
          <w:tcPr>
            <w:tcW w:w="1795" w:type="dxa"/>
            <w:shd w:val="clear" w:color="auto" w:fill="auto"/>
          </w:tcPr>
          <w:p w14:paraId="7C8778D0" w14:textId="77777777" w:rsidR="00B37131" w:rsidRPr="006A3D85" w:rsidRDefault="00B37131" w:rsidP="00CA397E">
            <w:pPr>
              <w:spacing w:line="360" w:lineRule="auto"/>
              <w:rPr>
                <w:rFonts w:ascii="Bookman Old Style" w:hAnsi="Bookman Old Style"/>
                <w:sz w:val="24"/>
                <w:szCs w:val="24"/>
                <w:lang w:val="en-GB"/>
              </w:rPr>
            </w:pPr>
            <w:r w:rsidRPr="00104679">
              <w:rPr>
                <w:rFonts w:ascii="Bookman Old Style" w:hAnsi="Bookman Old Style"/>
                <w:sz w:val="24"/>
                <w:szCs w:val="24"/>
                <w:lang w:val="en-GB"/>
              </w:rPr>
              <w:t>O&amp;G</w:t>
            </w:r>
          </w:p>
        </w:tc>
        <w:tc>
          <w:tcPr>
            <w:tcW w:w="7555" w:type="dxa"/>
            <w:shd w:val="clear" w:color="auto" w:fill="auto"/>
          </w:tcPr>
          <w:p w14:paraId="7432B5AD" w14:textId="77777777" w:rsidR="00B37131" w:rsidRPr="006A3D85" w:rsidRDefault="00B37131" w:rsidP="00CA397E">
            <w:pPr>
              <w:spacing w:line="360" w:lineRule="auto"/>
              <w:rPr>
                <w:rFonts w:ascii="Bookman Old Style" w:hAnsi="Bookman Old Style"/>
                <w:sz w:val="24"/>
                <w:szCs w:val="24"/>
                <w:lang w:val="en-GB"/>
              </w:rPr>
            </w:pPr>
            <w:r>
              <w:rPr>
                <w:rFonts w:ascii="Bookman Old Style" w:hAnsi="Bookman Old Style"/>
                <w:sz w:val="24"/>
                <w:szCs w:val="24"/>
                <w:lang w:val="en-GB"/>
              </w:rPr>
              <w:t xml:space="preserve">Oil and Gas </w:t>
            </w:r>
          </w:p>
        </w:tc>
      </w:tr>
      <w:tr w:rsidR="00B37131" w:rsidRPr="00B65ADF" w14:paraId="387E8E96" w14:textId="77777777" w:rsidTr="00B01D5F">
        <w:tc>
          <w:tcPr>
            <w:tcW w:w="1795" w:type="dxa"/>
            <w:shd w:val="clear" w:color="auto" w:fill="auto"/>
          </w:tcPr>
          <w:p w14:paraId="73C11243" w14:textId="77777777" w:rsidR="00B37131" w:rsidRPr="006A3D85" w:rsidRDefault="00B37131" w:rsidP="00CA397E">
            <w:pPr>
              <w:spacing w:line="360" w:lineRule="auto"/>
              <w:rPr>
                <w:rFonts w:ascii="Bookman Old Style" w:hAnsi="Bookman Old Style"/>
                <w:sz w:val="24"/>
                <w:szCs w:val="24"/>
                <w:lang w:val="en-GB"/>
              </w:rPr>
            </w:pPr>
            <w:r>
              <w:rPr>
                <w:rFonts w:ascii="Bookman Old Style" w:hAnsi="Bookman Old Style"/>
                <w:sz w:val="24"/>
                <w:szCs w:val="24"/>
                <w:lang w:val="en-GB"/>
              </w:rPr>
              <w:t>OMC</w:t>
            </w:r>
          </w:p>
        </w:tc>
        <w:tc>
          <w:tcPr>
            <w:tcW w:w="7555" w:type="dxa"/>
            <w:shd w:val="clear" w:color="auto" w:fill="auto"/>
          </w:tcPr>
          <w:p w14:paraId="50E69212" w14:textId="77777777" w:rsidR="00B37131" w:rsidRPr="006A3D85" w:rsidRDefault="00B37131" w:rsidP="00CA397E">
            <w:pPr>
              <w:spacing w:line="360" w:lineRule="auto"/>
              <w:rPr>
                <w:rFonts w:ascii="Bookman Old Style" w:hAnsi="Bookman Old Style"/>
                <w:sz w:val="24"/>
                <w:szCs w:val="24"/>
                <w:lang w:val="en-GB"/>
              </w:rPr>
            </w:pPr>
            <w:r>
              <w:rPr>
                <w:rFonts w:ascii="Bookman Old Style" w:hAnsi="Bookman Old Style"/>
                <w:sz w:val="24"/>
                <w:szCs w:val="24"/>
                <w:lang w:val="en-GB"/>
              </w:rPr>
              <w:t>Oil Marketers’ Company</w:t>
            </w:r>
          </w:p>
        </w:tc>
      </w:tr>
      <w:tr w:rsidR="00B37131" w:rsidRPr="00B65ADF" w14:paraId="7D145E67" w14:textId="77777777" w:rsidTr="00B01D5F">
        <w:tc>
          <w:tcPr>
            <w:tcW w:w="1795" w:type="dxa"/>
            <w:shd w:val="clear" w:color="auto" w:fill="auto"/>
          </w:tcPr>
          <w:p w14:paraId="6A30E65C" w14:textId="77777777" w:rsidR="00B37131" w:rsidRDefault="00B37131" w:rsidP="00CA397E">
            <w:pPr>
              <w:spacing w:line="360" w:lineRule="auto"/>
              <w:rPr>
                <w:rFonts w:ascii="Bookman Old Style" w:hAnsi="Bookman Old Style"/>
                <w:sz w:val="24"/>
                <w:szCs w:val="24"/>
                <w:lang w:val="en-GB"/>
              </w:rPr>
            </w:pPr>
            <w:r>
              <w:rPr>
                <w:rFonts w:ascii="Bookman Old Style" w:hAnsi="Bookman Old Style"/>
                <w:sz w:val="24"/>
                <w:szCs w:val="24"/>
                <w:lang w:val="en-GB"/>
              </w:rPr>
              <w:t>RE</w:t>
            </w:r>
          </w:p>
        </w:tc>
        <w:tc>
          <w:tcPr>
            <w:tcW w:w="7555" w:type="dxa"/>
            <w:shd w:val="clear" w:color="auto" w:fill="auto"/>
          </w:tcPr>
          <w:p w14:paraId="71023767" w14:textId="77777777" w:rsidR="00B37131" w:rsidRDefault="00B37131" w:rsidP="00CA397E">
            <w:pPr>
              <w:spacing w:line="360" w:lineRule="auto"/>
              <w:rPr>
                <w:rFonts w:ascii="Bookman Old Style" w:hAnsi="Bookman Old Style"/>
                <w:sz w:val="24"/>
                <w:szCs w:val="24"/>
                <w:lang w:val="en-GB"/>
              </w:rPr>
            </w:pPr>
            <w:r>
              <w:rPr>
                <w:rFonts w:ascii="Bookman Old Style" w:hAnsi="Bookman Old Style"/>
                <w:sz w:val="24"/>
                <w:szCs w:val="24"/>
                <w:lang w:val="en-GB"/>
              </w:rPr>
              <w:t xml:space="preserve">Renewable Energy </w:t>
            </w:r>
          </w:p>
        </w:tc>
      </w:tr>
      <w:tr w:rsidR="00B37131" w:rsidRPr="00B65ADF" w14:paraId="76585786" w14:textId="77777777" w:rsidTr="00B01D5F">
        <w:tc>
          <w:tcPr>
            <w:tcW w:w="1795" w:type="dxa"/>
            <w:shd w:val="clear" w:color="auto" w:fill="auto"/>
          </w:tcPr>
          <w:p w14:paraId="11769C84" w14:textId="77777777" w:rsidR="00B37131" w:rsidRPr="006A3D85" w:rsidRDefault="00B37131" w:rsidP="00CA397E">
            <w:pPr>
              <w:spacing w:line="360" w:lineRule="auto"/>
              <w:rPr>
                <w:rFonts w:ascii="Bookman Old Style" w:hAnsi="Bookman Old Style"/>
                <w:sz w:val="24"/>
                <w:szCs w:val="24"/>
                <w:lang w:val="en-GB"/>
              </w:rPr>
            </w:pPr>
            <w:r>
              <w:rPr>
                <w:rFonts w:ascii="Bookman Old Style" w:hAnsi="Bookman Old Style"/>
                <w:sz w:val="24"/>
                <w:szCs w:val="24"/>
                <w:lang w:val="en-GB"/>
              </w:rPr>
              <w:t>PDMU</w:t>
            </w:r>
          </w:p>
        </w:tc>
        <w:tc>
          <w:tcPr>
            <w:tcW w:w="7555" w:type="dxa"/>
            <w:shd w:val="clear" w:color="auto" w:fill="auto"/>
          </w:tcPr>
          <w:p w14:paraId="0E5F3A9D" w14:textId="77777777" w:rsidR="00B37131" w:rsidRPr="006A3D85" w:rsidRDefault="00B37131" w:rsidP="00CA397E">
            <w:pPr>
              <w:spacing w:line="360" w:lineRule="auto"/>
              <w:rPr>
                <w:rFonts w:ascii="Bookman Old Style" w:hAnsi="Bookman Old Style"/>
                <w:sz w:val="24"/>
                <w:szCs w:val="24"/>
                <w:lang w:val="en-GB"/>
              </w:rPr>
            </w:pPr>
            <w:r>
              <w:rPr>
                <w:rFonts w:ascii="Bookman Old Style" w:hAnsi="Bookman Old Style"/>
                <w:sz w:val="24"/>
                <w:szCs w:val="24"/>
                <w:lang w:val="en-GB"/>
              </w:rPr>
              <w:t>Procurement and Disposal Unit</w:t>
            </w:r>
          </w:p>
        </w:tc>
      </w:tr>
      <w:tr w:rsidR="00B37131" w:rsidRPr="00B65ADF" w14:paraId="3A7AFFD6" w14:textId="77777777" w:rsidTr="00B01D5F">
        <w:tc>
          <w:tcPr>
            <w:tcW w:w="1795" w:type="dxa"/>
            <w:shd w:val="clear" w:color="auto" w:fill="auto"/>
          </w:tcPr>
          <w:p w14:paraId="36229C40" w14:textId="77777777" w:rsidR="00B37131" w:rsidRPr="006A3D85" w:rsidRDefault="00B37131" w:rsidP="00CA397E">
            <w:pPr>
              <w:spacing w:line="360" w:lineRule="auto"/>
              <w:rPr>
                <w:rFonts w:ascii="Bookman Old Style" w:hAnsi="Bookman Old Style"/>
                <w:sz w:val="24"/>
                <w:szCs w:val="24"/>
                <w:lang w:val="en-GB"/>
              </w:rPr>
            </w:pPr>
            <w:r>
              <w:rPr>
                <w:rFonts w:ascii="Bookman Old Style" w:hAnsi="Bookman Old Style"/>
                <w:sz w:val="24"/>
                <w:szCs w:val="24"/>
                <w:lang w:val="en-GB"/>
              </w:rPr>
              <w:t>PRU</w:t>
            </w:r>
          </w:p>
        </w:tc>
        <w:tc>
          <w:tcPr>
            <w:tcW w:w="7555" w:type="dxa"/>
            <w:shd w:val="clear" w:color="auto" w:fill="auto"/>
          </w:tcPr>
          <w:p w14:paraId="68D124BB" w14:textId="77777777" w:rsidR="00B37131" w:rsidRPr="006A3D85" w:rsidRDefault="00B37131" w:rsidP="00CA397E">
            <w:pPr>
              <w:spacing w:line="360" w:lineRule="auto"/>
              <w:rPr>
                <w:rFonts w:ascii="Bookman Old Style" w:hAnsi="Bookman Old Style"/>
                <w:sz w:val="24"/>
                <w:szCs w:val="24"/>
                <w:lang w:val="en-GB"/>
              </w:rPr>
            </w:pPr>
            <w:r>
              <w:rPr>
                <w:rFonts w:ascii="Bookman Old Style" w:hAnsi="Bookman Old Style"/>
                <w:sz w:val="24"/>
                <w:szCs w:val="24"/>
                <w:lang w:val="en-GB"/>
              </w:rPr>
              <w:t>Public Relation Unit</w:t>
            </w:r>
          </w:p>
        </w:tc>
      </w:tr>
      <w:tr w:rsidR="00B37131" w:rsidRPr="00B65ADF" w14:paraId="50371F1D" w14:textId="77777777" w:rsidTr="00B01D5F">
        <w:tc>
          <w:tcPr>
            <w:tcW w:w="1795" w:type="dxa"/>
            <w:shd w:val="clear" w:color="auto" w:fill="auto"/>
          </w:tcPr>
          <w:p w14:paraId="1BB58FC8" w14:textId="77777777" w:rsidR="00B37131" w:rsidRPr="006A3D85" w:rsidRDefault="00B37131" w:rsidP="00CA397E">
            <w:pPr>
              <w:spacing w:line="360" w:lineRule="auto"/>
              <w:rPr>
                <w:rFonts w:ascii="Bookman Old Style" w:hAnsi="Bookman Old Style"/>
                <w:sz w:val="24"/>
                <w:szCs w:val="24"/>
                <w:lang w:val="en-GB"/>
              </w:rPr>
            </w:pPr>
            <w:r w:rsidRPr="006A3D85">
              <w:rPr>
                <w:rFonts w:ascii="Bookman Old Style" w:hAnsi="Bookman Old Style"/>
                <w:sz w:val="24"/>
                <w:szCs w:val="24"/>
                <w:lang w:val="en-GB"/>
              </w:rPr>
              <w:t>RPMS</w:t>
            </w:r>
          </w:p>
        </w:tc>
        <w:tc>
          <w:tcPr>
            <w:tcW w:w="7555" w:type="dxa"/>
            <w:shd w:val="clear" w:color="auto" w:fill="auto"/>
          </w:tcPr>
          <w:p w14:paraId="1F59B9BC" w14:textId="77777777" w:rsidR="00B37131" w:rsidRPr="006A3D85" w:rsidRDefault="00B37131" w:rsidP="00CA397E">
            <w:pPr>
              <w:spacing w:line="360" w:lineRule="auto"/>
              <w:rPr>
                <w:rFonts w:ascii="Bookman Old Style" w:hAnsi="Bookman Old Style"/>
                <w:sz w:val="24"/>
                <w:szCs w:val="24"/>
                <w:lang w:val="en-GB"/>
              </w:rPr>
            </w:pPr>
            <w:r>
              <w:rPr>
                <w:rFonts w:ascii="Bookman Old Style" w:hAnsi="Bookman Old Style"/>
                <w:sz w:val="24"/>
                <w:szCs w:val="24"/>
                <w:lang w:val="en-GB"/>
              </w:rPr>
              <w:t>Regulatory Petroleum Management System</w:t>
            </w:r>
          </w:p>
        </w:tc>
      </w:tr>
      <w:tr w:rsidR="00B37131" w:rsidRPr="00B65ADF" w14:paraId="1DD08F87" w14:textId="77777777" w:rsidTr="00B01D5F">
        <w:tc>
          <w:tcPr>
            <w:tcW w:w="1795" w:type="dxa"/>
            <w:shd w:val="clear" w:color="auto" w:fill="auto"/>
          </w:tcPr>
          <w:p w14:paraId="6DB16FC1" w14:textId="77777777" w:rsidR="00B37131" w:rsidRPr="006A3D85" w:rsidRDefault="00B37131" w:rsidP="00CA397E">
            <w:pPr>
              <w:spacing w:line="360" w:lineRule="auto"/>
              <w:rPr>
                <w:rFonts w:ascii="Bookman Old Style" w:hAnsi="Bookman Old Style"/>
                <w:sz w:val="24"/>
                <w:szCs w:val="24"/>
                <w:lang w:val="en-GB"/>
              </w:rPr>
            </w:pPr>
            <w:r w:rsidRPr="006A3D85">
              <w:rPr>
                <w:rFonts w:ascii="Bookman Old Style" w:hAnsi="Bookman Old Style"/>
                <w:sz w:val="24"/>
                <w:szCs w:val="24"/>
                <w:lang w:val="en-GB"/>
              </w:rPr>
              <w:t>SDGs</w:t>
            </w:r>
          </w:p>
        </w:tc>
        <w:tc>
          <w:tcPr>
            <w:tcW w:w="7555" w:type="dxa"/>
            <w:shd w:val="clear" w:color="auto" w:fill="auto"/>
          </w:tcPr>
          <w:p w14:paraId="4B191F3F" w14:textId="77777777" w:rsidR="00B37131" w:rsidRPr="006A3D85" w:rsidRDefault="00B37131" w:rsidP="00CA397E">
            <w:pPr>
              <w:spacing w:line="360" w:lineRule="auto"/>
              <w:rPr>
                <w:rFonts w:ascii="Bookman Old Style" w:hAnsi="Bookman Old Style"/>
                <w:sz w:val="24"/>
                <w:szCs w:val="24"/>
                <w:lang w:val="en-GB"/>
              </w:rPr>
            </w:pPr>
            <w:r w:rsidRPr="006A3D85">
              <w:rPr>
                <w:rFonts w:ascii="Bookman Old Style" w:hAnsi="Bookman Old Style"/>
                <w:sz w:val="24"/>
                <w:szCs w:val="24"/>
                <w:lang w:val="en-GB"/>
              </w:rPr>
              <w:t>Sustainable Development Goals</w:t>
            </w:r>
          </w:p>
        </w:tc>
      </w:tr>
      <w:tr w:rsidR="00B37131" w:rsidRPr="00B65ADF" w14:paraId="316ED51A" w14:textId="77777777" w:rsidTr="00B01D5F">
        <w:tc>
          <w:tcPr>
            <w:tcW w:w="1795" w:type="dxa"/>
            <w:shd w:val="clear" w:color="auto" w:fill="auto"/>
          </w:tcPr>
          <w:p w14:paraId="651EE723" w14:textId="77777777" w:rsidR="00B37131" w:rsidRPr="006A3D85" w:rsidRDefault="00B37131" w:rsidP="00CA397E">
            <w:pPr>
              <w:spacing w:line="360" w:lineRule="auto"/>
              <w:rPr>
                <w:rFonts w:ascii="Bookman Old Style" w:hAnsi="Bookman Old Style"/>
                <w:sz w:val="24"/>
                <w:szCs w:val="24"/>
                <w:lang w:val="en-GB"/>
              </w:rPr>
            </w:pPr>
            <w:r>
              <w:rPr>
                <w:rFonts w:ascii="Bookman Old Style" w:eastAsia="SimSun" w:hAnsi="Bookman Old Style" w:cs="Calibri"/>
                <w:bCs/>
                <w:sz w:val="24"/>
                <w:szCs w:val="24"/>
              </w:rPr>
              <w:lastRenderedPageBreak/>
              <w:t>SWOC</w:t>
            </w:r>
          </w:p>
        </w:tc>
        <w:tc>
          <w:tcPr>
            <w:tcW w:w="7555" w:type="dxa"/>
            <w:shd w:val="clear" w:color="auto" w:fill="auto"/>
          </w:tcPr>
          <w:p w14:paraId="6D961349" w14:textId="77777777" w:rsidR="00B37131" w:rsidRPr="006A3D85" w:rsidRDefault="00B37131" w:rsidP="00CA397E">
            <w:pPr>
              <w:spacing w:line="360" w:lineRule="auto"/>
              <w:rPr>
                <w:rFonts w:ascii="Bookman Old Style" w:hAnsi="Bookman Old Style"/>
                <w:sz w:val="24"/>
                <w:szCs w:val="24"/>
                <w:lang w:val="en-GB"/>
              </w:rPr>
            </w:pPr>
            <w:r>
              <w:rPr>
                <w:rFonts w:ascii="Bookman Old Style" w:hAnsi="Bookman Old Style"/>
                <w:sz w:val="24"/>
                <w:szCs w:val="24"/>
                <w:lang w:val="en-GB"/>
              </w:rPr>
              <w:t>Strength, Weakness, Opportunities, Challenges</w:t>
            </w:r>
          </w:p>
        </w:tc>
      </w:tr>
      <w:tr w:rsidR="00B37131" w:rsidRPr="00B65ADF" w14:paraId="6BEC031D" w14:textId="77777777" w:rsidTr="00B01D5F">
        <w:tc>
          <w:tcPr>
            <w:tcW w:w="1795" w:type="dxa"/>
            <w:shd w:val="clear" w:color="auto" w:fill="auto"/>
          </w:tcPr>
          <w:p w14:paraId="03F20A69" w14:textId="77777777" w:rsidR="00B37131" w:rsidRPr="006A3D85" w:rsidRDefault="00B37131" w:rsidP="00CA397E">
            <w:pPr>
              <w:spacing w:line="360" w:lineRule="auto"/>
              <w:rPr>
                <w:rFonts w:ascii="Bookman Old Style" w:hAnsi="Bookman Old Style"/>
                <w:sz w:val="24"/>
                <w:szCs w:val="24"/>
                <w:lang w:val="en-GB"/>
              </w:rPr>
            </w:pPr>
            <w:r w:rsidRPr="006A3D85">
              <w:rPr>
                <w:rFonts w:ascii="Bookman Old Style" w:hAnsi="Bookman Old Style"/>
                <w:sz w:val="24"/>
                <w:szCs w:val="24"/>
                <w:lang w:val="en-GB"/>
              </w:rPr>
              <w:t>TCRA</w:t>
            </w:r>
          </w:p>
        </w:tc>
        <w:tc>
          <w:tcPr>
            <w:tcW w:w="7555" w:type="dxa"/>
            <w:shd w:val="clear" w:color="auto" w:fill="auto"/>
          </w:tcPr>
          <w:p w14:paraId="778607F4" w14:textId="77777777" w:rsidR="00B37131" w:rsidRPr="006A3D85" w:rsidRDefault="00B37131" w:rsidP="00CA397E">
            <w:pPr>
              <w:spacing w:line="360" w:lineRule="auto"/>
              <w:rPr>
                <w:rFonts w:ascii="Bookman Old Style" w:hAnsi="Bookman Old Style"/>
                <w:sz w:val="24"/>
                <w:szCs w:val="24"/>
                <w:lang w:val="en-GB"/>
              </w:rPr>
            </w:pPr>
            <w:r>
              <w:rPr>
                <w:rFonts w:ascii="Bookman Old Style" w:hAnsi="Bookman Old Style"/>
                <w:sz w:val="24"/>
                <w:szCs w:val="24"/>
                <w:lang w:val="en-GB"/>
              </w:rPr>
              <w:t>Tanzania Communications Regulatory Authority</w:t>
            </w:r>
          </w:p>
        </w:tc>
      </w:tr>
      <w:tr w:rsidR="00B37131" w:rsidRPr="00B65ADF" w14:paraId="287C6DAB" w14:textId="77777777" w:rsidTr="00B01D5F">
        <w:tc>
          <w:tcPr>
            <w:tcW w:w="1795" w:type="dxa"/>
            <w:shd w:val="clear" w:color="auto" w:fill="auto"/>
          </w:tcPr>
          <w:p w14:paraId="584069E4" w14:textId="77777777" w:rsidR="00B37131" w:rsidRPr="006A3D85" w:rsidRDefault="00B37131" w:rsidP="00CA397E">
            <w:pPr>
              <w:spacing w:line="360" w:lineRule="auto"/>
              <w:rPr>
                <w:rFonts w:ascii="Bookman Old Style" w:hAnsi="Bookman Old Style"/>
                <w:sz w:val="24"/>
                <w:szCs w:val="24"/>
                <w:lang w:val="en-GB"/>
              </w:rPr>
            </w:pPr>
            <w:r w:rsidRPr="006A3D85">
              <w:rPr>
                <w:rFonts w:ascii="Bookman Old Style" w:hAnsi="Bookman Old Style"/>
                <w:sz w:val="24"/>
                <w:szCs w:val="24"/>
                <w:lang w:val="en-GB"/>
              </w:rPr>
              <w:t>TV</w:t>
            </w:r>
          </w:p>
        </w:tc>
        <w:tc>
          <w:tcPr>
            <w:tcW w:w="7555" w:type="dxa"/>
            <w:shd w:val="clear" w:color="auto" w:fill="auto"/>
          </w:tcPr>
          <w:p w14:paraId="3A2B417F" w14:textId="77777777" w:rsidR="00B37131" w:rsidRPr="006A3D85" w:rsidRDefault="00B37131" w:rsidP="00CA397E">
            <w:pPr>
              <w:spacing w:line="360" w:lineRule="auto"/>
              <w:rPr>
                <w:rFonts w:ascii="Bookman Old Style" w:hAnsi="Bookman Old Style"/>
                <w:sz w:val="24"/>
                <w:szCs w:val="24"/>
                <w:lang w:val="en-GB"/>
              </w:rPr>
            </w:pPr>
            <w:r>
              <w:rPr>
                <w:rFonts w:ascii="Bookman Old Style" w:hAnsi="Bookman Old Style"/>
                <w:sz w:val="24"/>
                <w:szCs w:val="24"/>
                <w:lang w:val="en-GB"/>
              </w:rPr>
              <w:t>Television</w:t>
            </w:r>
          </w:p>
        </w:tc>
      </w:tr>
      <w:tr w:rsidR="00B37131" w:rsidRPr="00B65ADF" w14:paraId="4A00A7A5" w14:textId="77777777" w:rsidTr="00B01D5F">
        <w:tc>
          <w:tcPr>
            <w:tcW w:w="1795" w:type="dxa"/>
            <w:shd w:val="clear" w:color="auto" w:fill="auto"/>
          </w:tcPr>
          <w:p w14:paraId="48880C5E" w14:textId="77777777" w:rsidR="00B37131" w:rsidRPr="006A3D85" w:rsidRDefault="00B37131" w:rsidP="00CA397E">
            <w:pPr>
              <w:spacing w:line="360" w:lineRule="auto"/>
              <w:rPr>
                <w:rFonts w:ascii="Bookman Old Style" w:hAnsi="Bookman Old Style"/>
                <w:sz w:val="24"/>
                <w:szCs w:val="24"/>
                <w:lang w:val="en-GB"/>
              </w:rPr>
            </w:pPr>
            <w:r w:rsidRPr="006A3D85">
              <w:rPr>
                <w:rFonts w:ascii="Bookman Old Style" w:hAnsi="Bookman Old Style"/>
                <w:sz w:val="24"/>
                <w:szCs w:val="24"/>
                <w:lang w:val="en-GB"/>
              </w:rPr>
              <w:t>ZADEP</w:t>
            </w:r>
          </w:p>
        </w:tc>
        <w:tc>
          <w:tcPr>
            <w:tcW w:w="7555" w:type="dxa"/>
            <w:shd w:val="clear" w:color="auto" w:fill="auto"/>
          </w:tcPr>
          <w:p w14:paraId="264F446C" w14:textId="77777777" w:rsidR="00B37131" w:rsidRPr="006A3D85" w:rsidRDefault="00B37131" w:rsidP="00CA397E">
            <w:pPr>
              <w:spacing w:line="360" w:lineRule="auto"/>
              <w:rPr>
                <w:rFonts w:ascii="Bookman Old Style" w:hAnsi="Bookman Old Style"/>
                <w:sz w:val="24"/>
                <w:szCs w:val="24"/>
                <w:lang w:val="en-GB"/>
              </w:rPr>
            </w:pPr>
            <w:r w:rsidRPr="006A3D85">
              <w:rPr>
                <w:rFonts w:ascii="Bookman Old Style" w:hAnsi="Bookman Old Style"/>
                <w:sz w:val="24"/>
                <w:szCs w:val="24"/>
                <w:lang w:val="en-GB"/>
              </w:rPr>
              <w:t>Zanzibar Development Plan</w:t>
            </w:r>
          </w:p>
        </w:tc>
      </w:tr>
      <w:tr w:rsidR="00B37131" w:rsidRPr="00B65ADF" w14:paraId="674F2AFA" w14:textId="77777777" w:rsidTr="00B01D5F">
        <w:tc>
          <w:tcPr>
            <w:tcW w:w="1795" w:type="dxa"/>
            <w:shd w:val="clear" w:color="auto" w:fill="auto"/>
          </w:tcPr>
          <w:p w14:paraId="162C3890" w14:textId="77777777" w:rsidR="00B37131" w:rsidRPr="006A3D85" w:rsidRDefault="00B37131" w:rsidP="00CA397E">
            <w:pPr>
              <w:spacing w:line="360" w:lineRule="auto"/>
              <w:rPr>
                <w:rFonts w:ascii="Bookman Old Style" w:hAnsi="Bookman Old Style"/>
                <w:sz w:val="24"/>
                <w:szCs w:val="24"/>
                <w:lang w:val="en-GB"/>
              </w:rPr>
            </w:pPr>
            <w:r w:rsidRPr="006A3D85">
              <w:rPr>
                <w:rFonts w:ascii="Bookman Old Style" w:hAnsi="Bookman Old Style"/>
                <w:sz w:val="24"/>
                <w:szCs w:val="24"/>
                <w:lang w:val="en-GB"/>
              </w:rPr>
              <w:t>ZDV</w:t>
            </w:r>
          </w:p>
        </w:tc>
        <w:tc>
          <w:tcPr>
            <w:tcW w:w="7555" w:type="dxa"/>
            <w:shd w:val="clear" w:color="auto" w:fill="auto"/>
          </w:tcPr>
          <w:p w14:paraId="3982BB10" w14:textId="77777777" w:rsidR="00B37131" w:rsidRPr="006A3D85" w:rsidRDefault="00B37131" w:rsidP="00CA397E">
            <w:pPr>
              <w:spacing w:line="360" w:lineRule="auto"/>
              <w:rPr>
                <w:rFonts w:ascii="Bookman Old Style" w:hAnsi="Bookman Old Style"/>
                <w:sz w:val="24"/>
                <w:szCs w:val="24"/>
                <w:lang w:val="en-GB"/>
              </w:rPr>
            </w:pPr>
            <w:r w:rsidRPr="006A3D85">
              <w:rPr>
                <w:rFonts w:ascii="Bookman Old Style" w:hAnsi="Bookman Old Style"/>
                <w:sz w:val="24"/>
                <w:szCs w:val="24"/>
                <w:lang w:val="en-GB"/>
              </w:rPr>
              <w:t>Zanzibar Development Vision</w:t>
            </w:r>
          </w:p>
        </w:tc>
      </w:tr>
      <w:tr w:rsidR="00B37131" w:rsidRPr="00B65ADF" w14:paraId="5D3542ED" w14:textId="77777777" w:rsidTr="00B01D5F">
        <w:tc>
          <w:tcPr>
            <w:tcW w:w="1795" w:type="dxa"/>
            <w:shd w:val="clear" w:color="auto" w:fill="auto"/>
          </w:tcPr>
          <w:p w14:paraId="6330B4AD" w14:textId="77777777" w:rsidR="00B37131" w:rsidRPr="006A3D85" w:rsidRDefault="00B37131" w:rsidP="00CA397E">
            <w:pPr>
              <w:spacing w:line="360" w:lineRule="auto"/>
              <w:rPr>
                <w:rFonts w:ascii="Bookman Old Style" w:hAnsi="Bookman Old Style"/>
                <w:sz w:val="24"/>
                <w:szCs w:val="24"/>
                <w:lang w:val="en-GB"/>
              </w:rPr>
            </w:pPr>
            <w:r w:rsidRPr="006A3D85">
              <w:rPr>
                <w:rFonts w:ascii="Bookman Old Style" w:hAnsi="Bookman Old Style"/>
                <w:sz w:val="24"/>
                <w:szCs w:val="24"/>
                <w:lang w:val="en-GB"/>
              </w:rPr>
              <w:t>ZECO</w:t>
            </w:r>
          </w:p>
        </w:tc>
        <w:tc>
          <w:tcPr>
            <w:tcW w:w="7555" w:type="dxa"/>
            <w:shd w:val="clear" w:color="auto" w:fill="auto"/>
          </w:tcPr>
          <w:p w14:paraId="5E90345A" w14:textId="77777777" w:rsidR="00B37131" w:rsidRPr="006A3D85" w:rsidRDefault="00B37131" w:rsidP="00CA397E">
            <w:pPr>
              <w:spacing w:line="360" w:lineRule="auto"/>
              <w:rPr>
                <w:rFonts w:ascii="Bookman Old Style" w:hAnsi="Bookman Old Style"/>
                <w:sz w:val="24"/>
                <w:szCs w:val="24"/>
                <w:lang w:val="en-GB"/>
              </w:rPr>
            </w:pPr>
            <w:r>
              <w:rPr>
                <w:rFonts w:ascii="Bookman Old Style" w:hAnsi="Bookman Old Style"/>
                <w:sz w:val="24"/>
                <w:szCs w:val="24"/>
                <w:lang w:val="en-GB"/>
              </w:rPr>
              <w:t>Zanzibar Electricity Corporation</w:t>
            </w:r>
          </w:p>
        </w:tc>
      </w:tr>
      <w:tr w:rsidR="00B37131" w:rsidRPr="00B65ADF" w14:paraId="5A407EFC" w14:textId="77777777" w:rsidTr="00B01D5F">
        <w:tc>
          <w:tcPr>
            <w:tcW w:w="1795" w:type="dxa"/>
            <w:shd w:val="clear" w:color="auto" w:fill="auto"/>
          </w:tcPr>
          <w:p w14:paraId="5F555CF5" w14:textId="77777777" w:rsidR="00B37131" w:rsidRPr="006A3D85" w:rsidRDefault="00B37131" w:rsidP="00CA397E">
            <w:pPr>
              <w:spacing w:line="360" w:lineRule="auto"/>
              <w:rPr>
                <w:rFonts w:ascii="Bookman Old Style" w:hAnsi="Bookman Old Style"/>
                <w:sz w:val="24"/>
                <w:szCs w:val="24"/>
                <w:lang w:val="en-GB"/>
              </w:rPr>
            </w:pPr>
            <w:r w:rsidRPr="006A3D85">
              <w:rPr>
                <w:rFonts w:ascii="Bookman Old Style" w:hAnsi="Bookman Old Style"/>
                <w:sz w:val="24"/>
                <w:szCs w:val="24"/>
                <w:lang w:val="en-GB"/>
              </w:rPr>
              <w:t>ZAWA</w:t>
            </w:r>
          </w:p>
        </w:tc>
        <w:tc>
          <w:tcPr>
            <w:tcW w:w="7555" w:type="dxa"/>
            <w:shd w:val="clear" w:color="auto" w:fill="auto"/>
          </w:tcPr>
          <w:p w14:paraId="68DBFB31" w14:textId="77777777" w:rsidR="00B37131" w:rsidRPr="006A3D85" w:rsidRDefault="00B37131" w:rsidP="00CA397E">
            <w:pPr>
              <w:spacing w:line="360" w:lineRule="auto"/>
              <w:rPr>
                <w:rFonts w:ascii="Bookman Old Style" w:hAnsi="Bookman Old Style"/>
                <w:sz w:val="24"/>
                <w:szCs w:val="24"/>
                <w:lang w:val="en-GB"/>
              </w:rPr>
            </w:pPr>
            <w:r>
              <w:rPr>
                <w:rFonts w:ascii="Bookman Old Style" w:hAnsi="Bookman Old Style"/>
                <w:sz w:val="24"/>
                <w:szCs w:val="24"/>
                <w:lang w:val="en-GB"/>
              </w:rPr>
              <w:t>Zanzibar Water Authority</w:t>
            </w:r>
          </w:p>
        </w:tc>
      </w:tr>
      <w:tr w:rsidR="00B37131" w:rsidRPr="00B65ADF" w14:paraId="73D62112" w14:textId="77777777" w:rsidTr="00B01D5F">
        <w:tc>
          <w:tcPr>
            <w:tcW w:w="1795" w:type="dxa"/>
            <w:shd w:val="clear" w:color="auto" w:fill="auto"/>
          </w:tcPr>
          <w:p w14:paraId="775470DF" w14:textId="77777777" w:rsidR="00B37131" w:rsidRPr="006A3D85" w:rsidRDefault="00B37131" w:rsidP="00CA397E">
            <w:pPr>
              <w:spacing w:line="360" w:lineRule="auto"/>
              <w:rPr>
                <w:rFonts w:ascii="Bookman Old Style" w:hAnsi="Bookman Old Style"/>
                <w:sz w:val="24"/>
                <w:szCs w:val="24"/>
                <w:lang w:val="en-GB"/>
              </w:rPr>
            </w:pPr>
            <w:r w:rsidRPr="006A3D85">
              <w:rPr>
                <w:rFonts w:ascii="Bookman Old Style" w:hAnsi="Bookman Old Style"/>
                <w:sz w:val="24"/>
                <w:szCs w:val="24"/>
                <w:lang w:val="en-GB"/>
              </w:rPr>
              <w:t>ZBS</w:t>
            </w:r>
          </w:p>
        </w:tc>
        <w:tc>
          <w:tcPr>
            <w:tcW w:w="7555" w:type="dxa"/>
            <w:shd w:val="clear" w:color="auto" w:fill="auto"/>
          </w:tcPr>
          <w:p w14:paraId="7D7B075B" w14:textId="77777777" w:rsidR="00B37131" w:rsidRPr="006A3D85" w:rsidRDefault="00B37131" w:rsidP="00CA397E">
            <w:pPr>
              <w:spacing w:line="360" w:lineRule="auto"/>
              <w:rPr>
                <w:rFonts w:ascii="Bookman Old Style" w:hAnsi="Bookman Old Style"/>
                <w:sz w:val="24"/>
                <w:szCs w:val="24"/>
                <w:lang w:val="en-GB"/>
              </w:rPr>
            </w:pPr>
            <w:r>
              <w:rPr>
                <w:rFonts w:ascii="Bookman Old Style" w:hAnsi="Bookman Old Style"/>
                <w:sz w:val="24"/>
                <w:szCs w:val="24"/>
                <w:lang w:val="en-GB"/>
              </w:rPr>
              <w:t>Zanzibar Bureau of Standards</w:t>
            </w:r>
          </w:p>
        </w:tc>
      </w:tr>
      <w:tr w:rsidR="00B37131" w:rsidRPr="00B65ADF" w14:paraId="5C8BA10F" w14:textId="77777777" w:rsidTr="00B01D5F">
        <w:tc>
          <w:tcPr>
            <w:tcW w:w="1795" w:type="dxa"/>
            <w:shd w:val="clear" w:color="auto" w:fill="auto"/>
          </w:tcPr>
          <w:p w14:paraId="78BFA8D8" w14:textId="77777777" w:rsidR="00B37131" w:rsidRPr="006A3D85" w:rsidRDefault="00B37131" w:rsidP="00CA397E">
            <w:pPr>
              <w:spacing w:line="360" w:lineRule="auto"/>
              <w:rPr>
                <w:rFonts w:ascii="Bookman Old Style" w:hAnsi="Bookman Old Style"/>
                <w:sz w:val="24"/>
                <w:szCs w:val="24"/>
                <w:lang w:val="en-GB"/>
              </w:rPr>
            </w:pPr>
            <w:r>
              <w:rPr>
                <w:rFonts w:ascii="Bookman Old Style" w:hAnsi="Bookman Old Style"/>
                <w:sz w:val="24"/>
                <w:szCs w:val="24"/>
                <w:lang w:val="en-GB"/>
              </w:rPr>
              <w:t xml:space="preserve">ZPC </w:t>
            </w:r>
          </w:p>
        </w:tc>
        <w:tc>
          <w:tcPr>
            <w:tcW w:w="7555" w:type="dxa"/>
            <w:shd w:val="clear" w:color="auto" w:fill="auto"/>
          </w:tcPr>
          <w:p w14:paraId="6BBD69AA" w14:textId="77777777" w:rsidR="00B37131" w:rsidRDefault="00B37131" w:rsidP="00CA397E">
            <w:pPr>
              <w:spacing w:line="360" w:lineRule="auto"/>
              <w:rPr>
                <w:rFonts w:ascii="Bookman Old Style" w:hAnsi="Bookman Old Style"/>
                <w:sz w:val="24"/>
                <w:szCs w:val="24"/>
                <w:lang w:val="en-GB"/>
              </w:rPr>
            </w:pPr>
            <w:r>
              <w:rPr>
                <w:rFonts w:ascii="Bookman Old Style" w:hAnsi="Bookman Old Style"/>
                <w:sz w:val="24"/>
                <w:szCs w:val="24"/>
                <w:lang w:val="en-GB"/>
              </w:rPr>
              <w:t xml:space="preserve">Zanzibar Planning Commission </w:t>
            </w:r>
          </w:p>
        </w:tc>
      </w:tr>
      <w:tr w:rsidR="00B37131" w:rsidRPr="00B65ADF" w14:paraId="1078B620" w14:textId="77777777" w:rsidTr="00B01D5F">
        <w:tc>
          <w:tcPr>
            <w:tcW w:w="1795" w:type="dxa"/>
            <w:shd w:val="clear" w:color="auto" w:fill="auto"/>
          </w:tcPr>
          <w:p w14:paraId="73AE917D" w14:textId="77777777" w:rsidR="00B37131" w:rsidRPr="006A3D85" w:rsidRDefault="00B37131" w:rsidP="00CA397E">
            <w:pPr>
              <w:spacing w:line="360" w:lineRule="auto"/>
              <w:rPr>
                <w:rFonts w:ascii="Bookman Old Style" w:hAnsi="Bookman Old Style"/>
                <w:sz w:val="24"/>
                <w:szCs w:val="24"/>
                <w:lang w:val="en-GB"/>
              </w:rPr>
            </w:pPr>
            <w:r w:rsidRPr="006A3D85">
              <w:rPr>
                <w:rFonts w:ascii="Bookman Old Style" w:hAnsi="Bookman Old Style"/>
                <w:sz w:val="24"/>
                <w:szCs w:val="24"/>
                <w:lang w:val="en-GB"/>
              </w:rPr>
              <w:t>ZIRS</w:t>
            </w:r>
          </w:p>
        </w:tc>
        <w:tc>
          <w:tcPr>
            <w:tcW w:w="7555" w:type="dxa"/>
            <w:shd w:val="clear" w:color="auto" w:fill="auto"/>
          </w:tcPr>
          <w:p w14:paraId="0B106ED6" w14:textId="77777777" w:rsidR="00B37131" w:rsidRPr="006A3D85" w:rsidRDefault="00B37131" w:rsidP="00CA397E">
            <w:pPr>
              <w:spacing w:line="360" w:lineRule="auto"/>
              <w:rPr>
                <w:rFonts w:ascii="Bookman Old Style" w:hAnsi="Bookman Old Style"/>
                <w:sz w:val="24"/>
                <w:szCs w:val="24"/>
                <w:lang w:val="en-GB"/>
              </w:rPr>
            </w:pPr>
            <w:r>
              <w:rPr>
                <w:rFonts w:ascii="Bookman Old Style" w:hAnsi="Bookman Old Style"/>
                <w:sz w:val="24"/>
                <w:szCs w:val="24"/>
                <w:lang w:val="en-GB"/>
              </w:rPr>
              <w:t>ZURA Integrated Regulatory System</w:t>
            </w:r>
          </w:p>
        </w:tc>
      </w:tr>
      <w:tr w:rsidR="00B37131" w:rsidRPr="00B65ADF" w14:paraId="50C0C2A5" w14:textId="77777777" w:rsidTr="00B01D5F">
        <w:trPr>
          <w:trHeight w:val="458"/>
        </w:trPr>
        <w:tc>
          <w:tcPr>
            <w:tcW w:w="1795" w:type="dxa"/>
            <w:shd w:val="clear" w:color="auto" w:fill="auto"/>
          </w:tcPr>
          <w:p w14:paraId="62EBC347" w14:textId="6A03F777" w:rsidR="00B37131" w:rsidRPr="006A3D85" w:rsidRDefault="00B37131" w:rsidP="00B550D8">
            <w:pPr>
              <w:spacing w:line="360" w:lineRule="auto"/>
              <w:rPr>
                <w:rFonts w:ascii="Bookman Old Style" w:hAnsi="Bookman Old Style"/>
                <w:sz w:val="24"/>
                <w:szCs w:val="24"/>
                <w:lang w:val="en-GB"/>
              </w:rPr>
            </w:pPr>
            <w:r>
              <w:rPr>
                <w:rFonts w:ascii="Bookman Old Style" w:hAnsi="Bookman Old Style"/>
                <w:sz w:val="24"/>
                <w:szCs w:val="24"/>
                <w:lang w:val="en-GB"/>
              </w:rPr>
              <w:t>BPS</w:t>
            </w:r>
          </w:p>
        </w:tc>
        <w:tc>
          <w:tcPr>
            <w:tcW w:w="7555" w:type="dxa"/>
            <w:shd w:val="clear" w:color="auto" w:fill="auto"/>
          </w:tcPr>
          <w:p w14:paraId="06F71A83" w14:textId="478ECA1E" w:rsidR="00B37131" w:rsidRPr="00B550D8" w:rsidRDefault="00B37131" w:rsidP="00B550D8">
            <w:pPr>
              <w:spacing w:line="360" w:lineRule="auto"/>
              <w:rPr>
                <w:rFonts w:ascii="Bookman Old Style" w:eastAsia="Times New Roman" w:hAnsi="Bookman Old Style"/>
                <w:bCs/>
                <w:sz w:val="26"/>
                <w:szCs w:val="26"/>
                <w:lang w:val="en-GB"/>
              </w:rPr>
            </w:pPr>
            <w:r>
              <w:rPr>
                <w:rFonts w:ascii="Bookman Old Style" w:eastAsia="Times New Roman" w:hAnsi="Bookman Old Style"/>
                <w:bCs/>
                <w:sz w:val="26"/>
                <w:szCs w:val="26"/>
                <w:lang w:val="en-GB"/>
              </w:rPr>
              <w:t>Bulk Procure</w:t>
            </w:r>
            <w:r w:rsidR="00B550D8">
              <w:rPr>
                <w:rFonts w:ascii="Bookman Old Style" w:eastAsia="Times New Roman" w:hAnsi="Bookman Old Style"/>
                <w:bCs/>
                <w:sz w:val="26"/>
                <w:szCs w:val="26"/>
                <w:lang w:val="en-GB"/>
              </w:rPr>
              <w:t>ment System</w:t>
            </w:r>
          </w:p>
        </w:tc>
      </w:tr>
      <w:tr w:rsidR="00B550D8" w:rsidRPr="00B65ADF" w14:paraId="27CF8D51" w14:textId="77777777" w:rsidTr="00B01D5F">
        <w:tc>
          <w:tcPr>
            <w:tcW w:w="1795" w:type="dxa"/>
            <w:shd w:val="clear" w:color="auto" w:fill="auto"/>
          </w:tcPr>
          <w:p w14:paraId="3BB0AE09" w14:textId="3352CBE6" w:rsidR="00B550D8" w:rsidRDefault="00B550D8" w:rsidP="00CA397E">
            <w:pPr>
              <w:spacing w:line="360" w:lineRule="auto"/>
              <w:rPr>
                <w:rFonts w:ascii="Bookman Old Style" w:hAnsi="Bookman Old Style"/>
                <w:sz w:val="24"/>
                <w:szCs w:val="24"/>
                <w:lang w:val="en-GB"/>
              </w:rPr>
            </w:pPr>
            <w:r w:rsidRPr="006A3D85">
              <w:rPr>
                <w:rFonts w:ascii="Bookman Old Style" w:hAnsi="Bookman Old Style"/>
                <w:sz w:val="24"/>
                <w:szCs w:val="24"/>
                <w:lang w:val="en-GB"/>
              </w:rPr>
              <w:t>ZURA</w:t>
            </w:r>
          </w:p>
        </w:tc>
        <w:tc>
          <w:tcPr>
            <w:tcW w:w="7555" w:type="dxa"/>
            <w:shd w:val="clear" w:color="auto" w:fill="auto"/>
          </w:tcPr>
          <w:p w14:paraId="041153FC" w14:textId="7B6F9AB5" w:rsidR="00B550D8" w:rsidRDefault="00B550D8" w:rsidP="00CA397E">
            <w:pPr>
              <w:spacing w:line="360" w:lineRule="auto"/>
              <w:rPr>
                <w:rFonts w:ascii="Bookman Old Style" w:eastAsia="Times New Roman" w:hAnsi="Bookman Old Style"/>
                <w:bCs/>
                <w:sz w:val="26"/>
                <w:szCs w:val="26"/>
                <w:lang w:val="en-GB"/>
              </w:rPr>
            </w:pPr>
            <w:r w:rsidRPr="006A3D85">
              <w:rPr>
                <w:rFonts w:ascii="Bookman Old Style" w:eastAsia="Times New Roman" w:hAnsi="Bookman Old Style"/>
                <w:bCs/>
                <w:sz w:val="26"/>
                <w:szCs w:val="26"/>
                <w:lang w:val="en-GB"/>
              </w:rPr>
              <w:t>Zanzibar Utilities Regulatory Authority</w:t>
            </w:r>
          </w:p>
        </w:tc>
      </w:tr>
      <w:tr w:rsidR="00B550D8" w:rsidRPr="00B65ADF" w14:paraId="3B6C3438" w14:textId="77777777" w:rsidTr="00B01D5F">
        <w:tc>
          <w:tcPr>
            <w:tcW w:w="1795" w:type="dxa"/>
            <w:shd w:val="clear" w:color="auto" w:fill="auto"/>
          </w:tcPr>
          <w:p w14:paraId="6BD5CEBA" w14:textId="405DB802" w:rsidR="00B550D8" w:rsidRDefault="00B550D8" w:rsidP="00CA397E">
            <w:pPr>
              <w:spacing w:line="360" w:lineRule="auto"/>
              <w:rPr>
                <w:rFonts w:ascii="Bookman Old Style" w:hAnsi="Bookman Old Style"/>
                <w:sz w:val="24"/>
                <w:szCs w:val="24"/>
                <w:lang w:val="en-GB"/>
              </w:rPr>
            </w:pPr>
            <w:r w:rsidRPr="00CA397E">
              <w:rPr>
                <w:rFonts w:ascii="Bookman Old Style" w:hAnsi="Bookman Old Style"/>
                <w:sz w:val="24"/>
                <w:szCs w:val="24"/>
                <w:lang w:val="en-GB"/>
              </w:rPr>
              <w:t>AFU</w:t>
            </w:r>
            <w:r w:rsidRPr="00CA397E">
              <w:rPr>
                <w:rFonts w:ascii="Bookman Old Style" w:hAnsi="Bookman Old Style"/>
                <w:sz w:val="24"/>
                <w:szCs w:val="24"/>
                <w:lang w:val="en-GB"/>
              </w:rPr>
              <w:tab/>
            </w:r>
          </w:p>
        </w:tc>
        <w:tc>
          <w:tcPr>
            <w:tcW w:w="7555" w:type="dxa"/>
            <w:shd w:val="clear" w:color="auto" w:fill="auto"/>
          </w:tcPr>
          <w:p w14:paraId="046896C2" w14:textId="77874593" w:rsidR="00B550D8" w:rsidRDefault="00B550D8" w:rsidP="00CA397E">
            <w:pPr>
              <w:spacing w:line="360" w:lineRule="auto"/>
              <w:rPr>
                <w:rFonts w:ascii="Bookman Old Style" w:eastAsia="Times New Roman" w:hAnsi="Bookman Old Style"/>
                <w:bCs/>
                <w:sz w:val="26"/>
                <w:szCs w:val="26"/>
                <w:lang w:val="en-GB"/>
              </w:rPr>
            </w:pPr>
            <w:r>
              <w:rPr>
                <w:rFonts w:ascii="Bookman Old Style" w:hAnsi="Bookman Old Style"/>
                <w:sz w:val="24"/>
                <w:szCs w:val="24"/>
                <w:lang w:val="en-GB"/>
              </w:rPr>
              <w:t>Accounting and Finance Unit</w:t>
            </w:r>
          </w:p>
        </w:tc>
      </w:tr>
    </w:tbl>
    <w:p w14:paraId="547FD976" w14:textId="594FB525" w:rsidR="00B37131" w:rsidRPr="00CA397E" w:rsidRDefault="00B37131" w:rsidP="00CA397E">
      <w:pPr>
        <w:spacing w:after="0" w:line="360" w:lineRule="auto"/>
        <w:rPr>
          <w:rFonts w:ascii="Bookman Old Style" w:hAnsi="Bookman Old Style"/>
          <w:sz w:val="24"/>
          <w:szCs w:val="24"/>
          <w:lang w:val="en-GB"/>
        </w:rPr>
      </w:pPr>
      <w:r w:rsidRPr="00CA397E">
        <w:rPr>
          <w:rFonts w:ascii="Bookman Old Style" w:hAnsi="Bookman Old Style"/>
          <w:sz w:val="24"/>
          <w:szCs w:val="24"/>
          <w:lang w:val="en-GB"/>
        </w:rPr>
        <w:tab/>
      </w:r>
    </w:p>
    <w:p w14:paraId="3CBB0569" w14:textId="7EB0F9CC" w:rsidR="00611517" w:rsidRDefault="00611517" w:rsidP="0097685A">
      <w:pPr>
        <w:jc w:val="center"/>
        <w:rPr>
          <w:rFonts w:ascii="Bookman Old Style" w:hAnsi="Bookman Old Style"/>
          <w:sz w:val="24"/>
          <w:szCs w:val="24"/>
          <w:lang w:val="en-GB"/>
        </w:rPr>
        <w:sectPr w:rsidR="00611517" w:rsidSect="00D935D0">
          <w:pgSz w:w="12240" w:h="15840"/>
          <w:pgMar w:top="1440" w:right="1440" w:bottom="1440" w:left="1440" w:header="720" w:footer="720" w:gutter="0"/>
          <w:pgBorders w:offsetFrom="page">
            <w:left w:val="threeDEngrave" w:sz="24" w:space="24" w:color="FFC000"/>
          </w:pgBorders>
          <w:pgNumType w:fmt="lowerRoman"/>
          <w:cols w:space="720"/>
          <w:docGrid w:linePitch="360"/>
        </w:sectPr>
      </w:pPr>
    </w:p>
    <w:p w14:paraId="2A5CF6A3" w14:textId="044D1E2A" w:rsidR="008D3C00" w:rsidRDefault="00FA43C0" w:rsidP="0097685A">
      <w:pPr>
        <w:pStyle w:val="Heading1"/>
        <w:jc w:val="center"/>
        <w:rPr>
          <w:rFonts w:ascii="Bookman Old Style" w:eastAsia="Calibri" w:hAnsi="Bookman Old Style"/>
          <w:b/>
          <w:lang w:val="en-GB"/>
        </w:rPr>
      </w:pPr>
      <w:bookmarkStart w:id="6" w:name="_Toc104551001"/>
      <w:r w:rsidRPr="00CC6A14">
        <w:rPr>
          <w:rFonts w:ascii="Bookman Old Style" w:eastAsia="Calibri" w:hAnsi="Bookman Old Style"/>
          <w:b/>
          <w:lang w:val="en-GB"/>
        </w:rPr>
        <w:lastRenderedPageBreak/>
        <w:t>CHAPTER</w:t>
      </w:r>
      <w:r w:rsidR="00E74D0E" w:rsidRPr="00CC6A14">
        <w:rPr>
          <w:rFonts w:ascii="Bookman Old Style" w:eastAsia="Calibri" w:hAnsi="Bookman Old Style"/>
          <w:b/>
          <w:lang w:val="en-GB"/>
        </w:rPr>
        <w:t xml:space="preserve"> ONE</w:t>
      </w:r>
      <w:bookmarkEnd w:id="6"/>
    </w:p>
    <w:p w14:paraId="2F54DEF9" w14:textId="77777777" w:rsidR="00CC6A14" w:rsidRPr="00CC6A14" w:rsidRDefault="00CC6A14" w:rsidP="00CC6A14">
      <w:pPr>
        <w:rPr>
          <w:lang w:val="en-GB"/>
        </w:rPr>
      </w:pPr>
    </w:p>
    <w:p w14:paraId="2438EDD1" w14:textId="256B0259" w:rsidR="00E74D0E" w:rsidRDefault="00E74D0E" w:rsidP="00F1053E">
      <w:pPr>
        <w:pStyle w:val="Heading2"/>
        <w:numPr>
          <w:ilvl w:val="1"/>
          <w:numId w:val="18"/>
        </w:numPr>
        <w:rPr>
          <w:rFonts w:ascii="Bookman Old Style" w:hAnsi="Bookman Old Style"/>
          <w:b/>
          <w:lang w:val="en-GB"/>
        </w:rPr>
      </w:pPr>
      <w:bookmarkStart w:id="7" w:name="_Toc104551002"/>
      <w:r w:rsidRPr="00F1053E">
        <w:rPr>
          <w:rFonts w:ascii="Bookman Old Style" w:hAnsi="Bookman Old Style"/>
          <w:b/>
          <w:lang w:val="en-GB"/>
        </w:rPr>
        <w:t>INTRODUCTION</w:t>
      </w:r>
      <w:bookmarkEnd w:id="7"/>
    </w:p>
    <w:p w14:paraId="795286F6" w14:textId="77777777" w:rsidR="00F1053E" w:rsidRPr="00F1053E" w:rsidRDefault="00F1053E" w:rsidP="00F1053E">
      <w:pPr>
        <w:pStyle w:val="ListParagraph"/>
        <w:ind w:left="1440"/>
        <w:rPr>
          <w:lang w:val="en-GB"/>
        </w:rPr>
      </w:pPr>
    </w:p>
    <w:p w14:paraId="4B6E8D87" w14:textId="5C61FFB1" w:rsidR="008D3C00" w:rsidRPr="00B075DB" w:rsidRDefault="00B075DB" w:rsidP="00B075DB">
      <w:pPr>
        <w:pStyle w:val="Heading3"/>
        <w:rPr>
          <w:b/>
        </w:rPr>
      </w:pPr>
      <w:bookmarkStart w:id="8" w:name="_Toc104551003"/>
      <w:r w:rsidRPr="00CE2FEB">
        <w:rPr>
          <w:rFonts w:ascii="Bookman Old Style" w:hAnsi="Bookman Old Style"/>
          <w:b/>
          <w:color w:val="4472C4" w:themeColor="accent1"/>
        </w:rPr>
        <w:t>1.1</w:t>
      </w:r>
      <w:r w:rsidRPr="00CE2FEB">
        <w:rPr>
          <w:b/>
          <w:color w:val="4472C4" w:themeColor="accent1"/>
        </w:rPr>
        <w:t xml:space="preserve"> </w:t>
      </w:r>
      <w:r w:rsidR="008D3C00" w:rsidRPr="00CE2FEB">
        <w:rPr>
          <w:rFonts w:ascii="Bookman Old Style" w:hAnsi="Bookman Old Style"/>
          <w:b/>
          <w:color w:val="4472C4" w:themeColor="accent1"/>
        </w:rPr>
        <w:t>Organization description</w:t>
      </w:r>
      <w:bookmarkEnd w:id="8"/>
    </w:p>
    <w:p w14:paraId="06703959" w14:textId="77777777" w:rsidR="00965E5F" w:rsidRPr="006A3D85" w:rsidRDefault="00965E5F" w:rsidP="00E97C1C">
      <w:pPr>
        <w:pStyle w:val="ListParagraph"/>
        <w:spacing w:after="0" w:line="360" w:lineRule="auto"/>
        <w:ind w:left="1440"/>
        <w:rPr>
          <w:rFonts w:ascii="Bookman Old Style" w:hAnsi="Bookman Old Style"/>
          <w:b/>
          <w:sz w:val="24"/>
          <w:szCs w:val="24"/>
          <w:lang w:val="en-GB"/>
        </w:rPr>
      </w:pPr>
    </w:p>
    <w:p w14:paraId="2DA6CD2D" w14:textId="795838D3" w:rsidR="00EE4BB8" w:rsidRPr="00861CCA" w:rsidRDefault="00C87419" w:rsidP="00861CCA">
      <w:pPr>
        <w:spacing w:line="360" w:lineRule="auto"/>
        <w:jc w:val="both"/>
        <w:rPr>
          <w:rFonts w:ascii="Bookman Old Style" w:hAnsi="Bookman Old Style"/>
          <w:sz w:val="24"/>
          <w:szCs w:val="24"/>
          <w:lang w:val="en-GB"/>
        </w:rPr>
      </w:pPr>
      <w:bookmarkStart w:id="9" w:name="_Toc97840558"/>
      <w:bookmarkStart w:id="10" w:name="_Toc97841590"/>
      <w:bookmarkStart w:id="11" w:name="_Toc97880634"/>
      <w:bookmarkStart w:id="12" w:name="_Toc98836290"/>
      <w:bookmarkStart w:id="13" w:name="_Toc101768896"/>
      <w:r w:rsidRPr="00861CCA">
        <w:rPr>
          <w:rFonts w:ascii="Bookman Old Style" w:hAnsi="Bookman Old Style"/>
          <w:sz w:val="24"/>
          <w:szCs w:val="24"/>
          <w:lang w:val="en-GB"/>
        </w:rPr>
        <w:t>T</w:t>
      </w:r>
      <w:r w:rsidR="00EE4BB8" w:rsidRPr="00861CCA">
        <w:rPr>
          <w:rFonts w:ascii="Bookman Old Style" w:hAnsi="Bookman Old Style"/>
          <w:sz w:val="24"/>
          <w:szCs w:val="24"/>
          <w:lang w:val="en-GB"/>
        </w:rPr>
        <w:t xml:space="preserve">he Zanzibar Utilities Regulatory Authority </w:t>
      </w:r>
      <w:r w:rsidR="00217F00" w:rsidRPr="00861CCA">
        <w:rPr>
          <w:rFonts w:ascii="Bookman Old Style" w:hAnsi="Bookman Old Style"/>
          <w:sz w:val="24"/>
          <w:szCs w:val="24"/>
          <w:lang w:val="en-GB"/>
        </w:rPr>
        <w:t xml:space="preserve">(ZURA) </w:t>
      </w:r>
      <w:r w:rsidR="002C4696" w:rsidRPr="00861CCA">
        <w:rPr>
          <w:rFonts w:ascii="Bookman Old Style" w:hAnsi="Bookman Old Style"/>
          <w:sz w:val="24"/>
          <w:szCs w:val="24"/>
          <w:lang w:val="en-GB"/>
        </w:rPr>
        <w:t>is an autonomous authority</w:t>
      </w:r>
      <w:r w:rsidR="00EE4BB8" w:rsidRPr="00861CCA">
        <w:rPr>
          <w:rFonts w:ascii="Bookman Old Style" w:hAnsi="Bookman Old Style"/>
          <w:sz w:val="24"/>
          <w:szCs w:val="24"/>
          <w:lang w:val="en-GB"/>
        </w:rPr>
        <w:t xml:space="preserve"> established</w:t>
      </w:r>
      <w:r w:rsidR="002C4696" w:rsidRPr="00861CCA">
        <w:rPr>
          <w:rFonts w:ascii="Bookman Old Style" w:hAnsi="Bookman Old Style"/>
          <w:sz w:val="24"/>
          <w:szCs w:val="24"/>
          <w:lang w:val="en-GB"/>
        </w:rPr>
        <w:t xml:space="preserve"> </w:t>
      </w:r>
      <w:r w:rsidR="009B5EC3" w:rsidRPr="00861CCA">
        <w:rPr>
          <w:rFonts w:ascii="Bookman Old Style" w:hAnsi="Bookman Old Style"/>
          <w:sz w:val="24"/>
          <w:szCs w:val="24"/>
          <w:lang w:val="en-GB"/>
        </w:rPr>
        <w:t>under Act No. 7/2013</w:t>
      </w:r>
      <w:r w:rsidR="00EE4BB8" w:rsidRPr="00861CCA">
        <w:rPr>
          <w:rFonts w:ascii="Bookman Old Style" w:hAnsi="Bookman Old Style"/>
          <w:sz w:val="24"/>
          <w:szCs w:val="24"/>
          <w:lang w:val="en-GB"/>
        </w:rPr>
        <w:t xml:space="preserve"> with the responsibility of regulating electricity, petroleum, as well as water and sewage services.</w:t>
      </w:r>
      <w:r w:rsidR="00965E5F" w:rsidRPr="00861CCA">
        <w:rPr>
          <w:rFonts w:ascii="Bookman Old Style" w:hAnsi="Bookman Old Style"/>
          <w:sz w:val="24"/>
          <w:szCs w:val="24"/>
          <w:lang w:val="en-GB"/>
        </w:rPr>
        <w:t xml:space="preserve"> </w:t>
      </w:r>
      <w:r w:rsidR="00EE4BB8" w:rsidRPr="00861CCA">
        <w:rPr>
          <w:rFonts w:ascii="Bookman Old Style" w:hAnsi="Bookman Old Style"/>
          <w:sz w:val="24"/>
          <w:szCs w:val="24"/>
          <w:lang w:val="en-GB"/>
        </w:rPr>
        <w:t>The Act also provided ZURA</w:t>
      </w:r>
      <w:r w:rsidR="00711600" w:rsidRPr="00861CCA">
        <w:rPr>
          <w:rFonts w:ascii="Bookman Old Style" w:hAnsi="Bookman Old Style"/>
          <w:sz w:val="24"/>
          <w:szCs w:val="24"/>
          <w:lang w:val="en-GB"/>
        </w:rPr>
        <w:t xml:space="preserve"> </w:t>
      </w:r>
      <w:r w:rsidR="00506C08" w:rsidRPr="00861CCA">
        <w:rPr>
          <w:rFonts w:ascii="Bookman Old Style" w:hAnsi="Bookman Old Style"/>
          <w:sz w:val="24"/>
          <w:szCs w:val="24"/>
          <w:lang w:val="en-GB"/>
        </w:rPr>
        <w:t>with</w:t>
      </w:r>
      <w:r w:rsidR="00EE4BB8" w:rsidRPr="00861CCA">
        <w:rPr>
          <w:rFonts w:ascii="Bookman Old Style" w:hAnsi="Bookman Old Style"/>
          <w:sz w:val="24"/>
          <w:szCs w:val="24"/>
          <w:lang w:val="en-GB"/>
        </w:rPr>
        <w:t xml:space="preserve"> financia</w:t>
      </w:r>
      <w:r w:rsidR="00506C08" w:rsidRPr="00861CCA">
        <w:rPr>
          <w:rFonts w:ascii="Bookman Old Style" w:hAnsi="Bookman Old Style"/>
          <w:sz w:val="24"/>
          <w:szCs w:val="24"/>
          <w:lang w:val="en-GB"/>
        </w:rPr>
        <w:t xml:space="preserve">l and administrative </w:t>
      </w:r>
      <w:r w:rsidR="009B5EC3" w:rsidRPr="00861CCA">
        <w:rPr>
          <w:rFonts w:ascii="Bookman Old Style" w:hAnsi="Bookman Old Style"/>
          <w:sz w:val="24"/>
          <w:szCs w:val="24"/>
          <w:lang w:val="en-GB"/>
        </w:rPr>
        <w:t>autonomy needed</w:t>
      </w:r>
      <w:r w:rsidR="00EE4BB8" w:rsidRPr="00861CCA">
        <w:rPr>
          <w:rFonts w:ascii="Bookman Old Style" w:hAnsi="Bookman Old Style"/>
          <w:sz w:val="24"/>
          <w:szCs w:val="24"/>
          <w:lang w:val="en-GB"/>
        </w:rPr>
        <w:t xml:space="preserve"> to achieve its mission.</w:t>
      </w:r>
      <w:bookmarkEnd w:id="9"/>
      <w:bookmarkEnd w:id="10"/>
      <w:bookmarkEnd w:id="11"/>
      <w:bookmarkEnd w:id="12"/>
      <w:bookmarkEnd w:id="13"/>
    </w:p>
    <w:p w14:paraId="67A5B659" w14:textId="41F28087" w:rsidR="00EE4BB8" w:rsidRPr="00861CCA" w:rsidRDefault="00EE4BB8" w:rsidP="00861CCA">
      <w:pPr>
        <w:spacing w:line="360" w:lineRule="auto"/>
        <w:jc w:val="both"/>
        <w:rPr>
          <w:rFonts w:ascii="Bookman Old Style" w:hAnsi="Bookman Old Style"/>
          <w:sz w:val="24"/>
          <w:szCs w:val="24"/>
          <w:lang w:val="en-GB"/>
        </w:rPr>
      </w:pPr>
      <w:bookmarkStart w:id="14" w:name="_Toc97840559"/>
      <w:bookmarkStart w:id="15" w:name="_Toc97841591"/>
      <w:bookmarkStart w:id="16" w:name="_Toc97880635"/>
      <w:bookmarkStart w:id="17" w:name="_Toc98836291"/>
      <w:bookmarkStart w:id="18" w:name="_Toc101768897"/>
      <w:r w:rsidRPr="00861CCA">
        <w:rPr>
          <w:rFonts w:ascii="Bookman Old Style" w:hAnsi="Bookman Old Style"/>
          <w:sz w:val="24"/>
          <w:szCs w:val="24"/>
          <w:lang w:val="en-GB"/>
        </w:rPr>
        <w:t xml:space="preserve">A number of other legal and regulatory instruments, in addition to the ZURA Act, will </w:t>
      </w:r>
      <w:r w:rsidR="00711600" w:rsidRPr="00861CCA">
        <w:rPr>
          <w:rFonts w:ascii="Bookman Old Style" w:hAnsi="Bookman Old Style"/>
          <w:sz w:val="24"/>
          <w:szCs w:val="24"/>
          <w:lang w:val="en-GB"/>
        </w:rPr>
        <w:t xml:space="preserve">assist </w:t>
      </w:r>
      <w:r w:rsidRPr="00861CCA">
        <w:rPr>
          <w:rFonts w:ascii="Bookman Old Style" w:hAnsi="Bookman Old Style"/>
          <w:sz w:val="24"/>
          <w:szCs w:val="24"/>
          <w:lang w:val="en-GB"/>
        </w:rPr>
        <w:t>ZURA in execut</w:t>
      </w:r>
      <w:r w:rsidR="004F50EA" w:rsidRPr="00861CCA">
        <w:rPr>
          <w:rFonts w:ascii="Bookman Old Style" w:hAnsi="Bookman Old Style"/>
          <w:sz w:val="24"/>
          <w:szCs w:val="24"/>
          <w:lang w:val="en-GB"/>
        </w:rPr>
        <w:t xml:space="preserve">ing its </w:t>
      </w:r>
      <w:r w:rsidR="00711600" w:rsidRPr="00861CCA">
        <w:rPr>
          <w:rFonts w:ascii="Bookman Old Style" w:hAnsi="Bookman Old Style"/>
          <w:sz w:val="24"/>
          <w:szCs w:val="24"/>
          <w:lang w:val="en-GB"/>
        </w:rPr>
        <w:t>task</w:t>
      </w:r>
      <w:r w:rsidR="009B5EC3" w:rsidRPr="00861CCA">
        <w:rPr>
          <w:rFonts w:ascii="Bookman Old Style" w:hAnsi="Bookman Old Style"/>
          <w:sz w:val="24"/>
          <w:szCs w:val="24"/>
          <w:lang w:val="en-GB"/>
        </w:rPr>
        <w:t>s</w:t>
      </w:r>
      <w:r w:rsidR="004F50EA" w:rsidRPr="00861CCA">
        <w:rPr>
          <w:rFonts w:ascii="Bookman Old Style" w:hAnsi="Bookman Old Style"/>
          <w:sz w:val="24"/>
          <w:szCs w:val="24"/>
          <w:lang w:val="en-GB"/>
        </w:rPr>
        <w:t xml:space="preserve"> in the sectors </w:t>
      </w:r>
      <w:r w:rsidRPr="00861CCA">
        <w:rPr>
          <w:rFonts w:ascii="Bookman Old Style" w:hAnsi="Bookman Old Style"/>
          <w:sz w:val="24"/>
          <w:szCs w:val="24"/>
          <w:lang w:val="en-GB"/>
        </w:rPr>
        <w:t xml:space="preserve">it governs. ZURA </w:t>
      </w:r>
      <w:r w:rsidR="009B5EC3" w:rsidRPr="00861CCA">
        <w:rPr>
          <w:rFonts w:ascii="Bookman Old Style" w:hAnsi="Bookman Old Style"/>
          <w:sz w:val="24"/>
          <w:szCs w:val="24"/>
          <w:lang w:val="en-GB"/>
        </w:rPr>
        <w:t>being</w:t>
      </w:r>
      <w:r w:rsidRPr="00861CCA">
        <w:rPr>
          <w:rFonts w:ascii="Bookman Old Style" w:hAnsi="Bookman Old Style"/>
          <w:sz w:val="24"/>
          <w:szCs w:val="24"/>
          <w:lang w:val="en-GB"/>
        </w:rPr>
        <w:t xml:space="preserve"> an independent organization reports to the Ministry </w:t>
      </w:r>
      <w:r w:rsidR="009B5EC3" w:rsidRPr="00861CCA">
        <w:rPr>
          <w:rFonts w:ascii="Bookman Old Style" w:hAnsi="Bookman Old Style"/>
          <w:sz w:val="24"/>
          <w:szCs w:val="24"/>
          <w:lang w:val="en-GB"/>
        </w:rPr>
        <w:t xml:space="preserve">responsible for </w:t>
      </w:r>
      <w:r w:rsidRPr="00861CCA">
        <w:rPr>
          <w:rFonts w:ascii="Bookman Old Style" w:hAnsi="Bookman Old Style"/>
          <w:sz w:val="24"/>
          <w:szCs w:val="24"/>
          <w:lang w:val="en-GB"/>
        </w:rPr>
        <w:t xml:space="preserve">Water and Energy and serves as a liaison between policymakers, </w:t>
      </w:r>
      <w:r w:rsidR="00AB4693" w:rsidRPr="00861CCA">
        <w:rPr>
          <w:rFonts w:ascii="Bookman Old Style" w:hAnsi="Bookman Old Style"/>
          <w:sz w:val="24"/>
          <w:szCs w:val="24"/>
          <w:lang w:val="en-GB"/>
        </w:rPr>
        <w:t>regulated utilities</w:t>
      </w:r>
      <w:r w:rsidRPr="00861CCA">
        <w:rPr>
          <w:rFonts w:ascii="Bookman Old Style" w:hAnsi="Bookman Old Style"/>
          <w:sz w:val="24"/>
          <w:szCs w:val="24"/>
          <w:lang w:val="en-GB"/>
        </w:rPr>
        <w:t xml:space="preserve"> and consumers.</w:t>
      </w:r>
      <w:bookmarkEnd w:id="14"/>
      <w:bookmarkEnd w:id="15"/>
      <w:bookmarkEnd w:id="16"/>
      <w:bookmarkEnd w:id="17"/>
      <w:bookmarkEnd w:id="18"/>
    </w:p>
    <w:p w14:paraId="118C6723" w14:textId="645F8D21" w:rsidR="008D3C00" w:rsidRPr="00CE2FEB" w:rsidRDefault="00965E5F" w:rsidP="001838E0">
      <w:pPr>
        <w:pStyle w:val="Heading4"/>
        <w:numPr>
          <w:ilvl w:val="2"/>
          <w:numId w:val="49"/>
        </w:numPr>
        <w:rPr>
          <w:rFonts w:ascii="Bookman Old Style" w:eastAsia="Times New Roman" w:hAnsi="Bookman Old Style"/>
          <w:b/>
          <w:i w:val="0"/>
          <w:color w:val="4472C4" w:themeColor="accent1"/>
          <w:lang w:val="en-GB"/>
        </w:rPr>
      </w:pPr>
      <w:r w:rsidRPr="00CE2FEB">
        <w:rPr>
          <w:rFonts w:ascii="Bookman Old Style" w:eastAsia="Times New Roman" w:hAnsi="Bookman Old Style"/>
          <w:b/>
          <w:i w:val="0"/>
          <w:color w:val="4472C4" w:themeColor="accent1"/>
          <w:lang w:val="en-GB"/>
        </w:rPr>
        <w:t>Functions of ZURA</w:t>
      </w:r>
    </w:p>
    <w:p w14:paraId="29337421" w14:textId="77777777" w:rsidR="00BC6F4A" w:rsidRPr="00BC6F4A" w:rsidRDefault="00BC6F4A" w:rsidP="00BC6F4A">
      <w:pPr>
        <w:pStyle w:val="ListParagraph"/>
        <w:ind w:left="764"/>
        <w:rPr>
          <w:highlight w:val="yellow"/>
          <w:lang w:val="en-GB"/>
        </w:rPr>
      </w:pPr>
    </w:p>
    <w:p w14:paraId="525D643C" w14:textId="2094D621" w:rsidR="008D3C00" w:rsidRPr="006A3D85" w:rsidRDefault="00051586" w:rsidP="00E97C1C">
      <w:pPr>
        <w:spacing w:after="0" w:line="360" w:lineRule="auto"/>
        <w:jc w:val="both"/>
        <w:rPr>
          <w:rFonts w:ascii="Bookman Old Style" w:hAnsi="Bookman Old Style"/>
          <w:sz w:val="24"/>
          <w:szCs w:val="24"/>
          <w:lang w:val="en-GB"/>
        </w:rPr>
      </w:pPr>
      <w:r>
        <w:rPr>
          <w:rFonts w:ascii="Bookman Old Style" w:hAnsi="Bookman Old Style"/>
          <w:sz w:val="24"/>
          <w:szCs w:val="24"/>
          <w:lang w:val="en-GB"/>
        </w:rPr>
        <w:t>S</w:t>
      </w:r>
      <w:r w:rsidR="008D3C00" w:rsidRPr="006A3D85">
        <w:rPr>
          <w:rFonts w:ascii="Bookman Old Style" w:hAnsi="Bookman Old Style"/>
          <w:sz w:val="24"/>
          <w:szCs w:val="24"/>
          <w:lang w:val="en-GB"/>
        </w:rPr>
        <w:t xml:space="preserve">ection 11(1) of </w:t>
      </w:r>
      <w:r>
        <w:rPr>
          <w:rFonts w:ascii="Bookman Old Style" w:hAnsi="Bookman Old Style"/>
          <w:sz w:val="24"/>
          <w:szCs w:val="24"/>
          <w:lang w:val="en-GB"/>
        </w:rPr>
        <w:t>ZURA</w:t>
      </w:r>
      <w:r w:rsidR="008D3C00" w:rsidRPr="006A3D85">
        <w:rPr>
          <w:rFonts w:ascii="Bookman Old Style" w:hAnsi="Bookman Old Style"/>
          <w:sz w:val="24"/>
          <w:szCs w:val="24"/>
          <w:lang w:val="en-GB"/>
        </w:rPr>
        <w:t xml:space="preserve"> Act</w:t>
      </w:r>
      <w:r>
        <w:rPr>
          <w:rFonts w:ascii="Bookman Old Style" w:hAnsi="Bookman Old Style"/>
          <w:sz w:val="24"/>
          <w:szCs w:val="24"/>
          <w:lang w:val="en-GB"/>
        </w:rPr>
        <w:t xml:space="preserve"> has provided for the following </w:t>
      </w:r>
      <w:r w:rsidR="008D3C00" w:rsidRPr="006A3D85">
        <w:rPr>
          <w:rFonts w:ascii="Bookman Old Style" w:hAnsi="Bookman Old Style"/>
          <w:sz w:val="24"/>
          <w:szCs w:val="24"/>
          <w:lang w:val="en-GB"/>
        </w:rPr>
        <w:t>ZURA’s mandate</w:t>
      </w:r>
      <w:r>
        <w:rPr>
          <w:rFonts w:ascii="Bookman Old Style" w:hAnsi="Bookman Old Style"/>
          <w:sz w:val="24"/>
          <w:szCs w:val="24"/>
          <w:lang w:val="en-GB"/>
        </w:rPr>
        <w:t>s</w:t>
      </w:r>
      <w:r w:rsidR="008D3C00" w:rsidRPr="006A3D85">
        <w:rPr>
          <w:rFonts w:ascii="Bookman Old Style" w:hAnsi="Bookman Old Style"/>
          <w:sz w:val="24"/>
          <w:szCs w:val="24"/>
          <w:lang w:val="en-GB"/>
        </w:rPr>
        <w:t>:</w:t>
      </w:r>
    </w:p>
    <w:p w14:paraId="63DB2650" w14:textId="6D091CD3" w:rsidR="008D3C00" w:rsidRPr="006A3D85" w:rsidRDefault="00F465B9" w:rsidP="00E97C1C">
      <w:pPr>
        <w:numPr>
          <w:ilvl w:val="0"/>
          <w:numId w:val="2"/>
        </w:numPr>
        <w:spacing w:after="0" w:line="360" w:lineRule="auto"/>
        <w:jc w:val="both"/>
        <w:rPr>
          <w:rFonts w:ascii="Bookman Old Style" w:hAnsi="Bookman Old Style"/>
          <w:sz w:val="24"/>
          <w:szCs w:val="24"/>
          <w:lang w:val="en-GB"/>
        </w:rPr>
      </w:pPr>
      <w:r w:rsidRPr="00104679">
        <w:rPr>
          <w:rFonts w:ascii="Bookman Old Style" w:hAnsi="Bookman Old Style"/>
          <w:sz w:val="24"/>
          <w:szCs w:val="24"/>
          <w:lang w:val="en-GB"/>
        </w:rPr>
        <w:t>Establish</w:t>
      </w:r>
      <w:r w:rsidR="008D3C00" w:rsidRPr="006A3D85">
        <w:rPr>
          <w:rFonts w:ascii="Bookman Old Style" w:hAnsi="Bookman Old Style"/>
          <w:sz w:val="24"/>
          <w:szCs w:val="24"/>
          <w:lang w:val="en-GB"/>
        </w:rPr>
        <w:t xml:space="preserve"> standards for regulated goods and services; terms and conditions of supply of goods and services;</w:t>
      </w:r>
    </w:p>
    <w:p w14:paraId="6959C711" w14:textId="77777777" w:rsidR="008D3C00" w:rsidRPr="006A3D85" w:rsidRDefault="008D3C00" w:rsidP="00E97C1C">
      <w:pPr>
        <w:numPr>
          <w:ilvl w:val="0"/>
          <w:numId w:val="2"/>
        </w:numPr>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t>Ensure that all utility suppliers provide adequate service and have means to finance their activities;</w:t>
      </w:r>
    </w:p>
    <w:p w14:paraId="3436C89E" w14:textId="77777777" w:rsidR="008D3C00" w:rsidRPr="006A3D85" w:rsidRDefault="008D3C00" w:rsidP="00E97C1C">
      <w:pPr>
        <w:numPr>
          <w:ilvl w:val="0"/>
          <w:numId w:val="2"/>
        </w:numPr>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t>The Authority may prepare codes of conduct, reporting requirements, scheme of service, staff regulations and any other actions which necessary to regulate utilities effectively;</w:t>
      </w:r>
    </w:p>
    <w:p w14:paraId="34BB2F63" w14:textId="07BF523A" w:rsidR="008D3C00" w:rsidRPr="006A3D85" w:rsidRDefault="008D3C00" w:rsidP="00E97C1C">
      <w:pPr>
        <w:numPr>
          <w:ilvl w:val="0"/>
          <w:numId w:val="2"/>
        </w:numPr>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t>Facilitate and encourage private sector participation, fair competition</w:t>
      </w:r>
      <w:r w:rsidR="00711600">
        <w:rPr>
          <w:rFonts w:ascii="Bookman Old Style" w:hAnsi="Bookman Old Style"/>
          <w:sz w:val="24"/>
          <w:szCs w:val="24"/>
          <w:lang w:val="en-GB"/>
        </w:rPr>
        <w:t xml:space="preserve"> </w:t>
      </w:r>
      <w:r w:rsidRPr="006A3D85">
        <w:rPr>
          <w:rFonts w:ascii="Bookman Old Style" w:hAnsi="Bookman Old Style"/>
          <w:sz w:val="24"/>
          <w:szCs w:val="24"/>
          <w:lang w:val="en-GB"/>
        </w:rPr>
        <w:t xml:space="preserve">and participation in investments in public utilities; </w:t>
      </w:r>
    </w:p>
    <w:p w14:paraId="0C15C894" w14:textId="77777777" w:rsidR="008D3C00" w:rsidRPr="006A3D85" w:rsidRDefault="008D3C00" w:rsidP="00E97C1C">
      <w:pPr>
        <w:numPr>
          <w:ilvl w:val="0"/>
          <w:numId w:val="2"/>
        </w:numPr>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t>Ensure compliance by public utilities with the laws governing their activities;</w:t>
      </w:r>
    </w:p>
    <w:p w14:paraId="3ABC808D" w14:textId="77777777" w:rsidR="008D3C00" w:rsidRPr="006A3D85" w:rsidRDefault="008D3C00" w:rsidP="00E97C1C">
      <w:pPr>
        <w:numPr>
          <w:ilvl w:val="0"/>
          <w:numId w:val="2"/>
        </w:numPr>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t>Prepare and issue rules and directives to public utility sector;</w:t>
      </w:r>
    </w:p>
    <w:p w14:paraId="6C9C7032" w14:textId="77777777" w:rsidR="008D3C00" w:rsidRPr="006A3D85" w:rsidRDefault="008D3C00" w:rsidP="00E97C1C">
      <w:pPr>
        <w:numPr>
          <w:ilvl w:val="0"/>
          <w:numId w:val="2"/>
        </w:numPr>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lastRenderedPageBreak/>
        <w:t>Establish and implement adequate systems for monitoring the compliance by licensees with standards and applicable regulations, and making such information publicly available;</w:t>
      </w:r>
    </w:p>
    <w:p w14:paraId="4889193D" w14:textId="77777777" w:rsidR="008D3C00" w:rsidRPr="006A3D85" w:rsidRDefault="008D3C00" w:rsidP="00E97C1C">
      <w:pPr>
        <w:numPr>
          <w:ilvl w:val="0"/>
          <w:numId w:val="2"/>
        </w:numPr>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t>Establish an appropriate procedure for receiving, enquiring and resolving complaints by customers in relation to any utility services within time provided under the regulations of this Act;</w:t>
      </w:r>
    </w:p>
    <w:p w14:paraId="4E9A025D" w14:textId="77777777" w:rsidR="008D3C00" w:rsidRPr="006A3D85" w:rsidRDefault="008D3C00" w:rsidP="00E97C1C">
      <w:pPr>
        <w:numPr>
          <w:ilvl w:val="0"/>
          <w:numId w:val="2"/>
        </w:numPr>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t>Facilitate the resolution of complaints and disputes;</w:t>
      </w:r>
    </w:p>
    <w:p w14:paraId="05599563" w14:textId="77777777" w:rsidR="008D3C00" w:rsidRPr="006A3D85" w:rsidRDefault="008D3C00" w:rsidP="00E97C1C">
      <w:pPr>
        <w:numPr>
          <w:ilvl w:val="0"/>
          <w:numId w:val="2"/>
        </w:numPr>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t>Disseminate information about matters of its functions;</w:t>
      </w:r>
    </w:p>
    <w:p w14:paraId="4851A074" w14:textId="77777777" w:rsidR="00965E5F" w:rsidRPr="006A3D85" w:rsidRDefault="008D3C00" w:rsidP="00E97C1C">
      <w:pPr>
        <w:numPr>
          <w:ilvl w:val="0"/>
          <w:numId w:val="2"/>
        </w:numPr>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t>Have due regard to the preservation and protection of the environment, the conservation of natural resources and health and safety of users;</w:t>
      </w:r>
    </w:p>
    <w:p w14:paraId="6A480DC7" w14:textId="5256A5A1" w:rsidR="008D3C00" w:rsidRPr="00861CCA" w:rsidRDefault="008D3C00" w:rsidP="00861CCA">
      <w:pPr>
        <w:numPr>
          <w:ilvl w:val="0"/>
          <w:numId w:val="2"/>
        </w:numPr>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t>Issue orders to regulated public utility</w:t>
      </w:r>
      <w:bookmarkStart w:id="19" w:name="_Toc477110323"/>
    </w:p>
    <w:p w14:paraId="694586C6" w14:textId="1C0F59EE" w:rsidR="008D3C00" w:rsidRPr="00CE2FEB" w:rsidRDefault="00F1053E" w:rsidP="00B075DB">
      <w:pPr>
        <w:pStyle w:val="Heading4"/>
        <w:rPr>
          <w:rFonts w:ascii="Bookman Old Style" w:eastAsia="Times New Roman" w:hAnsi="Bookman Old Style"/>
          <w:b/>
          <w:i w:val="0"/>
          <w:color w:val="4472C4" w:themeColor="accent1"/>
          <w:lang w:val="en-GB"/>
        </w:rPr>
      </w:pPr>
      <w:r w:rsidRPr="00CE2FEB">
        <w:rPr>
          <w:rFonts w:ascii="Bookman Old Style" w:eastAsia="Times New Roman" w:hAnsi="Bookman Old Style"/>
          <w:b/>
          <w:i w:val="0"/>
          <w:color w:val="4472C4" w:themeColor="accent1"/>
          <w:lang w:val="en-GB"/>
        </w:rPr>
        <w:t xml:space="preserve">1.1.2 </w:t>
      </w:r>
      <w:r w:rsidR="00A51D02" w:rsidRPr="00CE2FEB">
        <w:rPr>
          <w:rFonts w:ascii="Bookman Old Style" w:eastAsia="Times New Roman" w:hAnsi="Bookman Old Style"/>
          <w:b/>
          <w:i w:val="0"/>
          <w:color w:val="4472C4" w:themeColor="accent1"/>
          <w:lang w:val="en-GB"/>
        </w:rPr>
        <w:t xml:space="preserve">Responsibility </w:t>
      </w:r>
      <w:r w:rsidR="008D3C00" w:rsidRPr="00CE2FEB">
        <w:rPr>
          <w:rFonts w:ascii="Bookman Old Style" w:eastAsia="Times New Roman" w:hAnsi="Bookman Old Style"/>
          <w:b/>
          <w:i w:val="0"/>
          <w:color w:val="4472C4" w:themeColor="accent1"/>
          <w:lang w:val="en-GB"/>
        </w:rPr>
        <w:t>of ZURA</w:t>
      </w:r>
      <w:bookmarkEnd w:id="19"/>
    </w:p>
    <w:p w14:paraId="13F9CE37" w14:textId="77777777" w:rsidR="00BC6F4A" w:rsidRPr="00BC6F4A" w:rsidRDefault="00BC6F4A" w:rsidP="00BC6F4A">
      <w:pPr>
        <w:rPr>
          <w:lang w:val="en-GB"/>
        </w:rPr>
      </w:pPr>
    </w:p>
    <w:p w14:paraId="3C122609" w14:textId="47C6637A" w:rsidR="00EE4BB8" w:rsidRPr="006A3D85" w:rsidRDefault="00EE4BB8" w:rsidP="00E97C1C">
      <w:pPr>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t>ZURA</w:t>
      </w:r>
      <w:r w:rsidR="00DE67F7">
        <w:rPr>
          <w:rFonts w:ascii="Bookman Old Style" w:hAnsi="Bookman Old Style"/>
          <w:sz w:val="24"/>
          <w:szCs w:val="24"/>
          <w:lang w:val="en-GB"/>
        </w:rPr>
        <w:t xml:space="preserve"> is </w:t>
      </w:r>
      <w:r w:rsidR="00CD0308">
        <w:rPr>
          <w:rFonts w:ascii="Bookman Old Style" w:hAnsi="Bookman Old Style"/>
          <w:sz w:val="24"/>
          <w:szCs w:val="24"/>
          <w:lang w:val="en-GB"/>
        </w:rPr>
        <w:t>responsible for</w:t>
      </w:r>
      <w:r w:rsidR="00DE67F7">
        <w:rPr>
          <w:rFonts w:ascii="Bookman Old Style" w:hAnsi="Bookman Old Style"/>
          <w:sz w:val="24"/>
          <w:szCs w:val="24"/>
          <w:lang w:val="en-GB"/>
        </w:rPr>
        <w:t xml:space="preserve"> enforcing compliance standards, </w:t>
      </w:r>
      <w:r w:rsidRPr="006A3D85">
        <w:rPr>
          <w:rFonts w:ascii="Bookman Old Style" w:hAnsi="Bookman Old Style"/>
          <w:sz w:val="24"/>
          <w:szCs w:val="24"/>
          <w:lang w:val="en-GB"/>
        </w:rPr>
        <w:t>licensing, tariff review</w:t>
      </w:r>
      <w:r w:rsidR="00DE67F7">
        <w:rPr>
          <w:rFonts w:ascii="Bookman Old Style" w:hAnsi="Bookman Old Style"/>
          <w:sz w:val="24"/>
          <w:szCs w:val="24"/>
          <w:lang w:val="en-GB"/>
        </w:rPr>
        <w:t xml:space="preserve"> and approval</w:t>
      </w:r>
      <w:r w:rsidRPr="006A3D85">
        <w:rPr>
          <w:rFonts w:ascii="Bookman Old Style" w:hAnsi="Bookman Old Style"/>
          <w:sz w:val="24"/>
          <w:szCs w:val="24"/>
          <w:lang w:val="en-GB"/>
        </w:rPr>
        <w:t xml:space="preserve">, monitoring </w:t>
      </w:r>
      <w:r w:rsidR="00CD0308">
        <w:rPr>
          <w:rFonts w:ascii="Bookman Old Style" w:hAnsi="Bookman Old Style"/>
          <w:sz w:val="24"/>
          <w:szCs w:val="24"/>
          <w:lang w:val="en-GB"/>
        </w:rPr>
        <w:t xml:space="preserve">performance </w:t>
      </w:r>
      <w:r w:rsidRPr="006A3D85">
        <w:rPr>
          <w:rFonts w:ascii="Bookman Old Style" w:hAnsi="Bookman Old Style"/>
          <w:sz w:val="24"/>
          <w:szCs w:val="24"/>
          <w:lang w:val="en-GB"/>
        </w:rPr>
        <w:t>and standards in the areas of quality, safety, health and</w:t>
      </w:r>
      <w:r w:rsidR="00711600">
        <w:rPr>
          <w:rFonts w:ascii="Bookman Old Style" w:hAnsi="Bookman Old Style"/>
          <w:sz w:val="24"/>
          <w:szCs w:val="24"/>
          <w:lang w:val="en-GB"/>
        </w:rPr>
        <w:t xml:space="preserve"> </w:t>
      </w:r>
      <w:r w:rsidRPr="006A3D85">
        <w:rPr>
          <w:rFonts w:ascii="Bookman Old Style" w:hAnsi="Bookman Old Style"/>
          <w:sz w:val="24"/>
          <w:szCs w:val="24"/>
          <w:lang w:val="en-GB"/>
        </w:rPr>
        <w:t xml:space="preserve">environment, as well as </w:t>
      </w:r>
      <w:r w:rsidR="00DE67F7">
        <w:rPr>
          <w:rFonts w:ascii="Bookman Old Style" w:hAnsi="Bookman Old Style"/>
          <w:sz w:val="24"/>
          <w:szCs w:val="24"/>
          <w:lang w:val="en-GB"/>
        </w:rPr>
        <w:t>promoting economic efficiency in energy and water sectors</w:t>
      </w:r>
      <w:r w:rsidRPr="006A3D85">
        <w:rPr>
          <w:rFonts w:ascii="Bookman Old Style" w:hAnsi="Bookman Old Style"/>
          <w:sz w:val="24"/>
          <w:szCs w:val="24"/>
          <w:lang w:val="en-GB"/>
        </w:rPr>
        <w:t>.</w:t>
      </w:r>
    </w:p>
    <w:p w14:paraId="1F49F1C0" w14:textId="41FB9A92" w:rsidR="00EE4BB8" w:rsidRPr="006A3D85" w:rsidRDefault="00EE4BB8" w:rsidP="00E97C1C">
      <w:pPr>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t>ZURA</w:t>
      </w:r>
      <w:r w:rsidR="00CD0308">
        <w:rPr>
          <w:rFonts w:ascii="Bookman Old Style" w:hAnsi="Bookman Old Style"/>
          <w:sz w:val="24"/>
          <w:szCs w:val="24"/>
          <w:lang w:val="en-GB"/>
        </w:rPr>
        <w:t xml:space="preserve"> also </w:t>
      </w:r>
      <w:r w:rsidR="006043E1">
        <w:rPr>
          <w:rFonts w:ascii="Bookman Old Style" w:hAnsi="Bookman Old Style"/>
          <w:sz w:val="24"/>
          <w:szCs w:val="24"/>
          <w:lang w:val="en-GB"/>
        </w:rPr>
        <w:t>h</w:t>
      </w:r>
      <w:r w:rsidR="00CD0308">
        <w:rPr>
          <w:rFonts w:ascii="Bookman Old Style" w:hAnsi="Bookman Old Style"/>
          <w:sz w:val="24"/>
          <w:szCs w:val="24"/>
          <w:lang w:val="en-GB"/>
        </w:rPr>
        <w:t>a</w:t>
      </w:r>
      <w:r w:rsidR="006043E1">
        <w:rPr>
          <w:rFonts w:ascii="Bookman Old Style" w:hAnsi="Bookman Old Style"/>
          <w:sz w:val="24"/>
          <w:szCs w:val="24"/>
          <w:lang w:val="en-GB"/>
        </w:rPr>
        <w:t xml:space="preserve">s a </w:t>
      </w:r>
      <w:r w:rsidR="00711600">
        <w:rPr>
          <w:rFonts w:ascii="Bookman Old Style" w:hAnsi="Bookman Old Style"/>
          <w:sz w:val="24"/>
          <w:szCs w:val="24"/>
          <w:lang w:val="en-GB"/>
        </w:rPr>
        <w:t>role</w:t>
      </w:r>
      <w:r w:rsidR="00711600" w:rsidRPr="006A3D85">
        <w:rPr>
          <w:rFonts w:ascii="Bookman Old Style" w:hAnsi="Bookman Old Style"/>
          <w:sz w:val="24"/>
          <w:szCs w:val="24"/>
          <w:lang w:val="en-GB"/>
        </w:rPr>
        <w:t xml:space="preserve"> </w:t>
      </w:r>
      <w:r w:rsidRPr="006A3D85">
        <w:rPr>
          <w:rFonts w:ascii="Bookman Old Style" w:hAnsi="Bookman Old Style"/>
          <w:sz w:val="24"/>
          <w:szCs w:val="24"/>
          <w:lang w:val="en-GB"/>
        </w:rPr>
        <w:t xml:space="preserve">of promoting competition and </w:t>
      </w:r>
      <w:r w:rsidR="00BD08DF">
        <w:rPr>
          <w:rFonts w:ascii="Bookman Old Style" w:hAnsi="Bookman Old Style"/>
          <w:sz w:val="24"/>
          <w:szCs w:val="24"/>
          <w:lang w:val="en-GB"/>
        </w:rPr>
        <w:t>encourage energy and water investments</w:t>
      </w:r>
      <w:r w:rsidRPr="006A3D85">
        <w:rPr>
          <w:rFonts w:ascii="Bookman Old Style" w:hAnsi="Bookman Old Style"/>
          <w:sz w:val="24"/>
          <w:szCs w:val="24"/>
          <w:lang w:val="en-GB"/>
        </w:rPr>
        <w:t xml:space="preserve">, protecting the interests of utility consumers </w:t>
      </w:r>
      <w:r w:rsidR="00A62039" w:rsidRPr="00E116AA">
        <w:rPr>
          <w:rFonts w:ascii="Bookman Old Style" w:hAnsi="Bookman Old Style"/>
          <w:sz w:val="24"/>
          <w:szCs w:val="24"/>
          <w:lang w:val="en-GB"/>
        </w:rPr>
        <w:t>including low-income, rural</w:t>
      </w:r>
      <w:r w:rsidR="00B37131">
        <w:rPr>
          <w:rFonts w:ascii="Bookman Old Style" w:hAnsi="Bookman Old Style"/>
          <w:sz w:val="24"/>
          <w:szCs w:val="24"/>
          <w:lang w:val="en-GB"/>
        </w:rPr>
        <w:t xml:space="preserve"> </w:t>
      </w:r>
      <w:r w:rsidR="00A62039" w:rsidRPr="00E116AA">
        <w:rPr>
          <w:rFonts w:ascii="Bookman Old Style" w:hAnsi="Bookman Old Style"/>
          <w:sz w:val="24"/>
          <w:szCs w:val="24"/>
          <w:lang w:val="en-GB"/>
        </w:rPr>
        <w:t>and disadvantaged consumers</w:t>
      </w:r>
      <w:r w:rsidR="00A62039" w:rsidRPr="00B65ADF">
        <w:rPr>
          <w:rFonts w:ascii="Bookman Old Style" w:hAnsi="Bookman Old Style"/>
          <w:sz w:val="24"/>
          <w:szCs w:val="24"/>
          <w:lang w:val="en-GB"/>
        </w:rPr>
        <w:t xml:space="preserve"> </w:t>
      </w:r>
      <w:r w:rsidRPr="006A3D85">
        <w:rPr>
          <w:rFonts w:ascii="Bookman Old Style" w:hAnsi="Bookman Old Style"/>
          <w:sz w:val="24"/>
          <w:szCs w:val="24"/>
          <w:lang w:val="en-GB"/>
        </w:rPr>
        <w:t>and service providers.</w:t>
      </w:r>
    </w:p>
    <w:p w14:paraId="1B424C46" w14:textId="74E503E9" w:rsidR="00EE4BB8" w:rsidRPr="006A3D85" w:rsidRDefault="00EE4BB8" w:rsidP="00E97C1C">
      <w:pPr>
        <w:spacing w:after="0" w:line="360" w:lineRule="auto"/>
        <w:jc w:val="both"/>
        <w:rPr>
          <w:rFonts w:ascii="Bookman Old Style" w:hAnsi="Bookman Old Style"/>
          <w:sz w:val="24"/>
          <w:szCs w:val="24"/>
          <w:lang w:val="en-GB"/>
        </w:rPr>
      </w:pPr>
    </w:p>
    <w:p w14:paraId="03064A24" w14:textId="3DB1ABE4" w:rsidR="008D3C00" w:rsidRPr="006A3D85" w:rsidRDefault="00EE4BB8" w:rsidP="00E97C1C">
      <w:pPr>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t>The Act further strengthens ZURA's ability to carry out its mandate by granting it the following</w:t>
      </w:r>
      <w:r w:rsidR="00A51D02">
        <w:rPr>
          <w:rFonts w:ascii="Bookman Old Style" w:hAnsi="Bookman Old Style"/>
          <w:sz w:val="24"/>
          <w:szCs w:val="24"/>
          <w:lang w:val="en-GB"/>
        </w:rPr>
        <w:t xml:space="preserve"> responsibilities</w:t>
      </w:r>
      <w:r w:rsidRPr="006A3D85">
        <w:rPr>
          <w:rFonts w:ascii="Bookman Old Style" w:hAnsi="Bookman Old Style"/>
          <w:sz w:val="24"/>
          <w:szCs w:val="24"/>
          <w:lang w:val="en-GB"/>
        </w:rPr>
        <w:t>:</w:t>
      </w:r>
    </w:p>
    <w:p w14:paraId="2356E67A" w14:textId="77777777" w:rsidR="008D3C00" w:rsidRPr="006A3D85" w:rsidRDefault="008D3C00" w:rsidP="00E97C1C">
      <w:pPr>
        <w:numPr>
          <w:ilvl w:val="0"/>
          <w:numId w:val="3"/>
        </w:numPr>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t>Issue, modify, revoke licenses as prescribed under this Act;</w:t>
      </w:r>
    </w:p>
    <w:p w14:paraId="57D48DEB" w14:textId="77777777" w:rsidR="008D3C00" w:rsidRPr="006A3D85" w:rsidRDefault="008D3C00" w:rsidP="00E97C1C">
      <w:pPr>
        <w:numPr>
          <w:ilvl w:val="0"/>
          <w:numId w:val="3"/>
        </w:numPr>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t>Prepare and issue rules, order and directives to public utility sector;</w:t>
      </w:r>
    </w:p>
    <w:p w14:paraId="105558AD" w14:textId="77777777" w:rsidR="008D3C00" w:rsidRPr="006A3D85" w:rsidRDefault="008D3C00" w:rsidP="00E97C1C">
      <w:pPr>
        <w:numPr>
          <w:ilvl w:val="0"/>
          <w:numId w:val="3"/>
        </w:numPr>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t>Prescribe conditions and terms of licenses issued under this Act;</w:t>
      </w:r>
    </w:p>
    <w:p w14:paraId="35379255" w14:textId="77777777" w:rsidR="008D3C00" w:rsidRPr="006A3D85" w:rsidRDefault="008D3C00" w:rsidP="00E97C1C">
      <w:pPr>
        <w:numPr>
          <w:ilvl w:val="0"/>
          <w:numId w:val="3"/>
        </w:numPr>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t>Publish in the gazette all the tariffs, rates, and charges;</w:t>
      </w:r>
    </w:p>
    <w:p w14:paraId="2FF5842C" w14:textId="77777777" w:rsidR="008D3C00" w:rsidRPr="006A3D85" w:rsidRDefault="008D3C00" w:rsidP="00E97C1C">
      <w:pPr>
        <w:numPr>
          <w:ilvl w:val="0"/>
          <w:numId w:val="3"/>
        </w:numPr>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t>Obtain information from any person where the Authority has reason to believe that person is capable to supplying information, producing a document or giving evidence that may assist in the performance of any of its functions;</w:t>
      </w:r>
    </w:p>
    <w:p w14:paraId="78DC55C9" w14:textId="77777777" w:rsidR="008D3C00" w:rsidRPr="006A3D85" w:rsidRDefault="008D3C00" w:rsidP="00E97C1C">
      <w:pPr>
        <w:numPr>
          <w:ilvl w:val="0"/>
          <w:numId w:val="3"/>
        </w:numPr>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lastRenderedPageBreak/>
        <w:t>Regulate respective public utilities   providing energy and water services under this Act and other utility legislation;</w:t>
      </w:r>
    </w:p>
    <w:p w14:paraId="37D3FD00" w14:textId="6EC05A7D" w:rsidR="008D3C00" w:rsidRPr="006A3D85" w:rsidRDefault="008D3C00" w:rsidP="00E97C1C">
      <w:pPr>
        <w:numPr>
          <w:ilvl w:val="0"/>
          <w:numId w:val="3"/>
        </w:numPr>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t>In consultations</w:t>
      </w:r>
      <w:r w:rsidR="00094A84">
        <w:rPr>
          <w:rFonts w:ascii="Bookman Old Style" w:hAnsi="Bookman Old Style"/>
          <w:sz w:val="24"/>
          <w:szCs w:val="24"/>
          <w:lang w:val="en-GB"/>
        </w:rPr>
        <w:t>,</w:t>
      </w:r>
      <w:r w:rsidRPr="006A3D85">
        <w:rPr>
          <w:rFonts w:ascii="Bookman Old Style" w:hAnsi="Bookman Old Style"/>
          <w:sz w:val="24"/>
          <w:szCs w:val="24"/>
          <w:lang w:val="en-GB"/>
        </w:rPr>
        <w:t xml:space="preserve"> with the Minister set rates, tariffs and other charges imposed by a licensee in accordance with any rules specified in the Regulation and other relevant utility legislation;</w:t>
      </w:r>
    </w:p>
    <w:p w14:paraId="5A9DC1F0" w14:textId="77777777" w:rsidR="008D3C00" w:rsidRPr="006A3D85" w:rsidRDefault="008D3C00" w:rsidP="00E97C1C">
      <w:pPr>
        <w:numPr>
          <w:ilvl w:val="0"/>
          <w:numId w:val="3"/>
        </w:numPr>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t xml:space="preserve">Conduct an inquiry where it considers its necessary or desirable for the purpose of carrying out its functions. </w:t>
      </w:r>
    </w:p>
    <w:p w14:paraId="71260554" w14:textId="77777777" w:rsidR="008D3C00" w:rsidRPr="006A3D85" w:rsidRDefault="008D3C00" w:rsidP="00E97C1C">
      <w:pPr>
        <w:numPr>
          <w:ilvl w:val="0"/>
          <w:numId w:val="3"/>
        </w:numPr>
        <w:autoSpaceDE w:val="0"/>
        <w:autoSpaceDN w:val="0"/>
        <w:adjustRightInd w:val="0"/>
        <w:spacing w:after="0" w:line="360" w:lineRule="auto"/>
        <w:jc w:val="both"/>
        <w:rPr>
          <w:rFonts w:ascii="Bookman Old Style" w:hAnsi="Bookman Old Style" w:cs="Calibri"/>
          <w:sz w:val="24"/>
          <w:szCs w:val="24"/>
          <w:lang w:val="en-GB"/>
        </w:rPr>
      </w:pPr>
      <w:r w:rsidRPr="006A3D85">
        <w:rPr>
          <w:rFonts w:ascii="Bookman Old Style" w:hAnsi="Bookman Old Style"/>
          <w:sz w:val="24"/>
          <w:szCs w:val="24"/>
          <w:lang w:val="en-GB"/>
        </w:rPr>
        <w:t>Make and enforce directions to ensure compliance with licenses issued under this Act;</w:t>
      </w:r>
    </w:p>
    <w:p w14:paraId="5AA74BFE" w14:textId="77777777" w:rsidR="008D3C00" w:rsidRPr="006A3D85" w:rsidRDefault="008D3C00" w:rsidP="00E97C1C">
      <w:pPr>
        <w:numPr>
          <w:ilvl w:val="0"/>
          <w:numId w:val="3"/>
        </w:numPr>
        <w:autoSpaceDE w:val="0"/>
        <w:autoSpaceDN w:val="0"/>
        <w:adjustRightInd w:val="0"/>
        <w:spacing w:after="0" w:line="360" w:lineRule="auto"/>
        <w:jc w:val="both"/>
        <w:rPr>
          <w:rFonts w:ascii="Bookman Old Style" w:hAnsi="Bookman Old Style" w:cs="Calibri"/>
          <w:sz w:val="24"/>
          <w:szCs w:val="24"/>
          <w:lang w:val="en-GB"/>
        </w:rPr>
      </w:pPr>
      <w:r w:rsidRPr="006A3D85">
        <w:rPr>
          <w:rFonts w:ascii="Bookman Old Style" w:hAnsi="Bookman Old Style"/>
          <w:sz w:val="24"/>
          <w:szCs w:val="24"/>
          <w:lang w:val="en-GB"/>
        </w:rPr>
        <w:t>Set performance standards for energy and water utilities, including customer service standards and service quality standards.</w:t>
      </w:r>
    </w:p>
    <w:p w14:paraId="5F1B3F71" w14:textId="77777777" w:rsidR="008D3C00" w:rsidRPr="006A3D85" w:rsidRDefault="008D3C00" w:rsidP="00E97C1C">
      <w:pPr>
        <w:autoSpaceDE w:val="0"/>
        <w:autoSpaceDN w:val="0"/>
        <w:adjustRightInd w:val="0"/>
        <w:spacing w:after="0" w:line="360" w:lineRule="auto"/>
        <w:ind w:left="720"/>
        <w:jc w:val="both"/>
        <w:rPr>
          <w:rFonts w:ascii="Bookman Old Style" w:hAnsi="Bookman Old Style"/>
          <w:lang w:val="en-GB"/>
        </w:rPr>
      </w:pPr>
    </w:p>
    <w:p w14:paraId="335DA8AB" w14:textId="05E9241A" w:rsidR="00746117" w:rsidRPr="00765190" w:rsidRDefault="006F066A" w:rsidP="001838E0">
      <w:pPr>
        <w:pStyle w:val="Heading3"/>
        <w:numPr>
          <w:ilvl w:val="1"/>
          <w:numId w:val="47"/>
        </w:numPr>
        <w:rPr>
          <w:rFonts w:ascii="Bookman Old Style" w:hAnsi="Bookman Old Style"/>
          <w:b/>
          <w:color w:val="4472C4" w:themeColor="accent1"/>
          <w:lang w:val="en-GB"/>
        </w:rPr>
      </w:pPr>
      <w:bookmarkStart w:id="20" w:name="_Toc104551004"/>
      <w:r>
        <w:rPr>
          <w:rFonts w:ascii="Bookman Old Style" w:hAnsi="Bookman Old Style"/>
          <w:b/>
          <w:color w:val="4472C4" w:themeColor="accent1"/>
          <w:lang w:val="en-GB"/>
        </w:rPr>
        <w:t>National G</w:t>
      </w:r>
      <w:r w:rsidR="008D3C00" w:rsidRPr="00765190">
        <w:rPr>
          <w:rFonts w:ascii="Bookman Old Style" w:hAnsi="Bookman Old Style"/>
          <w:b/>
          <w:color w:val="4472C4" w:themeColor="accent1"/>
          <w:lang w:val="en-GB"/>
        </w:rPr>
        <w:t xml:space="preserve">oals </w:t>
      </w:r>
      <w:r w:rsidR="009D73DB">
        <w:rPr>
          <w:rFonts w:ascii="Bookman Old Style" w:hAnsi="Bookman Old Style"/>
          <w:b/>
          <w:color w:val="4472C4" w:themeColor="accent1"/>
          <w:lang w:val="en-GB"/>
        </w:rPr>
        <w:t>ZURA</w:t>
      </w:r>
      <w:r w:rsidR="008D3C00" w:rsidRPr="00765190">
        <w:rPr>
          <w:rFonts w:ascii="Bookman Old Style" w:hAnsi="Bookman Old Style"/>
          <w:b/>
          <w:color w:val="4472C4" w:themeColor="accent1"/>
          <w:lang w:val="en-GB"/>
        </w:rPr>
        <w:t xml:space="preserve"> </w:t>
      </w:r>
      <w:r>
        <w:rPr>
          <w:rFonts w:ascii="Bookman Old Style" w:hAnsi="Bookman Old Style"/>
          <w:b/>
          <w:color w:val="4472C4" w:themeColor="accent1"/>
          <w:lang w:val="en-GB"/>
        </w:rPr>
        <w:t xml:space="preserve">must </w:t>
      </w:r>
      <w:r w:rsidR="008D3C00" w:rsidRPr="00765190">
        <w:rPr>
          <w:rFonts w:ascii="Bookman Old Style" w:hAnsi="Bookman Old Style"/>
          <w:b/>
          <w:color w:val="4472C4" w:themeColor="accent1"/>
          <w:lang w:val="en-GB"/>
        </w:rPr>
        <w:t>align to:</w:t>
      </w:r>
      <w:bookmarkEnd w:id="20"/>
      <w:r w:rsidR="008D3C00" w:rsidRPr="00765190">
        <w:rPr>
          <w:rFonts w:ascii="Bookman Old Style" w:hAnsi="Bookman Old Style"/>
          <w:b/>
          <w:color w:val="4472C4" w:themeColor="accent1"/>
          <w:lang w:val="en-GB"/>
        </w:rPr>
        <w:t xml:space="preserve"> </w:t>
      </w:r>
    </w:p>
    <w:p w14:paraId="62B58D3A" w14:textId="77777777" w:rsidR="00B075DB" w:rsidRPr="00B075DB" w:rsidRDefault="00B075DB" w:rsidP="00B075DB">
      <w:pPr>
        <w:pStyle w:val="ListParagraph"/>
        <w:ind w:left="1440"/>
        <w:rPr>
          <w:lang w:val="en-GB"/>
        </w:rPr>
      </w:pPr>
    </w:p>
    <w:p w14:paraId="2B1C8110" w14:textId="6999C15D" w:rsidR="00FC6040" w:rsidRDefault="00090EC7" w:rsidP="00E97C1C">
      <w:pPr>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t>The preparation of this</w:t>
      </w:r>
      <w:r w:rsidR="00FC6040" w:rsidRPr="006A3D85">
        <w:rPr>
          <w:rFonts w:ascii="Bookman Old Style" w:hAnsi="Bookman Old Style"/>
          <w:sz w:val="24"/>
          <w:szCs w:val="24"/>
          <w:lang w:val="en-GB"/>
        </w:rPr>
        <w:t xml:space="preserve"> </w:t>
      </w:r>
      <w:r w:rsidR="00FC13EA" w:rsidRPr="006A3D85">
        <w:rPr>
          <w:rFonts w:ascii="Bookman Old Style" w:hAnsi="Bookman Old Style"/>
          <w:sz w:val="24"/>
          <w:szCs w:val="24"/>
          <w:lang w:val="en-GB"/>
        </w:rPr>
        <w:t>strategic plan</w:t>
      </w:r>
      <w:r w:rsidR="00FC6040" w:rsidRPr="006A3D85">
        <w:rPr>
          <w:rFonts w:ascii="Bookman Old Style" w:hAnsi="Bookman Old Style"/>
          <w:sz w:val="24"/>
          <w:szCs w:val="24"/>
          <w:lang w:val="en-GB"/>
        </w:rPr>
        <w:t xml:space="preserve"> </w:t>
      </w:r>
      <w:r w:rsidR="00BD5443" w:rsidRPr="00B65ADF">
        <w:rPr>
          <w:rFonts w:ascii="Bookman Old Style" w:hAnsi="Bookman Old Style"/>
          <w:sz w:val="24"/>
          <w:szCs w:val="24"/>
          <w:lang w:val="en-GB"/>
        </w:rPr>
        <w:t>contemplates</w:t>
      </w:r>
      <w:r w:rsidR="00FC6040" w:rsidRPr="006A3D85">
        <w:rPr>
          <w:rFonts w:ascii="Bookman Old Style" w:hAnsi="Bookman Old Style"/>
          <w:sz w:val="24"/>
          <w:szCs w:val="24"/>
          <w:lang w:val="en-GB"/>
        </w:rPr>
        <w:t xml:space="preserve"> various national and international frameworks in order to reach its stated </w:t>
      </w:r>
      <w:r w:rsidR="00FC13EA" w:rsidRPr="006A3D85">
        <w:rPr>
          <w:rFonts w:ascii="Bookman Old Style" w:hAnsi="Bookman Old Style"/>
          <w:sz w:val="24"/>
          <w:szCs w:val="24"/>
          <w:lang w:val="en-GB"/>
        </w:rPr>
        <w:t>aspirations and target</w:t>
      </w:r>
      <w:r w:rsidR="00094A84">
        <w:rPr>
          <w:rFonts w:ascii="Bookman Old Style" w:hAnsi="Bookman Old Style"/>
          <w:sz w:val="24"/>
          <w:szCs w:val="24"/>
          <w:lang w:val="en-GB"/>
        </w:rPr>
        <w:t>s</w:t>
      </w:r>
      <w:r w:rsidR="00FC13EA" w:rsidRPr="006A3D85">
        <w:rPr>
          <w:rFonts w:ascii="Bookman Old Style" w:hAnsi="Bookman Old Style"/>
          <w:sz w:val="24"/>
          <w:szCs w:val="24"/>
          <w:lang w:val="en-GB"/>
        </w:rPr>
        <w:t>. Among them includes</w:t>
      </w:r>
      <w:r w:rsidR="007F5CDB" w:rsidRPr="006A3D85">
        <w:rPr>
          <w:rFonts w:ascii="Bookman Old Style" w:hAnsi="Bookman Old Style"/>
          <w:sz w:val="24"/>
          <w:szCs w:val="24"/>
          <w:lang w:val="en-GB"/>
        </w:rPr>
        <w:t>:</w:t>
      </w:r>
    </w:p>
    <w:p w14:paraId="162B5C46" w14:textId="77777777" w:rsidR="00BC6F4A" w:rsidRPr="006A3D85" w:rsidRDefault="00BC6F4A" w:rsidP="00E97C1C">
      <w:pPr>
        <w:spacing w:after="0" w:line="360" w:lineRule="auto"/>
        <w:jc w:val="both"/>
        <w:rPr>
          <w:rFonts w:ascii="Bookman Old Style" w:hAnsi="Bookman Old Style"/>
          <w:sz w:val="24"/>
          <w:szCs w:val="24"/>
          <w:lang w:val="en-GB"/>
        </w:rPr>
      </w:pPr>
    </w:p>
    <w:p w14:paraId="64DDD4E1" w14:textId="66A19E81" w:rsidR="00BC6F4A" w:rsidRPr="00BC6F4A" w:rsidRDefault="00FD15B1" w:rsidP="00BC6F4A">
      <w:pPr>
        <w:pStyle w:val="ListParagraph"/>
        <w:numPr>
          <w:ilvl w:val="0"/>
          <w:numId w:val="4"/>
        </w:numPr>
        <w:spacing w:after="0" w:line="360" w:lineRule="auto"/>
        <w:rPr>
          <w:rFonts w:ascii="Bookman Old Style" w:hAnsi="Bookman Old Style"/>
          <w:sz w:val="24"/>
          <w:szCs w:val="24"/>
          <w:lang w:val="en-GB"/>
        </w:rPr>
      </w:pPr>
      <w:r w:rsidRPr="006A3D85">
        <w:rPr>
          <w:rFonts w:ascii="Bookman Old Style" w:hAnsi="Bookman Old Style"/>
          <w:b/>
          <w:sz w:val="24"/>
          <w:szCs w:val="24"/>
          <w:lang w:val="en-GB"/>
        </w:rPr>
        <w:t>Zanzibar Development Vision (ZDV) 2050</w:t>
      </w:r>
    </w:p>
    <w:p w14:paraId="3A8AA99F" w14:textId="4A9C0AD0" w:rsidR="00141F14" w:rsidRPr="006A3D85" w:rsidRDefault="00FD15B1" w:rsidP="00705B75">
      <w:pPr>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t xml:space="preserve">The Zanzibar vision has outlined three pillars </w:t>
      </w:r>
      <w:r w:rsidR="000A2EB3" w:rsidRPr="006A3D85">
        <w:rPr>
          <w:rFonts w:ascii="Bookman Old Style" w:hAnsi="Bookman Old Style"/>
          <w:sz w:val="24"/>
          <w:szCs w:val="24"/>
          <w:lang w:val="en-GB"/>
        </w:rPr>
        <w:t xml:space="preserve">for its economic prosperity </w:t>
      </w:r>
      <w:r w:rsidR="008D6A40" w:rsidRPr="006A3D85">
        <w:rPr>
          <w:rFonts w:ascii="Bookman Old Style" w:hAnsi="Bookman Old Style"/>
          <w:sz w:val="24"/>
          <w:szCs w:val="24"/>
          <w:lang w:val="en-GB"/>
        </w:rPr>
        <w:t>in which pillar 1</w:t>
      </w:r>
      <w:r w:rsidR="000A2EB3" w:rsidRPr="006A3D85">
        <w:rPr>
          <w:rFonts w:ascii="Bookman Old Style" w:hAnsi="Bookman Old Style"/>
          <w:sz w:val="24"/>
          <w:szCs w:val="24"/>
          <w:lang w:val="en-GB"/>
        </w:rPr>
        <w:t xml:space="preserve"> titled Economic transformation</w:t>
      </w:r>
      <w:r w:rsidRPr="006A3D85">
        <w:rPr>
          <w:rFonts w:ascii="Bookman Old Style" w:hAnsi="Bookman Old Style"/>
          <w:sz w:val="24"/>
          <w:szCs w:val="24"/>
          <w:lang w:val="en-GB"/>
        </w:rPr>
        <w:t xml:space="preserve"> under </w:t>
      </w:r>
      <w:r w:rsidR="00B45999" w:rsidRPr="006A3D85">
        <w:rPr>
          <w:rFonts w:ascii="Bookman Old Style" w:hAnsi="Bookman Old Style"/>
          <w:sz w:val="24"/>
          <w:szCs w:val="24"/>
          <w:lang w:val="en-GB"/>
        </w:rPr>
        <w:t>priority area 1.5</w:t>
      </w:r>
      <w:r w:rsidRPr="006A3D85">
        <w:rPr>
          <w:rFonts w:ascii="Bookman Old Style" w:hAnsi="Bookman Old Style"/>
          <w:sz w:val="24"/>
          <w:szCs w:val="24"/>
          <w:lang w:val="en-GB"/>
        </w:rPr>
        <w:t xml:space="preserve"> discusses about oil and gas</w:t>
      </w:r>
      <w:r w:rsidR="00B45999" w:rsidRPr="006A3D85">
        <w:rPr>
          <w:rFonts w:ascii="Bookman Old Style" w:hAnsi="Bookman Old Style"/>
          <w:sz w:val="24"/>
          <w:szCs w:val="24"/>
          <w:lang w:val="en-GB"/>
        </w:rPr>
        <w:t xml:space="preserve"> </w:t>
      </w:r>
      <w:r w:rsidR="00626885" w:rsidRPr="006A3D85">
        <w:rPr>
          <w:rFonts w:ascii="Bookman Old Style" w:hAnsi="Bookman Old Style"/>
          <w:sz w:val="24"/>
          <w:szCs w:val="24"/>
          <w:lang w:val="en-GB"/>
        </w:rPr>
        <w:t>and its strategic direction is</w:t>
      </w:r>
      <w:r w:rsidR="00B45999" w:rsidRPr="006A3D85">
        <w:rPr>
          <w:rFonts w:ascii="Bookman Old Style" w:hAnsi="Bookman Old Style"/>
          <w:sz w:val="24"/>
          <w:szCs w:val="24"/>
          <w:lang w:val="en-GB"/>
        </w:rPr>
        <w:t xml:space="preserve"> “Maximising the potential to generate value and employment from oil and gas”. </w:t>
      </w:r>
      <w:r w:rsidR="00626885" w:rsidRPr="006A3D85">
        <w:rPr>
          <w:rFonts w:ascii="Bookman Old Style" w:hAnsi="Bookman Old Style"/>
          <w:sz w:val="24"/>
          <w:szCs w:val="24"/>
          <w:lang w:val="en-GB"/>
        </w:rPr>
        <w:t>Whereas, p</w:t>
      </w:r>
      <w:r w:rsidRPr="006A3D85">
        <w:rPr>
          <w:rFonts w:ascii="Bookman Old Style" w:hAnsi="Bookman Old Style"/>
          <w:sz w:val="24"/>
          <w:szCs w:val="24"/>
          <w:lang w:val="en-GB"/>
        </w:rPr>
        <w:t xml:space="preserve">illar </w:t>
      </w:r>
      <w:r w:rsidR="008D6A40" w:rsidRPr="006A3D85">
        <w:rPr>
          <w:rFonts w:ascii="Bookman Old Style" w:hAnsi="Bookman Old Style"/>
          <w:sz w:val="24"/>
          <w:szCs w:val="24"/>
          <w:lang w:val="en-GB"/>
        </w:rPr>
        <w:t>2</w:t>
      </w:r>
      <w:r w:rsidRPr="006A3D85">
        <w:rPr>
          <w:rFonts w:ascii="Bookman Old Style" w:hAnsi="Bookman Old Style"/>
          <w:sz w:val="24"/>
          <w:szCs w:val="24"/>
          <w:lang w:val="en-GB"/>
        </w:rPr>
        <w:t xml:space="preserve"> </w:t>
      </w:r>
      <w:r w:rsidR="008D6A40" w:rsidRPr="006A3D85">
        <w:rPr>
          <w:rFonts w:ascii="Bookman Old Style" w:hAnsi="Bookman Old Style"/>
          <w:sz w:val="24"/>
          <w:szCs w:val="24"/>
          <w:lang w:val="en-GB"/>
        </w:rPr>
        <w:t>is</w:t>
      </w:r>
      <w:r w:rsidR="00626885" w:rsidRPr="006A3D85">
        <w:rPr>
          <w:rFonts w:ascii="Bookman Old Style" w:hAnsi="Bookman Old Style"/>
          <w:sz w:val="24"/>
          <w:szCs w:val="24"/>
          <w:lang w:val="en-GB"/>
        </w:rPr>
        <w:t xml:space="preserve"> on</w:t>
      </w:r>
      <w:r w:rsidR="008D6A40" w:rsidRPr="006A3D85">
        <w:rPr>
          <w:rFonts w:ascii="Bookman Old Style" w:hAnsi="Bookman Old Style"/>
          <w:sz w:val="24"/>
          <w:szCs w:val="24"/>
          <w:lang w:val="en-GB"/>
        </w:rPr>
        <w:t xml:space="preserve"> Human Capital and Social Services </w:t>
      </w:r>
      <w:r w:rsidR="00E52C90">
        <w:rPr>
          <w:rFonts w:ascii="Bookman Old Style" w:hAnsi="Bookman Old Style"/>
          <w:sz w:val="24"/>
          <w:szCs w:val="24"/>
          <w:lang w:val="en-GB"/>
        </w:rPr>
        <w:t>whose</w:t>
      </w:r>
      <w:r w:rsidRPr="006A3D85">
        <w:rPr>
          <w:rFonts w:ascii="Bookman Old Style" w:hAnsi="Bookman Old Style"/>
          <w:sz w:val="24"/>
          <w:szCs w:val="24"/>
          <w:lang w:val="en-GB"/>
        </w:rPr>
        <w:t xml:space="preserve"> priority area </w:t>
      </w:r>
      <w:r w:rsidR="003942F7" w:rsidRPr="006A3D85">
        <w:rPr>
          <w:rFonts w:ascii="Bookman Old Style" w:hAnsi="Bookman Old Style"/>
          <w:sz w:val="24"/>
          <w:szCs w:val="24"/>
          <w:lang w:val="en-GB"/>
        </w:rPr>
        <w:t xml:space="preserve">2.4 </w:t>
      </w:r>
      <w:r w:rsidRPr="006A3D85">
        <w:rPr>
          <w:rFonts w:ascii="Bookman Old Style" w:hAnsi="Bookman Old Style"/>
          <w:sz w:val="24"/>
          <w:szCs w:val="24"/>
          <w:lang w:val="en-GB"/>
        </w:rPr>
        <w:t xml:space="preserve">focuses on water </w:t>
      </w:r>
      <w:r w:rsidR="00626885" w:rsidRPr="006A3D85">
        <w:rPr>
          <w:rFonts w:ascii="Bookman Old Style" w:hAnsi="Bookman Old Style"/>
          <w:sz w:val="24"/>
          <w:szCs w:val="24"/>
          <w:lang w:val="en-GB"/>
        </w:rPr>
        <w:t>and its</w:t>
      </w:r>
      <w:r w:rsidR="009054A4" w:rsidRPr="006A3D85">
        <w:rPr>
          <w:rFonts w:ascii="Bookman Old Style" w:hAnsi="Bookman Old Style"/>
          <w:sz w:val="24"/>
          <w:szCs w:val="24"/>
          <w:lang w:val="en-GB"/>
        </w:rPr>
        <w:t xml:space="preserve"> strategic direction</w:t>
      </w:r>
      <w:r w:rsidR="00626885" w:rsidRPr="006A3D85">
        <w:rPr>
          <w:rFonts w:ascii="Bookman Old Style" w:hAnsi="Bookman Old Style"/>
          <w:sz w:val="24"/>
          <w:szCs w:val="24"/>
          <w:lang w:val="en-GB"/>
        </w:rPr>
        <w:t xml:space="preserve"> is</w:t>
      </w:r>
      <w:r w:rsidR="00AB1546" w:rsidRPr="006A3D85">
        <w:rPr>
          <w:rFonts w:ascii="Bookman Old Style" w:hAnsi="Bookman Old Style"/>
          <w:sz w:val="24"/>
          <w:szCs w:val="24"/>
          <w:lang w:val="en-GB"/>
        </w:rPr>
        <w:t xml:space="preserve"> </w:t>
      </w:r>
      <w:r w:rsidR="009054A4" w:rsidRPr="006A3D85">
        <w:rPr>
          <w:rFonts w:ascii="Bookman Old Style" w:hAnsi="Bookman Old Style"/>
          <w:sz w:val="24"/>
          <w:szCs w:val="24"/>
          <w:lang w:val="en-GB"/>
        </w:rPr>
        <w:t>“</w:t>
      </w:r>
      <w:r w:rsidR="00AB1546" w:rsidRPr="006A3D85">
        <w:rPr>
          <w:rFonts w:ascii="Bookman Old Style" w:hAnsi="Bookman Old Style"/>
          <w:sz w:val="24"/>
          <w:szCs w:val="24"/>
          <w:lang w:val="en-GB"/>
        </w:rPr>
        <w:t>Towards greater accessibility, affordability and sustainability of water resources, sa</w:t>
      </w:r>
      <w:r w:rsidR="009054A4" w:rsidRPr="006A3D85">
        <w:rPr>
          <w:rFonts w:ascii="Bookman Old Style" w:hAnsi="Bookman Old Style"/>
          <w:sz w:val="24"/>
          <w:szCs w:val="24"/>
          <w:lang w:val="en-GB"/>
        </w:rPr>
        <w:t>nitation services and hygiene</w:t>
      </w:r>
      <w:r w:rsidR="00AB1546" w:rsidRPr="006A3D85">
        <w:rPr>
          <w:rFonts w:ascii="Bookman Old Style" w:hAnsi="Bookman Old Style"/>
          <w:sz w:val="24"/>
          <w:szCs w:val="24"/>
          <w:lang w:val="en-GB"/>
        </w:rPr>
        <w:t xml:space="preserve"> practices</w:t>
      </w:r>
      <w:r w:rsidR="00E52C90">
        <w:rPr>
          <w:rFonts w:ascii="Bookman Old Style" w:hAnsi="Bookman Old Style"/>
          <w:sz w:val="24"/>
          <w:szCs w:val="24"/>
          <w:lang w:val="en-GB"/>
        </w:rPr>
        <w:t xml:space="preserve"> by</w:t>
      </w:r>
      <w:r w:rsidR="00AB1546" w:rsidRPr="006A3D85">
        <w:rPr>
          <w:rFonts w:ascii="Bookman Old Style" w:hAnsi="Bookman Old Style"/>
          <w:sz w:val="24"/>
          <w:szCs w:val="24"/>
          <w:lang w:val="en-GB"/>
        </w:rPr>
        <w:t xml:space="preserve"> ensuring all households and public institutions have access to safely managed water and sanitation</w:t>
      </w:r>
      <w:r w:rsidR="009054A4" w:rsidRPr="006A3D85">
        <w:rPr>
          <w:rFonts w:ascii="Bookman Old Style" w:hAnsi="Bookman Old Style"/>
          <w:sz w:val="24"/>
          <w:szCs w:val="24"/>
          <w:lang w:val="en-GB"/>
        </w:rPr>
        <w:t>”.</w:t>
      </w:r>
      <w:r w:rsidR="00FE3815" w:rsidRPr="006A3D85">
        <w:rPr>
          <w:rFonts w:ascii="Bookman Old Style" w:hAnsi="Bookman Old Style"/>
          <w:sz w:val="24"/>
          <w:szCs w:val="24"/>
          <w:lang w:val="en-GB"/>
        </w:rPr>
        <w:t xml:space="preserve"> </w:t>
      </w:r>
      <w:r w:rsidR="009054A4" w:rsidRPr="006A3D85">
        <w:rPr>
          <w:rFonts w:ascii="Bookman Old Style" w:hAnsi="Bookman Old Style"/>
          <w:sz w:val="24"/>
          <w:szCs w:val="24"/>
          <w:lang w:val="en-GB"/>
        </w:rPr>
        <w:t>The water q</w:t>
      </w:r>
      <w:r w:rsidR="007C5497" w:rsidRPr="006A3D85">
        <w:rPr>
          <w:rFonts w:ascii="Bookman Old Style" w:hAnsi="Bookman Old Style"/>
          <w:sz w:val="24"/>
          <w:szCs w:val="24"/>
          <w:lang w:val="en-GB"/>
        </w:rPr>
        <w:t>uality index is targeted to be 35 in 203</w:t>
      </w:r>
      <w:r w:rsidR="009054A4" w:rsidRPr="006A3D85">
        <w:rPr>
          <w:rFonts w:ascii="Bookman Old Style" w:hAnsi="Bookman Old Style"/>
          <w:sz w:val="24"/>
          <w:szCs w:val="24"/>
          <w:lang w:val="en-GB"/>
        </w:rPr>
        <w:t>0.</w:t>
      </w:r>
    </w:p>
    <w:p w14:paraId="3A62E650" w14:textId="66BE32F0" w:rsidR="00FD15B1" w:rsidRPr="006A3D85" w:rsidRDefault="009054A4" w:rsidP="00705B75">
      <w:pPr>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t>F</w:t>
      </w:r>
      <w:r w:rsidR="00FD15B1" w:rsidRPr="006A3D85">
        <w:rPr>
          <w:rFonts w:ascii="Bookman Old Style" w:hAnsi="Bookman Old Style"/>
          <w:sz w:val="24"/>
          <w:szCs w:val="24"/>
          <w:lang w:val="en-GB"/>
        </w:rPr>
        <w:t xml:space="preserve">inally </w:t>
      </w:r>
      <w:r w:rsidR="008D6A40" w:rsidRPr="006A3D85">
        <w:rPr>
          <w:rFonts w:ascii="Bookman Old Style" w:hAnsi="Bookman Old Style"/>
          <w:sz w:val="24"/>
          <w:szCs w:val="24"/>
          <w:lang w:val="en-GB"/>
        </w:rPr>
        <w:t>pillar</w:t>
      </w:r>
      <w:r w:rsidR="002F6C95" w:rsidRPr="006A3D85">
        <w:rPr>
          <w:rFonts w:ascii="Bookman Old Style" w:hAnsi="Bookman Old Style"/>
          <w:sz w:val="24"/>
          <w:szCs w:val="24"/>
          <w:lang w:val="en-GB"/>
        </w:rPr>
        <w:t xml:space="preserve"> </w:t>
      </w:r>
      <w:r w:rsidR="008D6A40" w:rsidRPr="006A3D85">
        <w:rPr>
          <w:rFonts w:ascii="Bookman Old Style" w:hAnsi="Bookman Old Style"/>
          <w:sz w:val="24"/>
          <w:szCs w:val="24"/>
          <w:lang w:val="en-GB"/>
        </w:rPr>
        <w:t>3</w:t>
      </w:r>
      <w:r w:rsidR="00FD15B1" w:rsidRPr="006A3D85">
        <w:rPr>
          <w:rFonts w:ascii="Bookman Old Style" w:hAnsi="Bookman Old Style"/>
          <w:sz w:val="24"/>
          <w:szCs w:val="24"/>
          <w:lang w:val="en-GB"/>
        </w:rPr>
        <w:t xml:space="preserve"> </w:t>
      </w:r>
      <w:r w:rsidR="005E11DE" w:rsidRPr="006A3D85">
        <w:rPr>
          <w:rFonts w:ascii="Bookman Old Style" w:hAnsi="Bookman Old Style"/>
          <w:sz w:val="24"/>
          <w:szCs w:val="24"/>
          <w:lang w:val="en-GB"/>
        </w:rPr>
        <w:t>focuses on</w:t>
      </w:r>
      <w:r w:rsidR="000A2EB3" w:rsidRPr="006A3D85">
        <w:rPr>
          <w:rFonts w:ascii="Bookman Old Style" w:hAnsi="Bookman Old Style"/>
          <w:sz w:val="24"/>
          <w:szCs w:val="24"/>
          <w:lang w:val="en-GB"/>
        </w:rPr>
        <w:t xml:space="preserve"> </w:t>
      </w:r>
      <w:r w:rsidR="002F6C95" w:rsidRPr="006A3D85">
        <w:rPr>
          <w:rFonts w:ascii="Bookman Old Style" w:hAnsi="Bookman Old Style"/>
          <w:sz w:val="24"/>
          <w:szCs w:val="24"/>
          <w:lang w:val="en-GB"/>
        </w:rPr>
        <w:t>I</w:t>
      </w:r>
      <w:r w:rsidR="000A2EB3" w:rsidRPr="006A3D85">
        <w:rPr>
          <w:rFonts w:ascii="Bookman Old Style" w:hAnsi="Bookman Old Style"/>
          <w:sz w:val="24"/>
          <w:szCs w:val="24"/>
          <w:lang w:val="en-GB"/>
        </w:rPr>
        <w:t xml:space="preserve">nfrastructural linkages </w:t>
      </w:r>
      <w:r w:rsidR="00FD15B1" w:rsidRPr="006A3D85">
        <w:rPr>
          <w:rFonts w:ascii="Bookman Old Style" w:hAnsi="Bookman Old Style"/>
          <w:sz w:val="24"/>
          <w:szCs w:val="24"/>
          <w:lang w:val="en-GB"/>
        </w:rPr>
        <w:t xml:space="preserve">under priority 3.5 </w:t>
      </w:r>
      <w:r w:rsidR="005E11DE" w:rsidRPr="006A3D85">
        <w:rPr>
          <w:rFonts w:ascii="Bookman Old Style" w:hAnsi="Bookman Old Style"/>
          <w:sz w:val="24"/>
          <w:szCs w:val="24"/>
          <w:lang w:val="en-GB"/>
        </w:rPr>
        <w:t xml:space="preserve">which put </w:t>
      </w:r>
      <w:r w:rsidR="000A2EB3" w:rsidRPr="006A3D85">
        <w:rPr>
          <w:rFonts w:ascii="Bookman Old Style" w:hAnsi="Bookman Old Style"/>
          <w:sz w:val="24"/>
          <w:szCs w:val="24"/>
          <w:lang w:val="en-GB"/>
        </w:rPr>
        <w:t xml:space="preserve">emphases on energy </w:t>
      </w:r>
      <w:r w:rsidR="005E11DE" w:rsidRPr="006A3D85">
        <w:rPr>
          <w:rFonts w:ascii="Bookman Old Style" w:hAnsi="Bookman Old Style"/>
          <w:sz w:val="24"/>
          <w:szCs w:val="24"/>
          <w:lang w:val="en-GB"/>
        </w:rPr>
        <w:t>with strategic direction of</w:t>
      </w:r>
      <w:r w:rsidR="000A2EB3" w:rsidRPr="006A3D85">
        <w:rPr>
          <w:rFonts w:ascii="Bookman Old Style" w:hAnsi="Bookman Old Style"/>
          <w:sz w:val="24"/>
          <w:szCs w:val="24"/>
          <w:lang w:val="en-GB"/>
        </w:rPr>
        <w:t xml:space="preserve"> “Attaining greater power system </w:t>
      </w:r>
      <w:r w:rsidR="000A2EB3" w:rsidRPr="006A3D85">
        <w:rPr>
          <w:rFonts w:ascii="Bookman Old Style" w:hAnsi="Bookman Old Style"/>
          <w:sz w:val="24"/>
          <w:szCs w:val="24"/>
          <w:lang w:val="en-GB"/>
        </w:rPr>
        <w:lastRenderedPageBreak/>
        <w:t>independence and reliability through the diversification of energy sources, especially renewable energy”</w:t>
      </w:r>
      <w:r w:rsidR="002E3054" w:rsidRPr="006A3D85">
        <w:rPr>
          <w:rFonts w:ascii="Bookman Old Style" w:hAnsi="Bookman Old Style"/>
          <w:sz w:val="24"/>
          <w:szCs w:val="24"/>
          <w:lang w:val="en-GB"/>
        </w:rPr>
        <w:t>.</w:t>
      </w:r>
      <w:r w:rsidR="000A2EB3" w:rsidRPr="006A3D85">
        <w:rPr>
          <w:rFonts w:ascii="Bookman Old Style" w:hAnsi="Bookman Old Style"/>
          <w:sz w:val="24"/>
          <w:szCs w:val="24"/>
          <w:lang w:val="en-GB"/>
        </w:rPr>
        <w:t xml:space="preserve"> </w:t>
      </w:r>
      <w:r w:rsidR="007575CC" w:rsidRPr="006A3D85">
        <w:rPr>
          <w:rFonts w:ascii="Bookman Old Style" w:hAnsi="Bookman Old Style"/>
          <w:sz w:val="24"/>
          <w:szCs w:val="24"/>
          <w:lang w:val="en-GB"/>
        </w:rPr>
        <w:t>By 2030, t</w:t>
      </w:r>
      <w:r w:rsidR="002F6C95" w:rsidRPr="006A3D85">
        <w:rPr>
          <w:rFonts w:ascii="Bookman Old Style" w:hAnsi="Bookman Old Style"/>
          <w:sz w:val="24"/>
          <w:szCs w:val="24"/>
          <w:lang w:val="en-GB"/>
        </w:rPr>
        <w:t xml:space="preserve">he average </w:t>
      </w:r>
      <w:r w:rsidR="00C221BE" w:rsidRPr="006A3D85">
        <w:rPr>
          <w:rFonts w:ascii="Bookman Old Style" w:hAnsi="Bookman Old Style"/>
          <w:sz w:val="24"/>
          <w:szCs w:val="24"/>
          <w:lang w:val="en-GB"/>
        </w:rPr>
        <w:t xml:space="preserve">electricity tariff rate </w:t>
      </w:r>
      <w:r w:rsidR="002F6C95" w:rsidRPr="006A3D85">
        <w:rPr>
          <w:rFonts w:ascii="Bookman Old Style" w:hAnsi="Bookman Old Style"/>
          <w:sz w:val="24"/>
          <w:szCs w:val="24"/>
          <w:lang w:val="en-GB"/>
        </w:rPr>
        <w:t xml:space="preserve">is </w:t>
      </w:r>
      <w:r w:rsidR="007575CC" w:rsidRPr="006A3D85">
        <w:rPr>
          <w:rFonts w:ascii="Bookman Old Style" w:hAnsi="Bookman Old Style"/>
          <w:sz w:val="24"/>
          <w:szCs w:val="24"/>
          <w:lang w:val="en-GB"/>
        </w:rPr>
        <w:t>expected to</w:t>
      </w:r>
      <w:r w:rsidR="00104679">
        <w:rPr>
          <w:rFonts w:ascii="Bookman Old Style" w:hAnsi="Bookman Old Style"/>
          <w:sz w:val="24"/>
          <w:szCs w:val="24"/>
          <w:lang w:val="en-GB"/>
        </w:rPr>
        <w:t xml:space="preserve"> be </w:t>
      </w:r>
      <w:r w:rsidR="002F6C95" w:rsidRPr="006A3D85">
        <w:rPr>
          <w:rFonts w:ascii="Bookman Old Style" w:hAnsi="Bookman Old Style"/>
          <w:sz w:val="24"/>
          <w:szCs w:val="24"/>
          <w:lang w:val="en-GB"/>
        </w:rPr>
        <w:t>222</w:t>
      </w:r>
      <w:r w:rsidR="007575CC" w:rsidRPr="006A3D85">
        <w:rPr>
          <w:rFonts w:ascii="Bookman Old Style" w:hAnsi="Bookman Old Style"/>
          <w:sz w:val="24"/>
          <w:szCs w:val="24"/>
          <w:lang w:val="en-GB"/>
        </w:rPr>
        <w:t xml:space="preserve"> (TZS/kWh)</w:t>
      </w:r>
      <w:r w:rsidR="002F6C95" w:rsidRPr="006A3D85">
        <w:rPr>
          <w:rFonts w:ascii="Bookman Old Style" w:hAnsi="Bookman Old Style"/>
          <w:sz w:val="24"/>
          <w:szCs w:val="24"/>
          <w:lang w:val="en-GB"/>
        </w:rPr>
        <w:t>.</w:t>
      </w:r>
      <w:r w:rsidR="00141F14" w:rsidRPr="006A3D85">
        <w:rPr>
          <w:rFonts w:ascii="Bookman Old Style" w:hAnsi="Bookman Old Style"/>
          <w:sz w:val="24"/>
          <w:szCs w:val="24"/>
          <w:lang w:val="en-GB"/>
        </w:rPr>
        <w:t xml:space="preserve"> </w:t>
      </w:r>
      <w:r w:rsidR="00DF7D8A" w:rsidRPr="006A3D85">
        <w:rPr>
          <w:rFonts w:ascii="Bookman Old Style" w:hAnsi="Bookman Old Style"/>
          <w:sz w:val="24"/>
          <w:szCs w:val="24"/>
          <w:lang w:val="en-GB"/>
        </w:rPr>
        <w:t xml:space="preserve">Therefore, this strategic plan </w:t>
      </w:r>
      <w:r w:rsidR="007575CC" w:rsidRPr="006A3D85">
        <w:rPr>
          <w:rFonts w:ascii="Bookman Old Style" w:hAnsi="Bookman Old Style"/>
          <w:sz w:val="24"/>
          <w:szCs w:val="24"/>
          <w:lang w:val="en-GB"/>
        </w:rPr>
        <w:t xml:space="preserve">is </w:t>
      </w:r>
      <w:r w:rsidR="00FE2618">
        <w:rPr>
          <w:rFonts w:ascii="Bookman Old Style" w:hAnsi="Bookman Old Style"/>
          <w:sz w:val="24"/>
          <w:szCs w:val="24"/>
          <w:lang w:val="en-GB"/>
        </w:rPr>
        <w:t>aim</w:t>
      </w:r>
      <w:r w:rsidR="00094A84">
        <w:rPr>
          <w:rFonts w:ascii="Bookman Old Style" w:hAnsi="Bookman Old Style"/>
          <w:sz w:val="24"/>
          <w:szCs w:val="24"/>
          <w:lang w:val="en-GB"/>
        </w:rPr>
        <w:t>s</w:t>
      </w:r>
      <w:r w:rsidR="00B37131">
        <w:rPr>
          <w:rFonts w:ascii="Bookman Old Style" w:hAnsi="Bookman Old Style"/>
          <w:sz w:val="24"/>
          <w:szCs w:val="24"/>
          <w:lang w:val="en-GB"/>
        </w:rPr>
        <w:t xml:space="preserve"> </w:t>
      </w:r>
      <w:r w:rsidR="00FE2618">
        <w:rPr>
          <w:rFonts w:ascii="Bookman Old Style" w:hAnsi="Bookman Old Style"/>
          <w:sz w:val="24"/>
          <w:szCs w:val="24"/>
          <w:lang w:val="en-GB"/>
        </w:rPr>
        <w:t>at</w:t>
      </w:r>
      <w:r w:rsidR="00DF7D8A" w:rsidRPr="006A3D85">
        <w:rPr>
          <w:rFonts w:ascii="Bookman Old Style" w:hAnsi="Bookman Old Style"/>
          <w:sz w:val="24"/>
          <w:szCs w:val="24"/>
          <w:lang w:val="en-GB"/>
        </w:rPr>
        <w:t xml:space="preserve"> contribut</w:t>
      </w:r>
      <w:r w:rsidR="00FE2618">
        <w:rPr>
          <w:rFonts w:ascii="Bookman Old Style" w:hAnsi="Bookman Old Style"/>
          <w:sz w:val="24"/>
          <w:szCs w:val="24"/>
          <w:lang w:val="en-GB"/>
        </w:rPr>
        <w:t xml:space="preserve">ing </w:t>
      </w:r>
      <w:r w:rsidR="00DF7D8A" w:rsidRPr="006A3D85">
        <w:rPr>
          <w:rFonts w:ascii="Bookman Old Style" w:hAnsi="Bookman Old Style"/>
          <w:sz w:val="24"/>
          <w:szCs w:val="24"/>
          <w:lang w:val="en-GB"/>
        </w:rPr>
        <w:t>to the performance</w:t>
      </w:r>
      <w:r w:rsidR="00FE2618">
        <w:rPr>
          <w:rFonts w:ascii="Bookman Old Style" w:hAnsi="Bookman Old Style"/>
          <w:sz w:val="24"/>
          <w:szCs w:val="24"/>
          <w:lang w:val="en-GB"/>
        </w:rPr>
        <w:t xml:space="preserve"> improvement </w:t>
      </w:r>
      <w:r w:rsidR="00DF7D8A" w:rsidRPr="006A3D85">
        <w:rPr>
          <w:rFonts w:ascii="Bookman Old Style" w:hAnsi="Bookman Old Style"/>
          <w:sz w:val="24"/>
          <w:szCs w:val="24"/>
          <w:lang w:val="en-GB"/>
        </w:rPr>
        <w:t xml:space="preserve">of all three sectors by facilitating and </w:t>
      </w:r>
      <w:r w:rsidR="00094A84">
        <w:rPr>
          <w:rFonts w:ascii="Bookman Old Style" w:hAnsi="Bookman Old Style"/>
          <w:sz w:val="24"/>
          <w:szCs w:val="24"/>
          <w:lang w:val="en-GB"/>
        </w:rPr>
        <w:t>promoting</w:t>
      </w:r>
      <w:r w:rsidR="00094A84" w:rsidRPr="006A3D85">
        <w:rPr>
          <w:rFonts w:ascii="Bookman Old Style" w:hAnsi="Bookman Old Style"/>
          <w:sz w:val="24"/>
          <w:szCs w:val="24"/>
          <w:lang w:val="en-GB"/>
        </w:rPr>
        <w:t xml:space="preserve"> </w:t>
      </w:r>
      <w:r w:rsidR="00094A84">
        <w:rPr>
          <w:rFonts w:ascii="Bookman Old Style" w:hAnsi="Bookman Old Style"/>
          <w:sz w:val="24"/>
          <w:szCs w:val="24"/>
          <w:lang w:val="en-GB"/>
        </w:rPr>
        <w:t>conductive</w:t>
      </w:r>
      <w:r w:rsidR="00094A84" w:rsidRPr="006A3D85">
        <w:rPr>
          <w:rFonts w:ascii="Bookman Old Style" w:hAnsi="Bookman Old Style"/>
          <w:sz w:val="24"/>
          <w:szCs w:val="24"/>
          <w:lang w:val="en-GB"/>
        </w:rPr>
        <w:t xml:space="preserve"> </w:t>
      </w:r>
      <w:r w:rsidR="00CF6B5B" w:rsidRPr="006A3D85">
        <w:rPr>
          <w:rFonts w:ascii="Bookman Old Style" w:hAnsi="Bookman Old Style"/>
          <w:sz w:val="24"/>
          <w:szCs w:val="24"/>
          <w:lang w:val="en-GB"/>
        </w:rPr>
        <w:t xml:space="preserve">business environments. </w:t>
      </w:r>
    </w:p>
    <w:p w14:paraId="17708E29" w14:textId="77777777" w:rsidR="001E6566" w:rsidRPr="00385427" w:rsidRDefault="001E6566" w:rsidP="00385427">
      <w:pPr>
        <w:spacing w:after="0" w:line="360" w:lineRule="auto"/>
        <w:rPr>
          <w:rFonts w:ascii="Bookman Old Style" w:hAnsi="Bookman Old Style"/>
          <w:sz w:val="24"/>
          <w:szCs w:val="24"/>
          <w:lang w:val="en-GB"/>
        </w:rPr>
      </w:pPr>
    </w:p>
    <w:p w14:paraId="7F900D96" w14:textId="5A573111" w:rsidR="00841CF3" w:rsidRPr="006A3D85" w:rsidRDefault="008A1820" w:rsidP="00E97C1C">
      <w:pPr>
        <w:pStyle w:val="ListParagraph"/>
        <w:numPr>
          <w:ilvl w:val="0"/>
          <w:numId w:val="4"/>
        </w:numPr>
        <w:spacing w:after="0" w:line="360" w:lineRule="auto"/>
        <w:rPr>
          <w:rFonts w:ascii="Bookman Old Style" w:hAnsi="Bookman Old Style"/>
          <w:sz w:val="24"/>
          <w:szCs w:val="24"/>
          <w:lang w:val="en-GB"/>
        </w:rPr>
      </w:pPr>
      <w:r w:rsidRPr="006A3D85">
        <w:rPr>
          <w:rFonts w:ascii="Bookman Old Style" w:hAnsi="Bookman Old Style"/>
          <w:b/>
          <w:sz w:val="24"/>
          <w:szCs w:val="24"/>
          <w:lang w:val="en-GB"/>
        </w:rPr>
        <w:t xml:space="preserve">Zanzibar </w:t>
      </w:r>
      <w:r w:rsidR="00BE5096" w:rsidRPr="006A3D85">
        <w:rPr>
          <w:rFonts w:ascii="Bookman Old Style" w:hAnsi="Bookman Old Style"/>
          <w:b/>
          <w:sz w:val="24"/>
          <w:szCs w:val="24"/>
          <w:lang w:val="en-GB"/>
        </w:rPr>
        <w:t>D</w:t>
      </w:r>
      <w:r w:rsidRPr="006A3D85">
        <w:rPr>
          <w:rFonts w:ascii="Bookman Old Style" w:hAnsi="Bookman Old Style"/>
          <w:b/>
          <w:sz w:val="24"/>
          <w:szCs w:val="24"/>
          <w:lang w:val="en-GB"/>
        </w:rPr>
        <w:t xml:space="preserve">evelopment </w:t>
      </w:r>
      <w:r w:rsidR="00841CF3" w:rsidRPr="006A3D85">
        <w:rPr>
          <w:rFonts w:ascii="Bookman Old Style" w:hAnsi="Bookman Old Style"/>
          <w:b/>
          <w:sz w:val="24"/>
          <w:szCs w:val="24"/>
          <w:lang w:val="en-GB"/>
        </w:rPr>
        <w:t>P</w:t>
      </w:r>
      <w:r w:rsidR="002E3054" w:rsidRPr="006A3D85">
        <w:rPr>
          <w:rFonts w:ascii="Bookman Old Style" w:hAnsi="Bookman Old Style"/>
          <w:b/>
          <w:sz w:val="24"/>
          <w:szCs w:val="24"/>
          <w:lang w:val="en-GB"/>
        </w:rPr>
        <w:t>l</w:t>
      </w:r>
      <w:r w:rsidR="00841CF3" w:rsidRPr="006A3D85">
        <w:rPr>
          <w:rFonts w:ascii="Bookman Old Style" w:hAnsi="Bookman Old Style"/>
          <w:b/>
          <w:sz w:val="24"/>
          <w:szCs w:val="24"/>
          <w:lang w:val="en-GB"/>
        </w:rPr>
        <w:t>an</w:t>
      </w:r>
      <w:r w:rsidR="00BE5096" w:rsidRPr="006A3D85">
        <w:rPr>
          <w:rFonts w:ascii="Bookman Old Style" w:hAnsi="Bookman Old Style"/>
          <w:b/>
          <w:sz w:val="24"/>
          <w:szCs w:val="24"/>
          <w:lang w:val="en-GB"/>
        </w:rPr>
        <w:t xml:space="preserve"> </w:t>
      </w:r>
      <w:r w:rsidR="00841CF3" w:rsidRPr="006A3D85">
        <w:rPr>
          <w:rFonts w:ascii="Bookman Old Style" w:hAnsi="Bookman Old Style"/>
          <w:b/>
          <w:sz w:val="24"/>
          <w:szCs w:val="24"/>
          <w:lang w:val="en-GB"/>
        </w:rPr>
        <w:t xml:space="preserve">(ZADEP) </w:t>
      </w:r>
      <w:bookmarkStart w:id="21" w:name="_Toc86468404"/>
      <w:r w:rsidR="00841CF3" w:rsidRPr="006A3D85">
        <w:rPr>
          <w:rFonts w:ascii="Bookman Old Style" w:hAnsi="Bookman Old Style"/>
          <w:b/>
          <w:sz w:val="24"/>
          <w:szCs w:val="24"/>
          <w:lang w:val="en-GB"/>
        </w:rPr>
        <w:t>2021</w:t>
      </w:r>
      <w:r w:rsidR="002E3054" w:rsidRPr="006A3D85">
        <w:rPr>
          <w:rFonts w:ascii="Bookman Old Style" w:hAnsi="Bookman Old Style"/>
          <w:b/>
          <w:sz w:val="24"/>
          <w:szCs w:val="24"/>
          <w:lang w:val="en-GB"/>
        </w:rPr>
        <w:t>-20</w:t>
      </w:r>
      <w:r w:rsidR="00841CF3" w:rsidRPr="006A3D85">
        <w:rPr>
          <w:rFonts w:ascii="Bookman Old Style" w:hAnsi="Bookman Old Style"/>
          <w:b/>
          <w:sz w:val="24"/>
          <w:szCs w:val="24"/>
          <w:lang w:val="en-GB"/>
        </w:rPr>
        <w:t>26</w:t>
      </w:r>
    </w:p>
    <w:p w14:paraId="0296CDEB" w14:textId="6AA24258" w:rsidR="00DD4FCF" w:rsidRPr="00BC6F4A" w:rsidRDefault="00E52EFA" w:rsidP="00BC6F4A">
      <w:pPr>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t>With regards to</w:t>
      </w:r>
      <w:r w:rsidR="00841CF3" w:rsidRPr="006A3D85">
        <w:rPr>
          <w:rFonts w:ascii="Bookman Old Style" w:hAnsi="Bookman Old Style"/>
          <w:sz w:val="24"/>
          <w:szCs w:val="24"/>
          <w:lang w:val="en-GB"/>
        </w:rPr>
        <w:t xml:space="preserve"> interventions for </w:t>
      </w:r>
      <w:bookmarkStart w:id="22" w:name="_Hlk78446965"/>
      <w:r w:rsidR="00841CF3" w:rsidRPr="006A3D85">
        <w:rPr>
          <w:rFonts w:ascii="Bookman Old Style" w:hAnsi="Bookman Old Style"/>
          <w:sz w:val="24"/>
          <w:szCs w:val="24"/>
          <w:lang w:val="en-GB"/>
        </w:rPr>
        <w:t>enabling environment and infrastructure development</w:t>
      </w:r>
      <w:bookmarkEnd w:id="21"/>
      <w:bookmarkEnd w:id="22"/>
      <w:r w:rsidR="00841CF3" w:rsidRPr="006A3D85">
        <w:rPr>
          <w:rFonts w:ascii="Bookman Old Style" w:hAnsi="Bookman Old Style"/>
          <w:sz w:val="24"/>
          <w:szCs w:val="24"/>
          <w:lang w:val="en-GB"/>
        </w:rPr>
        <w:t xml:space="preserve">, ZADEP has mentioned various sectors </w:t>
      </w:r>
      <w:r w:rsidR="008C3CCD" w:rsidRPr="006A3D85">
        <w:rPr>
          <w:rFonts w:ascii="Bookman Old Style" w:hAnsi="Bookman Old Style"/>
          <w:sz w:val="24"/>
          <w:szCs w:val="24"/>
          <w:lang w:val="en-GB"/>
        </w:rPr>
        <w:t>with specific</w:t>
      </w:r>
      <w:r w:rsidR="002B54EB">
        <w:rPr>
          <w:rFonts w:ascii="Bookman Old Style" w:hAnsi="Bookman Old Style"/>
          <w:sz w:val="24"/>
          <w:szCs w:val="24"/>
          <w:lang w:val="en-GB"/>
        </w:rPr>
        <w:t xml:space="preserve"> aspirations </w:t>
      </w:r>
      <w:r w:rsidR="008C3CCD" w:rsidRPr="006A3D85">
        <w:rPr>
          <w:rFonts w:ascii="Bookman Old Style" w:hAnsi="Bookman Old Style"/>
          <w:sz w:val="24"/>
          <w:szCs w:val="24"/>
          <w:lang w:val="en-GB"/>
        </w:rPr>
        <w:t xml:space="preserve">targets and interventions </w:t>
      </w:r>
      <w:r w:rsidR="00841CF3" w:rsidRPr="006A3D85">
        <w:rPr>
          <w:rFonts w:ascii="Bookman Old Style" w:hAnsi="Bookman Old Style"/>
          <w:sz w:val="24"/>
          <w:szCs w:val="24"/>
          <w:lang w:val="en-GB"/>
        </w:rPr>
        <w:t xml:space="preserve">to be </w:t>
      </w:r>
      <w:r w:rsidR="008C3CCD" w:rsidRPr="006A3D85">
        <w:rPr>
          <w:rFonts w:ascii="Bookman Old Style" w:hAnsi="Bookman Old Style"/>
          <w:sz w:val="24"/>
          <w:szCs w:val="24"/>
          <w:lang w:val="en-GB"/>
        </w:rPr>
        <w:t>well-thought-out</w:t>
      </w:r>
      <w:r w:rsidR="00841CF3" w:rsidRPr="006A3D85">
        <w:rPr>
          <w:rFonts w:ascii="Bookman Old Style" w:hAnsi="Bookman Old Style"/>
          <w:sz w:val="24"/>
          <w:szCs w:val="24"/>
          <w:lang w:val="en-GB"/>
        </w:rPr>
        <w:t xml:space="preserve"> during planning. Among them are </w:t>
      </w:r>
      <w:r w:rsidR="00016526" w:rsidRPr="006A3D85">
        <w:rPr>
          <w:rFonts w:ascii="Bookman Old Style" w:hAnsi="Bookman Old Style"/>
          <w:sz w:val="24"/>
          <w:szCs w:val="24"/>
          <w:lang w:val="en-GB"/>
        </w:rPr>
        <w:t xml:space="preserve">oil and gas, </w:t>
      </w:r>
      <w:r w:rsidR="00841CF3" w:rsidRPr="006A3D85">
        <w:rPr>
          <w:rFonts w:ascii="Bookman Old Style" w:hAnsi="Bookman Old Style"/>
          <w:sz w:val="24"/>
          <w:szCs w:val="24"/>
          <w:lang w:val="en-GB"/>
        </w:rPr>
        <w:t xml:space="preserve">energy, </w:t>
      </w:r>
      <w:r w:rsidR="00016526" w:rsidRPr="006A3D85">
        <w:rPr>
          <w:rFonts w:ascii="Bookman Old Style" w:hAnsi="Bookman Old Style"/>
          <w:sz w:val="24"/>
          <w:szCs w:val="24"/>
          <w:lang w:val="en-GB"/>
        </w:rPr>
        <w:t>and water</w:t>
      </w:r>
      <w:r w:rsidR="008C3CCD" w:rsidRPr="006A3D85">
        <w:rPr>
          <w:rFonts w:ascii="Bookman Old Style" w:hAnsi="Bookman Old Style"/>
          <w:sz w:val="24"/>
          <w:szCs w:val="24"/>
          <w:lang w:val="en-GB"/>
        </w:rPr>
        <w:t xml:space="preserve">. For </w:t>
      </w:r>
      <w:r w:rsidR="00DD4FCF" w:rsidRPr="006A3D85">
        <w:rPr>
          <w:rFonts w:ascii="Bookman Old Style" w:hAnsi="Bookman Old Style"/>
          <w:sz w:val="24"/>
          <w:szCs w:val="24"/>
          <w:lang w:val="en-GB"/>
        </w:rPr>
        <w:t>instance,</w:t>
      </w:r>
      <w:r w:rsidR="00DD4FCF" w:rsidRPr="001700EF">
        <w:rPr>
          <w:rFonts w:ascii="Bookman Old Style" w:hAnsi="Bookman Old Style"/>
          <w:sz w:val="24"/>
          <w:szCs w:val="24"/>
          <w:lang w:val="en-GB"/>
        </w:rPr>
        <w:t xml:space="preserve"> Paragraph</w:t>
      </w:r>
      <w:r w:rsidR="00050B2F">
        <w:rPr>
          <w:rFonts w:ascii="Bookman Old Style" w:hAnsi="Bookman Old Style"/>
          <w:sz w:val="24"/>
          <w:szCs w:val="24"/>
          <w:lang w:val="en-GB"/>
        </w:rPr>
        <w:t xml:space="preserve"> </w:t>
      </w:r>
      <w:r w:rsidR="008C3CCD" w:rsidRPr="006A3D85">
        <w:rPr>
          <w:rFonts w:ascii="Bookman Old Style" w:hAnsi="Bookman Old Style"/>
          <w:sz w:val="24"/>
          <w:szCs w:val="24"/>
          <w:lang w:val="en-GB"/>
        </w:rPr>
        <w:t>3.3.3</w:t>
      </w:r>
      <w:r w:rsidR="00050B2F">
        <w:rPr>
          <w:rFonts w:ascii="Bookman Old Style" w:hAnsi="Bookman Old Style"/>
          <w:sz w:val="24"/>
          <w:szCs w:val="24"/>
          <w:lang w:val="en-GB"/>
        </w:rPr>
        <w:t xml:space="preserve"> expresses </w:t>
      </w:r>
      <w:r w:rsidR="008A1820" w:rsidRPr="006A3D85">
        <w:rPr>
          <w:rFonts w:ascii="Bookman Old Style" w:hAnsi="Bookman Old Style"/>
          <w:sz w:val="24"/>
          <w:szCs w:val="24"/>
          <w:lang w:val="en-GB"/>
        </w:rPr>
        <w:t xml:space="preserve">Zanzibar wishes </w:t>
      </w:r>
      <w:r w:rsidR="00050B2F">
        <w:rPr>
          <w:rFonts w:ascii="Bookman Old Style" w:hAnsi="Bookman Old Style"/>
          <w:sz w:val="24"/>
          <w:szCs w:val="24"/>
          <w:lang w:val="en-GB"/>
        </w:rPr>
        <w:t>of</w:t>
      </w:r>
      <w:r w:rsidR="008A1820" w:rsidRPr="006A3D85">
        <w:rPr>
          <w:rFonts w:ascii="Bookman Old Style" w:hAnsi="Bookman Old Style"/>
          <w:sz w:val="24"/>
          <w:szCs w:val="24"/>
          <w:lang w:val="en-GB"/>
        </w:rPr>
        <w:t xml:space="preserve"> hav</w:t>
      </w:r>
      <w:r w:rsidR="00050B2F">
        <w:rPr>
          <w:rFonts w:ascii="Bookman Old Style" w:hAnsi="Bookman Old Style"/>
          <w:sz w:val="24"/>
          <w:szCs w:val="24"/>
          <w:lang w:val="en-GB"/>
        </w:rPr>
        <w:t>ing</w:t>
      </w:r>
      <w:r w:rsidR="008A1820" w:rsidRPr="006A3D85">
        <w:rPr>
          <w:rFonts w:ascii="Bookman Old Style" w:hAnsi="Bookman Old Style"/>
          <w:sz w:val="24"/>
          <w:szCs w:val="24"/>
          <w:lang w:val="en-GB"/>
        </w:rPr>
        <w:t xml:space="preserve"> enough supply of electricity and liquid fuels </w:t>
      </w:r>
      <w:r w:rsidR="00050B2F">
        <w:rPr>
          <w:rFonts w:ascii="Bookman Old Style" w:hAnsi="Bookman Old Style"/>
          <w:sz w:val="24"/>
          <w:szCs w:val="24"/>
          <w:lang w:val="en-GB"/>
        </w:rPr>
        <w:t xml:space="preserve">in order </w:t>
      </w:r>
      <w:r w:rsidR="008A1820" w:rsidRPr="006A3D85">
        <w:rPr>
          <w:rFonts w:ascii="Bookman Old Style" w:hAnsi="Bookman Old Style"/>
          <w:sz w:val="24"/>
          <w:szCs w:val="24"/>
          <w:lang w:val="en-GB"/>
        </w:rPr>
        <w:t xml:space="preserve">to evade from disturbances on economic activities, transportation, and social services.  </w:t>
      </w:r>
      <w:r w:rsidR="008C3CCD" w:rsidRPr="006A3D85">
        <w:rPr>
          <w:rFonts w:ascii="Bookman Old Style" w:hAnsi="Bookman Old Style"/>
          <w:sz w:val="24"/>
          <w:szCs w:val="24"/>
          <w:lang w:val="en-GB"/>
        </w:rPr>
        <w:t>The</w:t>
      </w:r>
      <w:r w:rsidR="008A1820" w:rsidRPr="006A3D85">
        <w:rPr>
          <w:rFonts w:ascii="Bookman Old Style" w:hAnsi="Bookman Old Style"/>
          <w:sz w:val="24"/>
          <w:szCs w:val="24"/>
          <w:lang w:val="en-GB"/>
        </w:rPr>
        <w:t xml:space="preserve"> set</w:t>
      </w:r>
      <w:r w:rsidR="008C3CCD" w:rsidRPr="006A3D85">
        <w:rPr>
          <w:rFonts w:ascii="Bookman Old Style" w:hAnsi="Bookman Old Style"/>
          <w:sz w:val="24"/>
          <w:szCs w:val="24"/>
          <w:lang w:val="en-GB"/>
        </w:rPr>
        <w:t xml:space="preserve"> aspiration </w:t>
      </w:r>
      <w:r w:rsidR="008A1820" w:rsidRPr="006A3D85">
        <w:rPr>
          <w:rFonts w:ascii="Bookman Old Style" w:hAnsi="Bookman Old Style"/>
          <w:sz w:val="24"/>
          <w:szCs w:val="24"/>
          <w:lang w:val="en-GB"/>
        </w:rPr>
        <w:t xml:space="preserve">is to have </w:t>
      </w:r>
      <w:r w:rsidR="008A1820" w:rsidRPr="006A3D85">
        <w:rPr>
          <w:rFonts w:ascii="Bookman Old Style" w:hAnsi="Bookman Old Style"/>
          <w:i/>
          <w:sz w:val="24"/>
          <w:szCs w:val="24"/>
          <w:lang w:val="en-GB"/>
        </w:rPr>
        <w:t>“Sustainable and diversified energy sources through the exploration and adoption of domestically generated energy, including potential RE and non-RE sources”</w:t>
      </w:r>
      <w:r w:rsidR="00016526" w:rsidRPr="006A3D85">
        <w:rPr>
          <w:rFonts w:ascii="Bookman Old Style" w:hAnsi="Bookman Old Style"/>
          <w:i/>
          <w:sz w:val="24"/>
          <w:szCs w:val="24"/>
          <w:lang w:val="en-GB"/>
        </w:rPr>
        <w:t xml:space="preserve">. </w:t>
      </w:r>
      <w:r w:rsidR="00241C2A" w:rsidRPr="006A3D85">
        <w:rPr>
          <w:rFonts w:ascii="Bookman Old Style" w:hAnsi="Bookman Old Style"/>
          <w:sz w:val="24"/>
          <w:szCs w:val="24"/>
          <w:lang w:val="en-GB"/>
        </w:rPr>
        <w:t xml:space="preserve"> </w:t>
      </w:r>
      <w:r w:rsidR="00050B2F" w:rsidRPr="001700EF">
        <w:rPr>
          <w:rFonts w:ascii="Bookman Old Style" w:hAnsi="Bookman Old Style"/>
          <w:sz w:val="24"/>
          <w:szCs w:val="24"/>
          <w:lang w:val="en-GB"/>
        </w:rPr>
        <w:t>Paragraph</w:t>
      </w:r>
      <w:r w:rsidR="00050B2F">
        <w:rPr>
          <w:rFonts w:ascii="Bookman Old Style" w:hAnsi="Bookman Old Style"/>
          <w:sz w:val="24"/>
          <w:szCs w:val="24"/>
          <w:lang w:val="en-GB"/>
        </w:rPr>
        <w:t xml:space="preserve"> </w:t>
      </w:r>
      <w:r w:rsidR="00241C2A" w:rsidRPr="006A3D85">
        <w:rPr>
          <w:rFonts w:ascii="Bookman Old Style" w:hAnsi="Bookman Old Style"/>
          <w:sz w:val="24"/>
          <w:szCs w:val="24"/>
          <w:lang w:val="en-GB"/>
        </w:rPr>
        <w:t xml:space="preserve">3.3.4, </w:t>
      </w:r>
      <w:r w:rsidR="00050B2F">
        <w:rPr>
          <w:rFonts w:ascii="Bookman Old Style" w:hAnsi="Bookman Old Style"/>
          <w:sz w:val="24"/>
          <w:szCs w:val="24"/>
          <w:lang w:val="en-GB"/>
        </w:rPr>
        <w:t xml:space="preserve">provided for </w:t>
      </w:r>
      <w:r w:rsidR="00241C2A" w:rsidRPr="006A3D85">
        <w:rPr>
          <w:rFonts w:ascii="Bookman Old Style" w:hAnsi="Bookman Old Style"/>
          <w:sz w:val="24"/>
          <w:szCs w:val="24"/>
          <w:lang w:val="en-GB"/>
        </w:rPr>
        <w:t>water, with the aspiration</w:t>
      </w:r>
      <w:r w:rsidR="00241C2A" w:rsidRPr="006A3D85">
        <w:rPr>
          <w:rFonts w:ascii="Bookman Old Style" w:hAnsi="Bookman Old Style"/>
          <w:i/>
          <w:sz w:val="24"/>
          <w:szCs w:val="24"/>
          <w:lang w:val="en-GB"/>
        </w:rPr>
        <w:t xml:space="preserve"> </w:t>
      </w:r>
      <w:r w:rsidR="00241C2A" w:rsidRPr="006A3D85">
        <w:rPr>
          <w:rFonts w:ascii="Bookman Old Style" w:hAnsi="Bookman Old Style"/>
          <w:sz w:val="24"/>
          <w:szCs w:val="24"/>
          <w:lang w:val="en-GB"/>
        </w:rPr>
        <w:t>of</w:t>
      </w:r>
      <w:r w:rsidR="00016526" w:rsidRPr="006A3D85">
        <w:rPr>
          <w:rFonts w:ascii="Bookman Old Style" w:hAnsi="Bookman Old Style"/>
          <w:sz w:val="24"/>
          <w:szCs w:val="24"/>
          <w:lang w:val="en-GB"/>
        </w:rPr>
        <w:t xml:space="preserve"> having</w:t>
      </w:r>
      <w:r w:rsidR="00241C2A" w:rsidRPr="006A3D85">
        <w:rPr>
          <w:rFonts w:ascii="Bookman Old Style" w:hAnsi="Bookman Old Style"/>
          <w:i/>
          <w:sz w:val="24"/>
          <w:szCs w:val="24"/>
          <w:lang w:val="en-GB"/>
        </w:rPr>
        <w:t xml:space="preserve"> </w:t>
      </w:r>
      <w:r w:rsidR="00016526" w:rsidRPr="006A3D85">
        <w:rPr>
          <w:rFonts w:ascii="Bookman Old Style" w:hAnsi="Bookman Old Style"/>
          <w:i/>
          <w:sz w:val="24"/>
          <w:szCs w:val="24"/>
          <w:lang w:val="en-GB"/>
        </w:rPr>
        <w:t>“Sustainable access to safe and clean drinking water facilitated by an effective water resource management master plan and associated strategies, focusing on integrated water resources management to protect the water ecosystem”</w:t>
      </w:r>
      <w:r w:rsidR="0062301F" w:rsidRPr="006A3D85">
        <w:rPr>
          <w:rFonts w:ascii="Bookman Old Style" w:hAnsi="Bookman Old Style"/>
          <w:sz w:val="24"/>
          <w:szCs w:val="24"/>
          <w:lang w:val="en-GB"/>
        </w:rPr>
        <w:t xml:space="preserve">. In </w:t>
      </w:r>
      <w:r w:rsidR="00395BC2" w:rsidRPr="006A3D85">
        <w:rPr>
          <w:rFonts w:ascii="Bookman Old Style" w:hAnsi="Bookman Old Style"/>
          <w:sz w:val="24"/>
          <w:szCs w:val="24"/>
          <w:lang w:val="en-GB"/>
        </w:rPr>
        <w:t>achieving tho</w:t>
      </w:r>
      <w:r w:rsidR="0062301F" w:rsidRPr="006A3D85">
        <w:rPr>
          <w:rFonts w:ascii="Bookman Old Style" w:hAnsi="Bookman Old Style"/>
          <w:sz w:val="24"/>
          <w:szCs w:val="24"/>
          <w:lang w:val="en-GB"/>
        </w:rPr>
        <w:t>s</w:t>
      </w:r>
      <w:r w:rsidR="00395BC2" w:rsidRPr="006A3D85">
        <w:rPr>
          <w:rFonts w:ascii="Bookman Old Style" w:hAnsi="Bookman Old Style"/>
          <w:sz w:val="24"/>
          <w:szCs w:val="24"/>
          <w:lang w:val="en-GB"/>
        </w:rPr>
        <w:t>e</w:t>
      </w:r>
      <w:r w:rsidR="0062301F" w:rsidRPr="006A3D85">
        <w:rPr>
          <w:rFonts w:ascii="Bookman Old Style" w:hAnsi="Bookman Old Style"/>
          <w:sz w:val="24"/>
          <w:szCs w:val="24"/>
          <w:lang w:val="en-GB"/>
        </w:rPr>
        <w:t xml:space="preserve"> aspiration</w:t>
      </w:r>
      <w:r w:rsidR="00395BC2" w:rsidRPr="006A3D85">
        <w:rPr>
          <w:rFonts w:ascii="Bookman Old Style" w:hAnsi="Bookman Old Style"/>
          <w:sz w:val="24"/>
          <w:szCs w:val="24"/>
          <w:lang w:val="en-GB"/>
        </w:rPr>
        <w:t>s</w:t>
      </w:r>
      <w:r w:rsidR="0062301F" w:rsidRPr="006A3D85">
        <w:rPr>
          <w:rFonts w:ascii="Bookman Old Style" w:hAnsi="Bookman Old Style"/>
          <w:sz w:val="24"/>
          <w:szCs w:val="24"/>
          <w:lang w:val="en-GB"/>
        </w:rPr>
        <w:t xml:space="preserve">, ZURA will continue </w:t>
      </w:r>
      <w:r w:rsidR="00395BC2" w:rsidRPr="006A3D85">
        <w:rPr>
          <w:rFonts w:ascii="Bookman Old Style" w:hAnsi="Bookman Old Style"/>
          <w:sz w:val="24"/>
          <w:szCs w:val="24"/>
          <w:lang w:val="en-GB"/>
        </w:rPr>
        <w:t>to regulate, promote effective competition</w:t>
      </w:r>
      <w:r w:rsidR="005551AF" w:rsidRPr="006A3D85">
        <w:rPr>
          <w:rFonts w:ascii="Bookman Old Style" w:hAnsi="Bookman Old Style"/>
          <w:sz w:val="24"/>
          <w:szCs w:val="24"/>
          <w:lang w:val="en-GB"/>
        </w:rPr>
        <w:t>,</w:t>
      </w:r>
      <w:r w:rsidR="009C3A2C" w:rsidRPr="006A3D85">
        <w:rPr>
          <w:rFonts w:ascii="Bookman Old Style" w:hAnsi="Bookman Old Style"/>
          <w:sz w:val="24"/>
          <w:szCs w:val="24"/>
          <w:lang w:val="en-GB"/>
        </w:rPr>
        <w:t xml:space="preserve"> </w:t>
      </w:r>
      <w:r w:rsidR="005324BA" w:rsidRPr="006A3D85">
        <w:rPr>
          <w:rFonts w:ascii="Bookman Old Style" w:hAnsi="Bookman Old Style"/>
          <w:sz w:val="24"/>
          <w:szCs w:val="24"/>
          <w:lang w:val="en-GB"/>
        </w:rPr>
        <w:t>encourage</w:t>
      </w:r>
      <w:r w:rsidR="009C3A2C" w:rsidRPr="006A3D85">
        <w:rPr>
          <w:rFonts w:ascii="Bookman Old Style" w:hAnsi="Bookman Old Style"/>
          <w:sz w:val="24"/>
          <w:szCs w:val="24"/>
          <w:lang w:val="en-GB"/>
        </w:rPr>
        <w:t xml:space="preserve"> investment </w:t>
      </w:r>
      <w:r w:rsidR="005551AF" w:rsidRPr="006A3D85">
        <w:rPr>
          <w:rFonts w:ascii="Bookman Old Style" w:hAnsi="Bookman Old Style"/>
          <w:sz w:val="24"/>
          <w:szCs w:val="24"/>
          <w:lang w:val="en-GB"/>
        </w:rPr>
        <w:t>and</w:t>
      </w:r>
      <w:r w:rsidR="00395BC2" w:rsidRPr="006A3D85">
        <w:rPr>
          <w:rFonts w:ascii="Bookman Old Style" w:hAnsi="Bookman Old Style"/>
          <w:sz w:val="24"/>
          <w:szCs w:val="24"/>
          <w:lang w:val="en-GB"/>
        </w:rPr>
        <w:t xml:space="preserve"> economic efficiency as </w:t>
      </w:r>
      <w:r w:rsidR="009C3A2C" w:rsidRPr="006A3D85">
        <w:rPr>
          <w:rFonts w:ascii="Bookman Old Style" w:hAnsi="Bookman Old Style"/>
          <w:sz w:val="24"/>
          <w:szCs w:val="24"/>
          <w:lang w:val="en-GB"/>
        </w:rPr>
        <w:t>well as control</w:t>
      </w:r>
      <w:r w:rsidR="005551AF" w:rsidRPr="006A3D85">
        <w:rPr>
          <w:rFonts w:ascii="Bookman Old Style" w:hAnsi="Bookman Old Style"/>
          <w:sz w:val="24"/>
          <w:szCs w:val="24"/>
          <w:lang w:val="en-GB"/>
        </w:rPr>
        <w:t>ling</w:t>
      </w:r>
      <w:r w:rsidR="0062301F" w:rsidRPr="006A3D85">
        <w:rPr>
          <w:rFonts w:ascii="Bookman Old Style" w:hAnsi="Bookman Old Style"/>
          <w:sz w:val="24"/>
          <w:szCs w:val="24"/>
          <w:lang w:val="en-GB"/>
        </w:rPr>
        <w:t xml:space="preserve"> quality and standards</w:t>
      </w:r>
      <w:r w:rsidR="005551AF" w:rsidRPr="006A3D85">
        <w:rPr>
          <w:rFonts w:ascii="Bookman Old Style" w:hAnsi="Bookman Old Style"/>
          <w:sz w:val="24"/>
          <w:szCs w:val="24"/>
          <w:lang w:val="en-GB"/>
        </w:rPr>
        <w:t xml:space="preserve"> of regulated </w:t>
      </w:r>
      <w:r w:rsidR="005639D2">
        <w:rPr>
          <w:rFonts w:ascii="Bookman Old Style" w:hAnsi="Bookman Old Style"/>
          <w:sz w:val="24"/>
          <w:szCs w:val="24"/>
          <w:lang w:val="en-GB"/>
        </w:rPr>
        <w:t>goods and services</w:t>
      </w:r>
      <w:r w:rsidR="0062301F" w:rsidRPr="006A3D85">
        <w:rPr>
          <w:rFonts w:ascii="Bookman Old Style" w:hAnsi="Bookman Old Style"/>
          <w:sz w:val="24"/>
          <w:szCs w:val="24"/>
          <w:lang w:val="en-GB"/>
        </w:rPr>
        <w:t>.</w:t>
      </w:r>
    </w:p>
    <w:p w14:paraId="6A3D6169" w14:textId="77777777" w:rsidR="00705B75" w:rsidRPr="006A3D85" w:rsidRDefault="00705B75" w:rsidP="00E97C1C">
      <w:pPr>
        <w:spacing w:after="0" w:line="360" w:lineRule="auto"/>
        <w:rPr>
          <w:rFonts w:ascii="Bookman Old Style" w:eastAsia="Calibri" w:hAnsi="Bookman Old Style" w:cs="Times New Roman"/>
          <w:sz w:val="24"/>
          <w:szCs w:val="24"/>
          <w:lang w:val="en-GB"/>
        </w:rPr>
      </w:pPr>
    </w:p>
    <w:p w14:paraId="360A13AD" w14:textId="449EA533" w:rsidR="00AB464E" w:rsidRPr="006A3D85" w:rsidRDefault="00AB464E" w:rsidP="00E97C1C">
      <w:pPr>
        <w:pStyle w:val="ListParagraph"/>
        <w:numPr>
          <w:ilvl w:val="0"/>
          <w:numId w:val="5"/>
        </w:numPr>
        <w:spacing w:after="0" w:line="360" w:lineRule="auto"/>
        <w:rPr>
          <w:rFonts w:ascii="Bookman Old Style" w:hAnsi="Bookman Old Style"/>
          <w:b/>
          <w:sz w:val="24"/>
          <w:szCs w:val="24"/>
          <w:lang w:val="en-GB"/>
        </w:rPr>
      </w:pPr>
      <w:r w:rsidRPr="006A3D85">
        <w:rPr>
          <w:rFonts w:ascii="Bookman Old Style" w:hAnsi="Bookman Old Style"/>
          <w:b/>
          <w:sz w:val="24"/>
          <w:szCs w:val="24"/>
          <w:lang w:val="en-GB"/>
        </w:rPr>
        <w:t>Ruling Party Election Manifesto (2020-2025)</w:t>
      </w:r>
    </w:p>
    <w:p w14:paraId="4091B8A6" w14:textId="2A8CC5BD" w:rsidR="00AB464E" w:rsidRPr="00B37131" w:rsidRDefault="00AB464E" w:rsidP="00E97C1C">
      <w:pPr>
        <w:pStyle w:val="HTMLPreformatted"/>
        <w:spacing w:line="360" w:lineRule="auto"/>
        <w:jc w:val="both"/>
        <w:rPr>
          <w:rFonts w:ascii="Bookman Old Style" w:eastAsia="Calibri" w:hAnsi="Bookman Old Style" w:cs="Times New Roman"/>
          <w:sz w:val="24"/>
          <w:szCs w:val="24"/>
          <w:lang w:val="en-GB"/>
        </w:rPr>
      </w:pPr>
      <w:r w:rsidRPr="00B37131">
        <w:rPr>
          <w:rFonts w:ascii="Bookman Old Style" w:eastAsia="Calibri" w:hAnsi="Bookman Old Style" w:cs="Times New Roman"/>
          <w:sz w:val="24"/>
          <w:szCs w:val="24"/>
          <w:lang w:val="en-GB"/>
        </w:rPr>
        <w:t>The ruling party</w:t>
      </w:r>
      <w:r w:rsidR="00B07DF1" w:rsidRPr="00B37131">
        <w:rPr>
          <w:rFonts w:ascii="Bookman Old Style" w:eastAsia="Calibri" w:hAnsi="Bookman Old Style" w:cs="Times New Roman"/>
          <w:sz w:val="24"/>
          <w:szCs w:val="24"/>
          <w:lang w:val="en-GB"/>
        </w:rPr>
        <w:t xml:space="preserve"> (Chama Cha Mapinduzi)</w:t>
      </w:r>
      <w:r w:rsidRPr="00B37131">
        <w:rPr>
          <w:rFonts w:ascii="Bookman Old Style" w:eastAsia="Calibri" w:hAnsi="Bookman Old Style" w:cs="Times New Roman"/>
          <w:sz w:val="24"/>
          <w:szCs w:val="24"/>
          <w:lang w:val="en-GB"/>
        </w:rPr>
        <w:t xml:space="preserve"> election manifesto </w:t>
      </w:r>
      <w:r w:rsidR="000C1F30" w:rsidRPr="00B37131">
        <w:rPr>
          <w:rFonts w:ascii="Bookman Old Style" w:eastAsia="Calibri" w:hAnsi="Bookman Old Style" w:cs="Times New Roman"/>
          <w:sz w:val="24"/>
          <w:szCs w:val="24"/>
          <w:lang w:val="en-GB"/>
        </w:rPr>
        <w:t>recognizes clean</w:t>
      </w:r>
      <w:r w:rsidRPr="00B37131">
        <w:rPr>
          <w:rFonts w:ascii="Bookman Old Style" w:eastAsia="Calibri" w:hAnsi="Bookman Old Style" w:cs="Times New Roman"/>
          <w:sz w:val="24"/>
          <w:szCs w:val="24"/>
          <w:lang w:val="en-GB"/>
        </w:rPr>
        <w:t xml:space="preserve"> and safe water as the basic service of every Zanzibar</w:t>
      </w:r>
      <w:r w:rsidR="00B07DF1" w:rsidRPr="00B37131">
        <w:rPr>
          <w:rFonts w:ascii="Bookman Old Style" w:eastAsia="Calibri" w:hAnsi="Bookman Old Style" w:cs="Times New Roman"/>
          <w:sz w:val="24"/>
          <w:szCs w:val="24"/>
          <w:lang w:val="en-GB"/>
        </w:rPr>
        <w:t>i</w:t>
      </w:r>
      <w:r w:rsidRPr="00B37131">
        <w:rPr>
          <w:rFonts w:ascii="Bookman Old Style" w:eastAsia="Calibri" w:hAnsi="Bookman Old Style" w:cs="Times New Roman"/>
          <w:sz w:val="24"/>
          <w:szCs w:val="24"/>
          <w:lang w:val="en-GB"/>
        </w:rPr>
        <w:t xml:space="preserve"> resident, and it will direct Zanzibar </w:t>
      </w:r>
      <w:r w:rsidR="000C1F30" w:rsidRPr="00B37131">
        <w:rPr>
          <w:rFonts w:ascii="Bookman Old Style" w:eastAsia="Calibri" w:hAnsi="Bookman Old Style" w:cs="Times New Roman"/>
          <w:sz w:val="24"/>
          <w:szCs w:val="24"/>
          <w:lang w:val="en-GB"/>
        </w:rPr>
        <w:t>Government to</w:t>
      </w:r>
      <w:r w:rsidRPr="00B37131">
        <w:rPr>
          <w:rFonts w:ascii="Bookman Old Style" w:eastAsia="Calibri" w:hAnsi="Bookman Old Style" w:cs="Times New Roman"/>
          <w:sz w:val="24"/>
          <w:szCs w:val="24"/>
          <w:lang w:val="en-GB"/>
        </w:rPr>
        <w:t xml:space="preserve"> continue fulfilling the aspirations </w:t>
      </w:r>
      <w:r w:rsidR="001700EF" w:rsidRPr="00B37131">
        <w:rPr>
          <w:rFonts w:ascii="Bookman Old Style" w:eastAsia="Calibri" w:hAnsi="Bookman Old Style" w:cs="Times New Roman"/>
          <w:sz w:val="24"/>
          <w:szCs w:val="24"/>
          <w:lang w:val="en-GB"/>
        </w:rPr>
        <w:t>of ensuring</w:t>
      </w:r>
      <w:r w:rsidRPr="00B37131">
        <w:rPr>
          <w:rFonts w:ascii="Bookman Old Style" w:eastAsia="Calibri" w:hAnsi="Bookman Old Style" w:cs="Times New Roman"/>
          <w:sz w:val="24"/>
          <w:szCs w:val="24"/>
          <w:lang w:val="en-GB"/>
        </w:rPr>
        <w:t xml:space="preserve"> access to clean and safe water for all citi</w:t>
      </w:r>
      <w:r w:rsidR="00C35563" w:rsidRPr="00B37131">
        <w:rPr>
          <w:rFonts w:ascii="Bookman Old Style" w:eastAsia="Calibri" w:hAnsi="Bookman Old Style" w:cs="Times New Roman"/>
          <w:sz w:val="24"/>
          <w:szCs w:val="24"/>
          <w:lang w:val="en-GB"/>
        </w:rPr>
        <w:t xml:space="preserve">zens, both </w:t>
      </w:r>
      <w:r w:rsidR="00B07DF1" w:rsidRPr="00B37131">
        <w:rPr>
          <w:rFonts w:ascii="Bookman Old Style" w:eastAsia="Calibri" w:hAnsi="Bookman Old Style" w:cs="Times New Roman"/>
          <w:sz w:val="24"/>
          <w:szCs w:val="24"/>
          <w:lang w:val="en-GB"/>
        </w:rPr>
        <w:t xml:space="preserve">in </w:t>
      </w:r>
      <w:r w:rsidR="00C35563" w:rsidRPr="00B37131">
        <w:rPr>
          <w:rFonts w:ascii="Bookman Old Style" w:eastAsia="Calibri" w:hAnsi="Bookman Old Style" w:cs="Times New Roman"/>
          <w:sz w:val="24"/>
          <w:szCs w:val="24"/>
          <w:lang w:val="en-GB"/>
        </w:rPr>
        <w:t>urban and rural</w:t>
      </w:r>
      <w:r w:rsidR="00B07DF1" w:rsidRPr="00B37131">
        <w:rPr>
          <w:rFonts w:ascii="Bookman Old Style" w:eastAsia="Calibri" w:hAnsi="Bookman Old Style" w:cs="Times New Roman"/>
          <w:sz w:val="24"/>
          <w:szCs w:val="24"/>
          <w:lang w:val="en-GB"/>
        </w:rPr>
        <w:t xml:space="preserve"> areas</w:t>
      </w:r>
      <w:r w:rsidR="00C35563" w:rsidRPr="00B37131">
        <w:rPr>
          <w:rFonts w:ascii="Bookman Old Style" w:eastAsia="Calibri" w:hAnsi="Bookman Old Style" w:cs="Times New Roman"/>
          <w:sz w:val="24"/>
          <w:szCs w:val="24"/>
          <w:lang w:val="en-GB"/>
        </w:rPr>
        <w:t xml:space="preserve">. </w:t>
      </w:r>
      <w:r w:rsidRPr="00B37131">
        <w:rPr>
          <w:rFonts w:ascii="Bookman Old Style" w:eastAsia="Calibri" w:hAnsi="Bookman Old Style" w:cs="Times New Roman"/>
          <w:sz w:val="24"/>
          <w:szCs w:val="24"/>
          <w:lang w:val="en-GB"/>
        </w:rPr>
        <w:t>Apart from that</w:t>
      </w:r>
      <w:r w:rsidR="00C35563" w:rsidRPr="00B37131">
        <w:rPr>
          <w:rFonts w:ascii="Bookman Old Style" w:eastAsia="Calibri" w:hAnsi="Bookman Old Style" w:cs="Times New Roman"/>
          <w:sz w:val="24"/>
          <w:szCs w:val="24"/>
          <w:lang w:val="en-GB"/>
        </w:rPr>
        <w:t>,</w:t>
      </w:r>
      <w:r w:rsidRPr="00B37131">
        <w:rPr>
          <w:rFonts w:ascii="Bookman Old Style" w:eastAsia="Calibri" w:hAnsi="Bookman Old Style" w:cs="Times New Roman"/>
          <w:sz w:val="24"/>
          <w:szCs w:val="24"/>
          <w:lang w:val="en-GB"/>
        </w:rPr>
        <w:t xml:space="preserve"> CCM </w:t>
      </w:r>
      <w:r w:rsidR="00525A98" w:rsidRPr="00B37131">
        <w:rPr>
          <w:rFonts w:ascii="Bookman Old Style" w:eastAsia="Calibri" w:hAnsi="Bookman Old Style" w:cs="Times New Roman"/>
          <w:sz w:val="24"/>
          <w:szCs w:val="24"/>
          <w:lang w:val="en-GB"/>
        </w:rPr>
        <w:t>Manifesto explain</w:t>
      </w:r>
      <w:r w:rsidR="00A51D02" w:rsidRPr="00B37131">
        <w:rPr>
          <w:rFonts w:ascii="Bookman Old Style" w:eastAsia="Calibri" w:hAnsi="Bookman Old Style" w:cs="Times New Roman"/>
          <w:sz w:val="24"/>
          <w:szCs w:val="24"/>
          <w:lang w:val="en-GB"/>
        </w:rPr>
        <w:t>s</w:t>
      </w:r>
      <w:r w:rsidRPr="00B37131">
        <w:rPr>
          <w:rFonts w:ascii="Bookman Old Style" w:eastAsia="Calibri" w:hAnsi="Bookman Old Style" w:cs="Times New Roman"/>
          <w:sz w:val="24"/>
          <w:szCs w:val="24"/>
          <w:lang w:val="en-GB"/>
        </w:rPr>
        <w:t xml:space="preserve"> the vibrant of energy </w:t>
      </w:r>
      <w:r w:rsidR="00525A98" w:rsidRPr="00B37131">
        <w:rPr>
          <w:rFonts w:ascii="Bookman Old Style" w:eastAsia="Calibri" w:hAnsi="Bookman Old Style" w:cs="Times New Roman"/>
          <w:sz w:val="24"/>
          <w:szCs w:val="24"/>
          <w:lang w:val="en-GB"/>
        </w:rPr>
        <w:t>sector for</w:t>
      </w:r>
      <w:r w:rsidRPr="00B37131">
        <w:rPr>
          <w:rFonts w:ascii="Bookman Old Style" w:eastAsia="Calibri" w:hAnsi="Bookman Old Style" w:cs="Times New Roman"/>
          <w:sz w:val="24"/>
          <w:szCs w:val="24"/>
          <w:lang w:val="en-GB"/>
        </w:rPr>
        <w:t xml:space="preserve"> the people and the development of the country as a whole, especially towards the industrial </w:t>
      </w:r>
      <w:r w:rsidR="00F41EFA" w:rsidRPr="00B37131">
        <w:rPr>
          <w:rFonts w:ascii="Bookman Old Style" w:eastAsia="Calibri" w:hAnsi="Bookman Old Style" w:cs="Times New Roman"/>
          <w:sz w:val="24"/>
          <w:szCs w:val="24"/>
          <w:lang w:val="en-GB"/>
        </w:rPr>
        <w:t xml:space="preserve">services </w:t>
      </w:r>
      <w:r w:rsidRPr="00B37131">
        <w:rPr>
          <w:rFonts w:ascii="Bookman Old Style" w:eastAsia="Calibri" w:hAnsi="Bookman Old Style" w:cs="Times New Roman"/>
          <w:sz w:val="24"/>
          <w:szCs w:val="24"/>
          <w:lang w:val="en-GB"/>
        </w:rPr>
        <w:lastRenderedPageBreak/>
        <w:t>and</w:t>
      </w:r>
      <w:r w:rsidR="001A0D5F" w:rsidRPr="00B37131">
        <w:rPr>
          <w:rFonts w:ascii="Bookman Old Style" w:eastAsia="Calibri" w:hAnsi="Bookman Old Style" w:cs="Times New Roman"/>
          <w:sz w:val="24"/>
          <w:szCs w:val="24"/>
          <w:lang w:val="en-GB"/>
        </w:rPr>
        <w:t xml:space="preserve"> the</w:t>
      </w:r>
      <w:r w:rsidRPr="00B37131">
        <w:rPr>
          <w:rFonts w:ascii="Bookman Old Style" w:eastAsia="Calibri" w:hAnsi="Bookman Old Style" w:cs="Times New Roman"/>
          <w:sz w:val="24"/>
          <w:szCs w:val="24"/>
          <w:lang w:val="en-GB"/>
        </w:rPr>
        <w:t xml:space="preserve"> economy. </w:t>
      </w:r>
      <w:r w:rsidR="00D1363B" w:rsidRPr="00B37131">
        <w:rPr>
          <w:rFonts w:ascii="Bookman Old Style" w:eastAsia="Calibri" w:hAnsi="Bookman Old Style" w:cs="Times New Roman"/>
          <w:sz w:val="24"/>
          <w:szCs w:val="24"/>
          <w:lang w:val="en-GB"/>
        </w:rPr>
        <w:t>Further</w:t>
      </w:r>
      <w:r w:rsidR="00A51D02" w:rsidRPr="00B37131">
        <w:rPr>
          <w:rFonts w:ascii="Bookman Old Style" w:eastAsia="Calibri" w:hAnsi="Bookman Old Style" w:cs="Times New Roman"/>
          <w:sz w:val="24"/>
          <w:szCs w:val="24"/>
          <w:lang w:val="en-GB"/>
        </w:rPr>
        <w:t>more</w:t>
      </w:r>
      <w:r w:rsidR="00D1363B" w:rsidRPr="00B37131">
        <w:rPr>
          <w:rFonts w:ascii="Bookman Old Style" w:eastAsia="Calibri" w:hAnsi="Bookman Old Style" w:cs="Times New Roman"/>
          <w:sz w:val="24"/>
          <w:szCs w:val="24"/>
          <w:lang w:val="en-GB"/>
        </w:rPr>
        <w:t xml:space="preserve">, </w:t>
      </w:r>
      <w:r w:rsidR="00B07DF1" w:rsidRPr="00B37131">
        <w:rPr>
          <w:rFonts w:ascii="Bookman Old Style" w:eastAsia="Calibri" w:hAnsi="Bookman Old Style" w:cs="Times New Roman"/>
          <w:sz w:val="24"/>
          <w:szCs w:val="24"/>
          <w:lang w:val="en-GB"/>
        </w:rPr>
        <w:t>emphasis is made to conducting</w:t>
      </w:r>
      <w:r w:rsidRPr="00B37131">
        <w:rPr>
          <w:rFonts w:ascii="Bookman Old Style" w:eastAsia="Calibri" w:hAnsi="Bookman Old Style" w:cs="Times New Roman"/>
          <w:sz w:val="24"/>
          <w:szCs w:val="24"/>
          <w:lang w:val="en-GB"/>
        </w:rPr>
        <w:t xml:space="preserve"> research to identify alternative energy sources such as solar and wind power, oil and natural gas exploration a</w:t>
      </w:r>
      <w:r w:rsidR="00B07DF1" w:rsidRPr="00B37131">
        <w:rPr>
          <w:rFonts w:ascii="Bookman Old Style" w:eastAsia="Calibri" w:hAnsi="Bookman Old Style" w:cs="Times New Roman"/>
          <w:sz w:val="24"/>
          <w:szCs w:val="24"/>
          <w:lang w:val="en-GB"/>
        </w:rPr>
        <w:t xml:space="preserve">s well as </w:t>
      </w:r>
      <w:r w:rsidRPr="00B37131">
        <w:rPr>
          <w:rFonts w:ascii="Bookman Old Style" w:eastAsia="Calibri" w:hAnsi="Bookman Old Style" w:cs="Times New Roman"/>
          <w:sz w:val="24"/>
          <w:szCs w:val="24"/>
          <w:lang w:val="en-GB"/>
        </w:rPr>
        <w:t>strengthen</w:t>
      </w:r>
      <w:r w:rsidR="00B07DF1" w:rsidRPr="00B37131">
        <w:rPr>
          <w:rFonts w:ascii="Bookman Old Style" w:eastAsia="Calibri" w:hAnsi="Bookman Old Style" w:cs="Times New Roman"/>
          <w:sz w:val="24"/>
          <w:szCs w:val="24"/>
          <w:lang w:val="en-GB"/>
        </w:rPr>
        <w:t>ing</w:t>
      </w:r>
      <w:r w:rsidRPr="00B37131">
        <w:rPr>
          <w:rFonts w:ascii="Bookman Old Style" w:eastAsia="Calibri" w:hAnsi="Bookman Old Style" w:cs="Times New Roman"/>
          <w:sz w:val="24"/>
          <w:szCs w:val="24"/>
          <w:lang w:val="en-GB"/>
        </w:rPr>
        <w:t xml:space="preserve"> transportation and accelerat</w:t>
      </w:r>
      <w:r w:rsidR="00B07DF1" w:rsidRPr="00B37131">
        <w:rPr>
          <w:rFonts w:ascii="Bookman Old Style" w:eastAsia="Calibri" w:hAnsi="Bookman Old Style" w:cs="Times New Roman"/>
          <w:sz w:val="24"/>
          <w:szCs w:val="24"/>
          <w:lang w:val="en-GB"/>
        </w:rPr>
        <w:t>ing</w:t>
      </w:r>
      <w:r w:rsidRPr="00B37131">
        <w:rPr>
          <w:rFonts w:ascii="Bookman Old Style" w:eastAsia="Calibri" w:hAnsi="Bookman Old Style" w:cs="Times New Roman"/>
          <w:sz w:val="24"/>
          <w:szCs w:val="24"/>
          <w:lang w:val="en-GB"/>
        </w:rPr>
        <w:t xml:space="preserve"> electricity supply in the country</w:t>
      </w:r>
      <w:r w:rsidR="00B07DF1" w:rsidRPr="00B37131">
        <w:rPr>
          <w:rFonts w:ascii="Bookman Old Style" w:eastAsia="Calibri" w:hAnsi="Bookman Old Style" w:cs="Times New Roman"/>
          <w:sz w:val="24"/>
          <w:szCs w:val="24"/>
          <w:lang w:val="en-GB"/>
        </w:rPr>
        <w:t>.</w:t>
      </w:r>
      <w:r w:rsidRPr="00B37131">
        <w:rPr>
          <w:rFonts w:ascii="Bookman Old Style" w:eastAsia="Calibri" w:hAnsi="Bookman Old Style" w:cs="Times New Roman"/>
          <w:sz w:val="24"/>
          <w:szCs w:val="24"/>
          <w:lang w:val="en-GB"/>
        </w:rPr>
        <w:t xml:space="preserve"> </w:t>
      </w:r>
    </w:p>
    <w:p w14:paraId="42D31157" w14:textId="3ADFCB11" w:rsidR="00D1363B" w:rsidRPr="006A3D85" w:rsidRDefault="00AB464E" w:rsidP="00E97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hAnsi="Bookman Old Style"/>
          <w:sz w:val="24"/>
          <w:szCs w:val="24"/>
          <w:lang w:val="en-GB"/>
        </w:rPr>
      </w:pPr>
      <w:r w:rsidRPr="00B37131">
        <w:rPr>
          <w:rFonts w:ascii="Bookman Old Style" w:hAnsi="Bookman Old Style"/>
          <w:sz w:val="24"/>
          <w:szCs w:val="24"/>
          <w:lang w:val="en-GB"/>
        </w:rPr>
        <w:t>To achieve and implement the</w:t>
      </w:r>
      <w:r w:rsidR="00B07DF1" w:rsidRPr="00B37131">
        <w:rPr>
          <w:rFonts w:ascii="Bookman Old Style" w:hAnsi="Bookman Old Style"/>
          <w:sz w:val="24"/>
          <w:szCs w:val="24"/>
          <w:lang w:val="en-GB"/>
        </w:rPr>
        <w:t>se</w:t>
      </w:r>
      <w:r w:rsidRPr="00B37131">
        <w:rPr>
          <w:rFonts w:ascii="Bookman Old Style" w:hAnsi="Bookman Old Style"/>
          <w:sz w:val="24"/>
          <w:szCs w:val="24"/>
          <w:lang w:val="en-GB"/>
        </w:rPr>
        <w:t xml:space="preserve"> priorities ZURA</w:t>
      </w:r>
      <w:r w:rsidR="00B07DF1" w:rsidRPr="00B37131">
        <w:rPr>
          <w:rFonts w:ascii="Bookman Old Style" w:hAnsi="Bookman Old Style"/>
          <w:sz w:val="24"/>
          <w:szCs w:val="24"/>
          <w:lang w:val="en-GB"/>
        </w:rPr>
        <w:t xml:space="preserve"> is</w:t>
      </w:r>
      <w:r w:rsidRPr="00B37131">
        <w:rPr>
          <w:rFonts w:ascii="Bookman Old Style" w:hAnsi="Bookman Old Style"/>
          <w:sz w:val="24"/>
          <w:szCs w:val="24"/>
          <w:lang w:val="en-GB"/>
        </w:rPr>
        <w:t xml:space="preserve"> plan</w:t>
      </w:r>
      <w:r w:rsidR="00B07DF1" w:rsidRPr="00B37131">
        <w:rPr>
          <w:rFonts w:ascii="Bookman Old Style" w:hAnsi="Bookman Old Style"/>
          <w:sz w:val="24"/>
          <w:szCs w:val="24"/>
          <w:lang w:val="en-GB"/>
        </w:rPr>
        <w:t>ning</w:t>
      </w:r>
      <w:r w:rsidRPr="00B37131">
        <w:rPr>
          <w:rFonts w:ascii="Bookman Old Style" w:hAnsi="Bookman Old Style"/>
          <w:sz w:val="24"/>
          <w:szCs w:val="24"/>
          <w:lang w:val="en-GB"/>
        </w:rPr>
        <w:t xml:space="preserve"> to </w:t>
      </w:r>
      <w:r w:rsidR="00D1363B" w:rsidRPr="00B37131">
        <w:rPr>
          <w:rFonts w:ascii="Bookman Old Style" w:hAnsi="Bookman Old Style"/>
          <w:sz w:val="24"/>
          <w:szCs w:val="24"/>
          <w:lang w:val="en-GB"/>
        </w:rPr>
        <w:t xml:space="preserve">promote </w:t>
      </w:r>
      <w:r w:rsidR="000C276F" w:rsidRPr="00B37131">
        <w:rPr>
          <w:rFonts w:ascii="Bookman Old Style" w:hAnsi="Bookman Old Style"/>
          <w:sz w:val="24"/>
          <w:szCs w:val="24"/>
          <w:lang w:val="en-GB"/>
        </w:rPr>
        <w:t>investment related</w:t>
      </w:r>
      <w:r w:rsidRPr="00B37131">
        <w:rPr>
          <w:rFonts w:ascii="Bookman Old Style" w:hAnsi="Bookman Old Style"/>
          <w:sz w:val="24"/>
          <w:szCs w:val="24"/>
          <w:lang w:val="en-GB"/>
        </w:rPr>
        <w:t xml:space="preserve"> to the </w:t>
      </w:r>
      <w:r w:rsidR="00C35563" w:rsidRPr="00B37131">
        <w:rPr>
          <w:rFonts w:ascii="Bookman Old Style" w:hAnsi="Bookman Old Style"/>
          <w:sz w:val="24"/>
          <w:szCs w:val="24"/>
          <w:lang w:val="en-GB"/>
        </w:rPr>
        <w:t>alternative energy</w:t>
      </w:r>
      <w:r w:rsidR="003658D1" w:rsidRPr="00B37131">
        <w:rPr>
          <w:rFonts w:ascii="Bookman Old Style" w:hAnsi="Bookman Old Style"/>
          <w:sz w:val="24"/>
          <w:szCs w:val="24"/>
          <w:lang w:val="en-GB"/>
        </w:rPr>
        <w:t xml:space="preserve"> </w:t>
      </w:r>
      <w:r w:rsidR="000C276F" w:rsidRPr="00B37131">
        <w:rPr>
          <w:rFonts w:ascii="Bookman Old Style" w:hAnsi="Bookman Old Style"/>
          <w:sz w:val="24"/>
          <w:szCs w:val="24"/>
          <w:lang w:val="en-GB"/>
        </w:rPr>
        <w:t>market in Zanzibar</w:t>
      </w:r>
      <w:r w:rsidR="003658D1" w:rsidRPr="00B37131">
        <w:rPr>
          <w:rFonts w:ascii="Bookman Old Style" w:hAnsi="Bookman Old Style"/>
          <w:sz w:val="24"/>
          <w:szCs w:val="24"/>
          <w:lang w:val="en-GB"/>
        </w:rPr>
        <w:t xml:space="preserve">, </w:t>
      </w:r>
      <w:r w:rsidR="000C276F" w:rsidRPr="00B37131">
        <w:rPr>
          <w:rFonts w:ascii="Bookman Old Style" w:hAnsi="Bookman Old Style"/>
          <w:sz w:val="24"/>
          <w:szCs w:val="24"/>
          <w:lang w:val="en-GB"/>
        </w:rPr>
        <w:t>develop LPG</w:t>
      </w:r>
      <w:r w:rsidR="006B5F9C" w:rsidRPr="00B37131">
        <w:rPr>
          <w:rFonts w:ascii="Bookman Old Style" w:hAnsi="Bookman Old Style"/>
          <w:sz w:val="24"/>
          <w:szCs w:val="24"/>
          <w:lang w:val="en-GB"/>
        </w:rPr>
        <w:t xml:space="preserve"> and other </w:t>
      </w:r>
      <w:r w:rsidRPr="00B37131">
        <w:rPr>
          <w:rFonts w:ascii="Bookman Old Style" w:hAnsi="Bookman Old Style"/>
          <w:sz w:val="24"/>
          <w:szCs w:val="24"/>
          <w:lang w:val="en-GB"/>
        </w:rPr>
        <w:t>gas consump</w:t>
      </w:r>
      <w:r w:rsidR="006B5F9C" w:rsidRPr="00B37131">
        <w:rPr>
          <w:rFonts w:ascii="Bookman Old Style" w:hAnsi="Bookman Old Style"/>
          <w:sz w:val="24"/>
          <w:szCs w:val="24"/>
          <w:lang w:val="en-GB"/>
        </w:rPr>
        <w:t>tion strategies</w:t>
      </w:r>
      <w:r w:rsidR="00D1363B" w:rsidRPr="00B37131">
        <w:rPr>
          <w:rFonts w:ascii="Bookman Old Style" w:hAnsi="Bookman Old Style"/>
          <w:sz w:val="24"/>
          <w:szCs w:val="24"/>
          <w:lang w:val="en-GB"/>
        </w:rPr>
        <w:t xml:space="preserve"> in the country</w:t>
      </w:r>
      <w:r w:rsidR="00023F93" w:rsidRPr="00B37131">
        <w:rPr>
          <w:rFonts w:ascii="Bookman Old Style" w:hAnsi="Bookman Old Style"/>
          <w:sz w:val="24"/>
          <w:szCs w:val="24"/>
          <w:lang w:val="en-GB"/>
        </w:rPr>
        <w:t xml:space="preserve"> as well as </w:t>
      </w:r>
      <w:r w:rsidR="00D1363B" w:rsidRPr="00B37131">
        <w:rPr>
          <w:rFonts w:ascii="Bookman Old Style" w:hAnsi="Bookman Old Style"/>
          <w:sz w:val="24"/>
          <w:szCs w:val="24"/>
          <w:lang w:val="en-GB"/>
        </w:rPr>
        <w:t xml:space="preserve"> </w:t>
      </w:r>
      <w:r w:rsidRPr="00B37131">
        <w:rPr>
          <w:rFonts w:ascii="Bookman Old Style" w:hAnsi="Bookman Old Style"/>
          <w:sz w:val="24"/>
          <w:szCs w:val="24"/>
          <w:lang w:val="en-GB"/>
        </w:rPr>
        <w:t xml:space="preserve"> prepar</w:t>
      </w:r>
      <w:r w:rsidR="00023F93" w:rsidRPr="00B37131">
        <w:rPr>
          <w:rFonts w:ascii="Bookman Old Style" w:hAnsi="Bookman Old Style"/>
          <w:sz w:val="24"/>
          <w:szCs w:val="24"/>
          <w:lang w:val="en-GB"/>
        </w:rPr>
        <w:t>ing</w:t>
      </w:r>
      <w:r w:rsidRPr="00B37131">
        <w:rPr>
          <w:rFonts w:ascii="Bookman Old Style" w:hAnsi="Bookman Old Style"/>
          <w:sz w:val="24"/>
          <w:szCs w:val="24"/>
          <w:lang w:val="en-GB"/>
        </w:rPr>
        <w:t xml:space="preserve"> </w:t>
      </w:r>
      <w:r w:rsidR="00D1363B" w:rsidRPr="00B37131">
        <w:rPr>
          <w:rFonts w:ascii="Bookman Old Style" w:hAnsi="Bookman Old Style"/>
          <w:sz w:val="24"/>
          <w:szCs w:val="24"/>
          <w:lang w:val="en-GB"/>
        </w:rPr>
        <w:t>laws</w:t>
      </w:r>
      <w:r w:rsidR="00023F93" w:rsidRPr="00B37131">
        <w:rPr>
          <w:rFonts w:ascii="Bookman Old Style" w:hAnsi="Bookman Old Style"/>
          <w:sz w:val="24"/>
          <w:szCs w:val="24"/>
          <w:lang w:val="en-GB"/>
        </w:rPr>
        <w:t xml:space="preserve"> </w:t>
      </w:r>
      <w:r w:rsidR="000C276F" w:rsidRPr="00B37131">
        <w:rPr>
          <w:rFonts w:ascii="Bookman Old Style" w:hAnsi="Bookman Old Style"/>
          <w:sz w:val="24"/>
          <w:szCs w:val="24"/>
          <w:lang w:val="en-GB"/>
        </w:rPr>
        <w:t>and regulations related</w:t>
      </w:r>
      <w:r w:rsidR="00D1363B" w:rsidRPr="00B37131">
        <w:rPr>
          <w:rFonts w:ascii="Bookman Old Style" w:hAnsi="Bookman Old Style"/>
          <w:sz w:val="24"/>
          <w:szCs w:val="24"/>
          <w:lang w:val="en-GB"/>
        </w:rPr>
        <w:t xml:space="preserve"> to water.</w:t>
      </w:r>
    </w:p>
    <w:p w14:paraId="21F797DB" w14:textId="65E1C8A9" w:rsidR="00AB464E" w:rsidRPr="006A3D85" w:rsidRDefault="00AB464E" w:rsidP="00E97C1C">
      <w:pPr>
        <w:spacing w:after="0" w:line="360" w:lineRule="auto"/>
        <w:jc w:val="both"/>
        <w:rPr>
          <w:rFonts w:ascii="Bookman Old Style" w:hAnsi="Bookman Old Style"/>
          <w:sz w:val="24"/>
          <w:szCs w:val="24"/>
          <w:lang w:val="en-GB"/>
        </w:rPr>
      </w:pPr>
    </w:p>
    <w:p w14:paraId="32896C06" w14:textId="0D7F5C89" w:rsidR="00AB464E" w:rsidRPr="006A3D85" w:rsidRDefault="00AB464E" w:rsidP="00E97C1C">
      <w:pPr>
        <w:pStyle w:val="ListParagraph"/>
        <w:numPr>
          <w:ilvl w:val="0"/>
          <w:numId w:val="5"/>
        </w:numPr>
        <w:spacing w:after="0" w:line="360" w:lineRule="auto"/>
        <w:jc w:val="both"/>
        <w:rPr>
          <w:rFonts w:ascii="Bookman Old Style" w:hAnsi="Bookman Old Style"/>
          <w:b/>
          <w:sz w:val="24"/>
          <w:szCs w:val="24"/>
          <w:lang w:val="en-GB"/>
        </w:rPr>
      </w:pPr>
      <w:r w:rsidRPr="006A3D85">
        <w:rPr>
          <w:rFonts w:ascii="Bookman Old Style" w:hAnsi="Bookman Old Style"/>
          <w:b/>
          <w:sz w:val="24"/>
          <w:szCs w:val="24"/>
          <w:lang w:val="en-GB"/>
        </w:rPr>
        <w:t>Zanzibar Ut</w:t>
      </w:r>
      <w:r w:rsidR="000613F1" w:rsidRPr="006A3D85">
        <w:rPr>
          <w:rFonts w:ascii="Bookman Old Style" w:hAnsi="Bookman Old Style"/>
          <w:b/>
          <w:sz w:val="24"/>
          <w:szCs w:val="24"/>
          <w:lang w:val="en-GB"/>
        </w:rPr>
        <w:t>ilities Regulatory Authority Act</w:t>
      </w:r>
      <w:r w:rsidR="001B24AE" w:rsidRPr="006A3D85">
        <w:rPr>
          <w:rFonts w:ascii="Bookman Old Style" w:hAnsi="Bookman Old Style"/>
          <w:b/>
          <w:sz w:val="24"/>
          <w:szCs w:val="24"/>
          <w:lang w:val="en-GB"/>
        </w:rPr>
        <w:t xml:space="preserve"> No. 7 of 2013</w:t>
      </w:r>
    </w:p>
    <w:p w14:paraId="49004438" w14:textId="4CF628C4" w:rsidR="00AB464E" w:rsidRPr="006A3D85" w:rsidRDefault="00AB464E" w:rsidP="00E97C1C">
      <w:pPr>
        <w:tabs>
          <w:tab w:val="left" w:pos="1474"/>
        </w:tabs>
        <w:autoSpaceDE w:val="0"/>
        <w:autoSpaceDN w:val="0"/>
        <w:adjustRightInd w:val="0"/>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t>The Zanzibar Uti</w:t>
      </w:r>
      <w:r w:rsidR="001B24AE" w:rsidRPr="006A3D85">
        <w:rPr>
          <w:rFonts w:ascii="Bookman Old Style" w:hAnsi="Bookman Old Style"/>
          <w:sz w:val="24"/>
          <w:szCs w:val="24"/>
          <w:lang w:val="en-GB"/>
        </w:rPr>
        <w:t xml:space="preserve">lities Regulatory Authority was </w:t>
      </w:r>
      <w:r w:rsidR="00AA021F" w:rsidRPr="006A3D85">
        <w:rPr>
          <w:rFonts w:ascii="Bookman Old Style" w:hAnsi="Bookman Old Style"/>
          <w:sz w:val="24"/>
          <w:szCs w:val="24"/>
          <w:lang w:val="en-GB"/>
        </w:rPr>
        <w:t>establish</w:t>
      </w:r>
      <w:r w:rsidRPr="006A3D85">
        <w:rPr>
          <w:rFonts w:ascii="Bookman Old Style" w:hAnsi="Bookman Old Style"/>
          <w:sz w:val="24"/>
          <w:szCs w:val="24"/>
          <w:lang w:val="en-GB"/>
        </w:rPr>
        <w:t xml:space="preserve">ed under Act No. 7/2013 as a legal entity with the mandate to regulate electricity, petroleum, natural gas pipeline transmission and distribution of water and sewage services. Furthermore, the Act </w:t>
      </w:r>
      <w:r w:rsidR="00AA021F" w:rsidRPr="006A3D85">
        <w:rPr>
          <w:rFonts w:ascii="Bookman Old Style" w:hAnsi="Bookman Old Style"/>
          <w:sz w:val="24"/>
          <w:szCs w:val="24"/>
          <w:lang w:val="en-GB"/>
        </w:rPr>
        <w:t>gives ZURA mandate to</w:t>
      </w:r>
      <w:r w:rsidRPr="006A3D85">
        <w:rPr>
          <w:rFonts w:ascii="Bookman Old Style" w:hAnsi="Bookman Old Style"/>
          <w:sz w:val="24"/>
          <w:szCs w:val="24"/>
          <w:lang w:val="en-GB"/>
        </w:rPr>
        <w:t xml:space="preserve"> </w:t>
      </w:r>
      <w:r w:rsidR="000C276F">
        <w:rPr>
          <w:rFonts w:ascii="Bookman Old Style" w:hAnsi="Bookman Old Style"/>
          <w:sz w:val="24"/>
          <w:szCs w:val="24"/>
          <w:lang w:val="en-GB"/>
        </w:rPr>
        <w:t>have financial and administrative</w:t>
      </w:r>
      <w:r w:rsidRPr="006A3D85">
        <w:rPr>
          <w:rFonts w:ascii="Bookman Old Style" w:hAnsi="Bookman Old Style"/>
          <w:sz w:val="24"/>
          <w:szCs w:val="24"/>
          <w:lang w:val="en-GB"/>
        </w:rPr>
        <w:t xml:space="preserve"> autono</w:t>
      </w:r>
      <w:r w:rsidR="000C276F">
        <w:rPr>
          <w:rFonts w:ascii="Bookman Old Style" w:hAnsi="Bookman Old Style"/>
          <w:sz w:val="24"/>
          <w:szCs w:val="24"/>
          <w:lang w:val="en-GB"/>
        </w:rPr>
        <w:t>my</w:t>
      </w:r>
      <w:r w:rsidRPr="006A3D85">
        <w:rPr>
          <w:rFonts w:ascii="Bookman Old Style" w:hAnsi="Bookman Old Style"/>
          <w:sz w:val="24"/>
          <w:szCs w:val="24"/>
          <w:lang w:val="en-GB"/>
        </w:rPr>
        <w:t xml:space="preserve"> in </w:t>
      </w:r>
      <w:r w:rsidR="000C276F">
        <w:rPr>
          <w:rFonts w:ascii="Bookman Old Style" w:hAnsi="Bookman Old Style"/>
          <w:sz w:val="24"/>
          <w:szCs w:val="24"/>
          <w:lang w:val="en-GB"/>
        </w:rPr>
        <w:t xml:space="preserve">fulfilling </w:t>
      </w:r>
      <w:r w:rsidRPr="006A3D85">
        <w:rPr>
          <w:rFonts w:ascii="Bookman Old Style" w:hAnsi="Bookman Old Style"/>
          <w:sz w:val="24"/>
          <w:szCs w:val="24"/>
          <w:lang w:val="en-GB"/>
        </w:rPr>
        <w:t>its function</w:t>
      </w:r>
      <w:r w:rsidR="00AA021F" w:rsidRPr="006A3D85">
        <w:rPr>
          <w:rFonts w:ascii="Bookman Old Style" w:hAnsi="Bookman Old Style"/>
          <w:sz w:val="24"/>
          <w:szCs w:val="24"/>
          <w:lang w:val="en-GB"/>
        </w:rPr>
        <w:t>s</w:t>
      </w:r>
      <w:r w:rsidRPr="006A3D85">
        <w:rPr>
          <w:rFonts w:ascii="Bookman Old Style" w:hAnsi="Bookman Old Style"/>
          <w:sz w:val="24"/>
          <w:szCs w:val="24"/>
          <w:lang w:val="en-GB"/>
        </w:rPr>
        <w:t xml:space="preserve"> and operation</w:t>
      </w:r>
      <w:r w:rsidR="00AA021F" w:rsidRPr="006A3D85">
        <w:rPr>
          <w:rFonts w:ascii="Bookman Old Style" w:hAnsi="Bookman Old Style"/>
          <w:sz w:val="24"/>
          <w:szCs w:val="24"/>
          <w:lang w:val="en-GB"/>
        </w:rPr>
        <w:t>s</w:t>
      </w:r>
      <w:r w:rsidRPr="006A3D85">
        <w:rPr>
          <w:rFonts w:ascii="Bookman Old Style" w:hAnsi="Bookman Old Style"/>
          <w:sz w:val="24"/>
          <w:szCs w:val="24"/>
          <w:lang w:val="en-GB"/>
        </w:rPr>
        <w:t>.</w:t>
      </w:r>
      <w:r w:rsidR="00990247" w:rsidRPr="006A3D85">
        <w:rPr>
          <w:rFonts w:ascii="Bookman Old Style" w:hAnsi="Bookman Old Style"/>
          <w:sz w:val="24"/>
          <w:szCs w:val="24"/>
          <w:lang w:val="en-GB"/>
        </w:rPr>
        <w:t xml:space="preserve"> </w:t>
      </w:r>
    </w:p>
    <w:p w14:paraId="2A45F016" w14:textId="77777777" w:rsidR="00AB464E" w:rsidRPr="006A3D85" w:rsidRDefault="00AB464E" w:rsidP="00E97C1C">
      <w:pPr>
        <w:tabs>
          <w:tab w:val="left" w:pos="1474"/>
        </w:tabs>
        <w:autoSpaceDE w:val="0"/>
        <w:autoSpaceDN w:val="0"/>
        <w:adjustRightInd w:val="0"/>
        <w:spacing w:after="0" w:line="360" w:lineRule="auto"/>
        <w:jc w:val="both"/>
        <w:rPr>
          <w:rFonts w:ascii="Bookman Old Style" w:hAnsi="Bookman Old Style"/>
          <w:sz w:val="24"/>
          <w:szCs w:val="24"/>
          <w:lang w:val="en-GB"/>
        </w:rPr>
      </w:pPr>
    </w:p>
    <w:p w14:paraId="58184A5E" w14:textId="358D3EF1" w:rsidR="00AB464E" w:rsidRPr="006A3D85" w:rsidRDefault="00AB464E" w:rsidP="00E97C1C">
      <w:pPr>
        <w:pStyle w:val="ListParagraph"/>
        <w:numPr>
          <w:ilvl w:val="0"/>
          <w:numId w:val="5"/>
        </w:numPr>
        <w:tabs>
          <w:tab w:val="left" w:pos="1474"/>
        </w:tabs>
        <w:autoSpaceDE w:val="0"/>
        <w:autoSpaceDN w:val="0"/>
        <w:adjustRightInd w:val="0"/>
        <w:spacing w:after="0" w:line="360" w:lineRule="auto"/>
        <w:jc w:val="both"/>
        <w:rPr>
          <w:rFonts w:ascii="Bookman Old Style" w:hAnsi="Bookman Old Style"/>
          <w:b/>
          <w:sz w:val="24"/>
          <w:szCs w:val="24"/>
          <w:lang w:val="en-GB"/>
        </w:rPr>
      </w:pPr>
      <w:r w:rsidRPr="006A3D85">
        <w:rPr>
          <w:rFonts w:ascii="Bookman Old Style" w:hAnsi="Bookman Old Style"/>
          <w:b/>
          <w:sz w:val="24"/>
          <w:szCs w:val="24"/>
          <w:lang w:val="en-GB"/>
        </w:rPr>
        <w:t xml:space="preserve">ZURA Regulations </w:t>
      </w:r>
    </w:p>
    <w:p w14:paraId="36E9D1D7" w14:textId="68BB2B80" w:rsidR="00AB464E" w:rsidRPr="006A3D85" w:rsidRDefault="00AB464E" w:rsidP="00E97C1C">
      <w:pPr>
        <w:shd w:val="clear" w:color="auto" w:fill="FFFFFF"/>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t xml:space="preserve"> The available regulatory instruments assist ZURA</w:t>
      </w:r>
      <w:r w:rsidR="004E4660">
        <w:rPr>
          <w:rFonts w:ascii="Bookman Old Style" w:hAnsi="Bookman Old Style"/>
          <w:sz w:val="24"/>
          <w:szCs w:val="24"/>
          <w:lang w:val="en-GB"/>
        </w:rPr>
        <w:t xml:space="preserve"> in</w:t>
      </w:r>
      <w:r w:rsidRPr="006A3D85">
        <w:rPr>
          <w:rFonts w:ascii="Bookman Old Style" w:hAnsi="Bookman Old Style"/>
          <w:sz w:val="24"/>
          <w:szCs w:val="24"/>
          <w:lang w:val="en-GB"/>
        </w:rPr>
        <w:t xml:space="preserve"> fulfilling its mandate in each of the sectors</w:t>
      </w:r>
      <w:r w:rsidR="00934406" w:rsidRPr="006A3D85">
        <w:rPr>
          <w:rFonts w:ascii="Bookman Old Style" w:hAnsi="Bookman Old Style"/>
          <w:sz w:val="24"/>
          <w:szCs w:val="24"/>
          <w:lang w:val="en-GB"/>
        </w:rPr>
        <w:t xml:space="preserve"> it regulates. There are a number</w:t>
      </w:r>
      <w:r w:rsidRPr="006A3D85">
        <w:rPr>
          <w:rFonts w:ascii="Bookman Old Style" w:hAnsi="Bookman Old Style"/>
          <w:sz w:val="24"/>
          <w:szCs w:val="24"/>
          <w:lang w:val="en-GB"/>
        </w:rPr>
        <w:t xml:space="preserve"> of regulations </w:t>
      </w:r>
      <w:r w:rsidR="00934406" w:rsidRPr="006A3D85">
        <w:rPr>
          <w:rFonts w:ascii="Bookman Old Style" w:hAnsi="Bookman Old Style"/>
          <w:sz w:val="24"/>
          <w:szCs w:val="24"/>
          <w:lang w:val="en-GB"/>
        </w:rPr>
        <w:t xml:space="preserve">developed to  meet the anticipated </w:t>
      </w:r>
      <w:r w:rsidRPr="006A3D85">
        <w:rPr>
          <w:rFonts w:ascii="Bookman Old Style" w:hAnsi="Bookman Old Style"/>
          <w:sz w:val="24"/>
          <w:szCs w:val="24"/>
          <w:lang w:val="en-GB"/>
        </w:rPr>
        <w:t>outcome</w:t>
      </w:r>
      <w:r w:rsidR="00934406" w:rsidRPr="006A3D85">
        <w:rPr>
          <w:rFonts w:ascii="Bookman Old Style" w:hAnsi="Bookman Old Style"/>
          <w:sz w:val="24"/>
          <w:szCs w:val="24"/>
          <w:lang w:val="en-GB"/>
        </w:rPr>
        <w:t xml:space="preserve">, and </w:t>
      </w:r>
      <w:r w:rsidRPr="006A3D85">
        <w:rPr>
          <w:rFonts w:ascii="Bookman Old Style" w:hAnsi="Bookman Old Style"/>
          <w:sz w:val="24"/>
          <w:szCs w:val="24"/>
          <w:lang w:val="en-GB"/>
        </w:rPr>
        <w:t xml:space="preserve">those are: Petroleum Filling Station Regulation, Petroleum Marking and Quality Control Regulation, Electricity Generation Services Regulation, </w:t>
      </w:r>
      <w:r w:rsidR="00FB2F19" w:rsidRPr="006A3D85">
        <w:rPr>
          <w:rFonts w:ascii="Bookman Old Style" w:hAnsi="Bookman Old Style"/>
          <w:sz w:val="24"/>
          <w:szCs w:val="24"/>
          <w:lang w:val="en-GB"/>
        </w:rPr>
        <w:t xml:space="preserve">Electricity Transmission services Regulation, </w:t>
      </w:r>
      <w:r w:rsidRPr="006A3D85">
        <w:rPr>
          <w:rFonts w:ascii="Bookman Old Style" w:hAnsi="Bookman Old Style"/>
          <w:sz w:val="24"/>
          <w:szCs w:val="24"/>
          <w:lang w:val="en-GB"/>
        </w:rPr>
        <w:t>Electricity Distribution Services Regulation, Electricity Supply Services Regulation, Petroleum Bulk Procurement Regulation, Petroleum Bulk Storage Regulation, Petroleum (</w:t>
      </w:r>
      <w:r w:rsidR="000B7AF6" w:rsidRPr="006A3D85">
        <w:rPr>
          <w:rFonts w:ascii="Bookman Old Style" w:hAnsi="Bookman Old Style"/>
          <w:sz w:val="24"/>
          <w:szCs w:val="24"/>
          <w:lang w:val="en-GB"/>
        </w:rPr>
        <w:t>liquefied</w:t>
      </w:r>
      <w:r w:rsidRPr="006A3D85">
        <w:rPr>
          <w:rFonts w:ascii="Bookman Old Style" w:hAnsi="Bookman Old Style"/>
          <w:sz w:val="24"/>
          <w:szCs w:val="24"/>
          <w:lang w:val="en-GB"/>
        </w:rPr>
        <w:t xml:space="preserve"> Petroleum gas) Regulation, Tariff Setting Regulation, Financial Regulation, Consumer Complaints Handling Procedure Regulations, Petroleum Supply Regulation, Sampling and testing Regulation, Petroleum Supply Regulation, Water licensing and Supply Regulation</w:t>
      </w:r>
      <w:r w:rsidR="002C0198" w:rsidRPr="006A3D85">
        <w:rPr>
          <w:rFonts w:ascii="Bookman Old Style" w:hAnsi="Bookman Old Style"/>
          <w:sz w:val="24"/>
          <w:szCs w:val="24"/>
          <w:lang w:val="en-GB"/>
        </w:rPr>
        <w:t>.</w:t>
      </w:r>
    </w:p>
    <w:p w14:paraId="657E7273" w14:textId="6DD82B11" w:rsidR="002C0198" w:rsidRDefault="002C0198" w:rsidP="00E97C1C">
      <w:pPr>
        <w:shd w:val="clear" w:color="auto" w:fill="FFFFFF"/>
        <w:spacing w:after="0" w:line="360" w:lineRule="auto"/>
        <w:jc w:val="both"/>
        <w:rPr>
          <w:rFonts w:ascii="Bookman Old Style" w:hAnsi="Bookman Old Style"/>
          <w:sz w:val="24"/>
          <w:szCs w:val="24"/>
          <w:lang w:val="en-GB"/>
        </w:rPr>
      </w:pPr>
    </w:p>
    <w:p w14:paraId="5635F0A2" w14:textId="77777777" w:rsidR="007917FD" w:rsidRPr="006A3D85" w:rsidRDefault="007917FD" w:rsidP="00E97C1C">
      <w:pPr>
        <w:shd w:val="clear" w:color="auto" w:fill="FFFFFF"/>
        <w:spacing w:after="0" w:line="360" w:lineRule="auto"/>
        <w:jc w:val="both"/>
        <w:rPr>
          <w:rFonts w:ascii="Bookman Old Style" w:hAnsi="Bookman Old Style"/>
          <w:sz w:val="24"/>
          <w:szCs w:val="24"/>
          <w:lang w:val="en-GB"/>
        </w:rPr>
      </w:pPr>
    </w:p>
    <w:p w14:paraId="533FA08B" w14:textId="77777777" w:rsidR="002C0198" w:rsidRPr="006A3D85" w:rsidRDefault="002C0198" w:rsidP="00E97C1C">
      <w:pPr>
        <w:pStyle w:val="ListParagraph"/>
        <w:numPr>
          <w:ilvl w:val="0"/>
          <w:numId w:val="5"/>
        </w:numPr>
        <w:spacing w:after="0" w:line="360" w:lineRule="auto"/>
        <w:jc w:val="both"/>
        <w:rPr>
          <w:rFonts w:ascii="Bookman Old Style" w:hAnsi="Bookman Old Style"/>
          <w:b/>
          <w:sz w:val="24"/>
          <w:szCs w:val="24"/>
          <w:lang w:val="en-GB"/>
        </w:rPr>
      </w:pPr>
      <w:r w:rsidRPr="006A3D85">
        <w:rPr>
          <w:rFonts w:ascii="Bookman Old Style" w:hAnsi="Bookman Old Style"/>
          <w:b/>
          <w:sz w:val="24"/>
          <w:szCs w:val="24"/>
          <w:lang w:val="en-GB"/>
        </w:rPr>
        <w:lastRenderedPageBreak/>
        <w:t>Sustainable Development Goals 2030</w:t>
      </w:r>
    </w:p>
    <w:p w14:paraId="4AFEC81E" w14:textId="3918F37B" w:rsidR="002C0198" w:rsidRPr="006A3D85" w:rsidRDefault="002C0198" w:rsidP="00E97C1C">
      <w:pPr>
        <w:pStyle w:val="ListParagraph"/>
        <w:spacing w:before="240" w:after="0" w:line="360" w:lineRule="auto"/>
        <w:ind w:left="0"/>
        <w:jc w:val="both"/>
        <w:rPr>
          <w:rFonts w:ascii="Bookman Old Style" w:hAnsi="Bookman Old Style"/>
          <w:sz w:val="24"/>
          <w:szCs w:val="24"/>
          <w:lang w:val="en-GB"/>
        </w:rPr>
      </w:pPr>
      <w:r w:rsidRPr="006A3D85">
        <w:rPr>
          <w:rFonts w:ascii="Bookman Old Style" w:hAnsi="Bookman Old Style"/>
          <w:sz w:val="24"/>
          <w:szCs w:val="24"/>
          <w:lang w:val="en-GB"/>
        </w:rPr>
        <w:t>Tanzania is among the member</w:t>
      </w:r>
      <w:r w:rsidR="00AC1617">
        <w:rPr>
          <w:rFonts w:ascii="Bookman Old Style" w:hAnsi="Bookman Old Style"/>
          <w:sz w:val="24"/>
          <w:szCs w:val="24"/>
          <w:lang w:val="en-GB"/>
        </w:rPr>
        <w:t xml:space="preserve"> states</w:t>
      </w:r>
      <w:r w:rsidRPr="006A3D85">
        <w:rPr>
          <w:rFonts w:ascii="Bookman Old Style" w:hAnsi="Bookman Old Style"/>
          <w:sz w:val="24"/>
          <w:szCs w:val="24"/>
          <w:lang w:val="en-GB"/>
        </w:rPr>
        <w:t xml:space="preserve"> in implementing sustainable development </w:t>
      </w:r>
      <w:r w:rsidR="005A1093" w:rsidRPr="006A3D85">
        <w:rPr>
          <w:rFonts w:ascii="Bookman Old Style" w:hAnsi="Bookman Old Style"/>
          <w:sz w:val="24"/>
          <w:szCs w:val="24"/>
          <w:lang w:val="en-GB"/>
        </w:rPr>
        <w:t>goals, which</w:t>
      </w:r>
      <w:r w:rsidRPr="006A3D85">
        <w:rPr>
          <w:rFonts w:ascii="Bookman Old Style" w:hAnsi="Bookman Old Style"/>
          <w:sz w:val="24"/>
          <w:szCs w:val="24"/>
          <w:lang w:val="en-GB"/>
        </w:rPr>
        <w:t xml:space="preserve"> were adopted by United Nation</w:t>
      </w:r>
      <w:r w:rsidR="00AC1617">
        <w:rPr>
          <w:rFonts w:ascii="Bookman Old Style" w:hAnsi="Bookman Old Style"/>
          <w:sz w:val="24"/>
          <w:szCs w:val="24"/>
          <w:lang w:val="en-GB"/>
        </w:rPr>
        <w:t>s</w:t>
      </w:r>
      <w:r w:rsidRPr="006A3D85">
        <w:rPr>
          <w:rFonts w:ascii="Bookman Old Style" w:hAnsi="Bookman Old Style"/>
          <w:sz w:val="24"/>
          <w:szCs w:val="24"/>
          <w:lang w:val="en-GB"/>
        </w:rPr>
        <w:t xml:space="preserve"> Member States in 2015. Under the SDGs two goals are relevant to ZURA</w:t>
      </w:r>
      <w:r w:rsidR="00AC1617">
        <w:rPr>
          <w:rFonts w:ascii="Bookman Old Style" w:hAnsi="Bookman Old Style"/>
          <w:sz w:val="24"/>
          <w:szCs w:val="24"/>
          <w:lang w:val="en-GB"/>
        </w:rPr>
        <w:t>’s</w:t>
      </w:r>
      <w:r w:rsidRPr="006A3D85">
        <w:rPr>
          <w:rFonts w:ascii="Bookman Old Style" w:hAnsi="Bookman Old Style"/>
          <w:sz w:val="24"/>
          <w:szCs w:val="24"/>
          <w:lang w:val="en-GB"/>
        </w:rPr>
        <w:t xml:space="preserve"> implementation, Goal 6</w:t>
      </w:r>
      <w:r w:rsidR="00AC1617">
        <w:rPr>
          <w:rFonts w:ascii="Bookman Old Style" w:hAnsi="Bookman Old Style"/>
          <w:sz w:val="24"/>
          <w:szCs w:val="24"/>
          <w:lang w:val="en-GB"/>
        </w:rPr>
        <w:t xml:space="preserve"> provides that</w:t>
      </w:r>
      <w:r w:rsidRPr="006A3D85">
        <w:rPr>
          <w:rFonts w:ascii="Bookman Old Style" w:hAnsi="Bookman Old Style"/>
          <w:sz w:val="24"/>
          <w:szCs w:val="24"/>
          <w:lang w:val="en-GB"/>
        </w:rPr>
        <w:t xml:space="preserve"> “Ensure availability and sustainable management of water and sanitation for all”</w:t>
      </w:r>
      <w:r w:rsidR="005A1093" w:rsidRPr="006A3D85">
        <w:rPr>
          <w:rFonts w:ascii="Bookman Old Style" w:hAnsi="Bookman Old Style"/>
          <w:sz w:val="24"/>
          <w:szCs w:val="24"/>
          <w:lang w:val="en-GB"/>
        </w:rPr>
        <w:t>.</w:t>
      </w:r>
      <w:r w:rsidRPr="006A3D85">
        <w:rPr>
          <w:rFonts w:ascii="Bookman Old Style" w:hAnsi="Bookman Old Style"/>
          <w:sz w:val="24"/>
          <w:szCs w:val="24"/>
          <w:lang w:val="en-GB"/>
        </w:rPr>
        <w:t xml:space="preserve"> ZURA ensure</w:t>
      </w:r>
      <w:r w:rsidR="00AC1617">
        <w:rPr>
          <w:rFonts w:ascii="Bookman Old Style" w:hAnsi="Bookman Old Style"/>
          <w:sz w:val="24"/>
          <w:szCs w:val="24"/>
          <w:lang w:val="en-GB"/>
        </w:rPr>
        <w:t>s</w:t>
      </w:r>
      <w:r w:rsidRPr="006A3D85">
        <w:rPr>
          <w:rFonts w:ascii="Bookman Old Style" w:hAnsi="Bookman Old Style"/>
          <w:sz w:val="24"/>
          <w:szCs w:val="24"/>
          <w:lang w:val="en-GB"/>
        </w:rPr>
        <w:t xml:space="preserve"> that all regulation</w:t>
      </w:r>
      <w:r w:rsidR="00AC1617">
        <w:rPr>
          <w:rFonts w:ascii="Bookman Old Style" w:hAnsi="Bookman Old Style"/>
          <w:sz w:val="24"/>
          <w:szCs w:val="24"/>
          <w:lang w:val="en-GB"/>
        </w:rPr>
        <w:t>s</w:t>
      </w:r>
      <w:r w:rsidRPr="006A3D85">
        <w:rPr>
          <w:rFonts w:ascii="Bookman Old Style" w:hAnsi="Bookman Old Style"/>
          <w:sz w:val="24"/>
          <w:szCs w:val="24"/>
          <w:lang w:val="en-GB"/>
        </w:rPr>
        <w:t xml:space="preserve"> that emphasizes on the quality, affordab</w:t>
      </w:r>
      <w:r w:rsidR="00AC1617">
        <w:rPr>
          <w:rFonts w:ascii="Bookman Old Style" w:hAnsi="Bookman Old Style"/>
          <w:sz w:val="24"/>
          <w:szCs w:val="24"/>
          <w:lang w:val="en-GB"/>
        </w:rPr>
        <w:t>i</w:t>
      </w:r>
      <w:r w:rsidRPr="006A3D85">
        <w:rPr>
          <w:rFonts w:ascii="Bookman Old Style" w:hAnsi="Bookman Old Style"/>
          <w:sz w:val="24"/>
          <w:szCs w:val="24"/>
          <w:lang w:val="en-GB"/>
        </w:rPr>
        <w:t>l</w:t>
      </w:r>
      <w:r w:rsidR="00AC1617">
        <w:rPr>
          <w:rFonts w:ascii="Bookman Old Style" w:hAnsi="Bookman Old Style"/>
          <w:sz w:val="24"/>
          <w:szCs w:val="24"/>
          <w:lang w:val="en-GB"/>
        </w:rPr>
        <w:t>ity</w:t>
      </w:r>
      <w:r w:rsidRPr="006A3D85">
        <w:rPr>
          <w:rFonts w:ascii="Bookman Old Style" w:hAnsi="Bookman Old Style"/>
          <w:sz w:val="24"/>
          <w:szCs w:val="24"/>
          <w:lang w:val="en-GB"/>
        </w:rPr>
        <w:t xml:space="preserve"> and sustainability of water service is attained and implemented accordingly so as to achieve universal and</w:t>
      </w:r>
      <w:r w:rsidR="005A1093" w:rsidRPr="006A3D85">
        <w:rPr>
          <w:rFonts w:ascii="Bookman Old Style" w:hAnsi="Bookman Old Style"/>
          <w:sz w:val="24"/>
          <w:szCs w:val="24"/>
          <w:lang w:val="en-GB"/>
        </w:rPr>
        <w:t xml:space="preserve"> equitable access to safe water.</w:t>
      </w:r>
    </w:p>
    <w:p w14:paraId="41F6E591" w14:textId="1FB4A2F3" w:rsidR="00775C0E" w:rsidRPr="00775C0E" w:rsidRDefault="002C0198" w:rsidP="00775C0E">
      <w:pPr>
        <w:rPr>
          <w:lang w:val="en-GB"/>
        </w:rPr>
      </w:pPr>
      <w:r w:rsidRPr="006A3D85">
        <w:rPr>
          <w:rFonts w:ascii="Bookman Old Style" w:eastAsia="Calibri" w:hAnsi="Bookman Old Style" w:cs="Times New Roman"/>
          <w:sz w:val="24"/>
          <w:szCs w:val="24"/>
          <w:lang w:val="en-GB"/>
        </w:rPr>
        <w:t>More over Goal 7</w:t>
      </w:r>
      <w:r w:rsidR="00AC1617">
        <w:rPr>
          <w:rFonts w:ascii="Bookman Old Style" w:eastAsia="Calibri" w:hAnsi="Bookman Old Style" w:cs="Times New Roman"/>
          <w:sz w:val="24"/>
          <w:szCs w:val="24"/>
          <w:lang w:val="en-GB"/>
        </w:rPr>
        <w:t xml:space="preserve"> is to</w:t>
      </w:r>
      <w:r w:rsidRPr="006A3D85">
        <w:rPr>
          <w:rFonts w:ascii="Bookman Old Style" w:eastAsia="Calibri" w:hAnsi="Bookman Old Style" w:cs="Times New Roman"/>
          <w:sz w:val="24"/>
          <w:szCs w:val="24"/>
          <w:lang w:val="en-GB"/>
        </w:rPr>
        <w:t xml:space="preserve"> “Ensure access to affordable, reliable, sustainable and modern energy for </w:t>
      </w:r>
      <w:r w:rsidR="006B5F9C" w:rsidRPr="006A3D85">
        <w:rPr>
          <w:rFonts w:ascii="Bookman Old Style" w:eastAsia="Calibri" w:hAnsi="Bookman Old Style" w:cs="Times New Roman"/>
          <w:sz w:val="24"/>
          <w:szCs w:val="24"/>
          <w:lang w:val="en-GB"/>
        </w:rPr>
        <w:t xml:space="preserve">all”. </w:t>
      </w:r>
      <w:r w:rsidR="00AC1617">
        <w:rPr>
          <w:rFonts w:ascii="Bookman Old Style" w:eastAsia="Calibri" w:hAnsi="Bookman Old Style" w:cs="Times New Roman"/>
          <w:sz w:val="24"/>
          <w:szCs w:val="24"/>
          <w:lang w:val="en-GB"/>
        </w:rPr>
        <w:t>With R</w:t>
      </w:r>
      <w:r w:rsidR="006B5F9C" w:rsidRPr="006A3D85">
        <w:rPr>
          <w:rFonts w:ascii="Bookman Old Style" w:eastAsia="Calibri" w:hAnsi="Bookman Old Style" w:cs="Times New Roman"/>
          <w:sz w:val="24"/>
          <w:szCs w:val="24"/>
          <w:lang w:val="en-GB"/>
        </w:rPr>
        <w:t>ega</w:t>
      </w:r>
      <w:r w:rsidR="00AC1617">
        <w:rPr>
          <w:rFonts w:ascii="Bookman Old Style" w:eastAsia="Calibri" w:hAnsi="Bookman Old Style" w:cs="Times New Roman"/>
          <w:sz w:val="24"/>
          <w:szCs w:val="24"/>
          <w:lang w:val="en-GB"/>
        </w:rPr>
        <w:t>rds</w:t>
      </w:r>
      <w:r w:rsidR="006B5F9C" w:rsidRPr="006A3D85">
        <w:rPr>
          <w:rFonts w:ascii="Bookman Old Style" w:eastAsia="Calibri" w:hAnsi="Bookman Old Style" w:cs="Times New Roman"/>
          <w:sz w:val="24"/>
          <w:szCs w:val="24"/>
          <w:lang w:val="en-GB"/>
        </w:rPr>
        <w:t xml:space="preserve"> to th</w:t>
      </w:r>
      <w:r w:rsidR="00AC1617">
        <w:rPr>
          <w:rFonts w:ascii="Bookman Old Style" w:eastAsia="Calibri" w:hAnsi="Bookman Old Style" w:cs="Times New Roman"/>
          <w:sz w:val="24"/>
          <w:szCs w:val="24"/>
          <w:lang w:val="en-GB"/>
        </w:rPr>
        <w:t>i</w:t>
      </w:r>
      <w:r w:rsidRPr="006A3D85">
        <w:rPr>
          <w:rFonts w:ascii="Bookman Old Style" w:eastAsia="Calibri" w:hAnsi="Bookman Old Style" w:cs="Times New Roman"/>
          <w:sz w:val="24"/>
          <w:szCs w:val="24"/>
          <w:lang w:val="en-GB"/>
        </w:rPr>
        <w:t>s goal,</w:t>
      </w:r>
      <w:r w:rsidR="005A1093" w:rsidRPr="006A3D85">
        <w:rPr>
          <w:rFonts w:ascii="Bookman Old Style" w:eastAsia="Calibri" w:hAnsi="Bookman Old Style" w:cs="Times New Roman"/>
          <w:sz w:val="24"/>
          <w:szCs w:val="24"/>
          <w:lang w:val="en-GB"/>
        </w:rPr>
        <w:t xml:space="preserve"> ZURA </w:t>
      </w:r>
      <w:r w:rsidR="00AC1617">
        <w:rPr>
          <w:rFonts w:ascii="Bookman Old Style" w:eastAsia="Calibri" w:hAnsi="Bookman Old Style" w:cs="Times New Roman"/>
          <w:sz w:val="24"/>
          <w:szCs w:val="24"/>
          <w:lang w:val="en-GB"/>
        </w:rPr>
        <w:t>aims at</w:t>
      </w:r>
      <w:r w:rsidRPr="006A3D85">
        <w:rPr>
          <w:rFonts w:ascii="Bookman Old Style" w:eastAsia="Calibri" w:hAnsi="Bookman Old Style" w:cs="Times New Roman"/>
          <w:sz w:val="24"/>
          <w:szCs w:val="24"/>
          <w:lang w:val="en-GB"/>
        </w:rPr>
        <w:t xml:space="preserve"> be</w:t>
      </w:r>
      <w:r w:rsidR="00AC1617">
        <w:rPr>
          <w:rFonts w:ascii="Bookman Old Style" w:eastAsia="Calibri" w:hAnsi="Bookman Old Style" w:cs="Times New Roman"/>
          <w:sz w:val="24"/>
          <w:szCs w:val="24"/>
          <w:lang w:val="en-GB"/>
        </w:rPr>
        <w:t>ing</w:t>
      </w:r>
      <w:r w:rsidRPr="006A3D85">
        <w:rPr>
          <w:rFonts w:ascii="Bookman Old Style" w:eastAsia="Calibri" w:hAnsi="Bookman Old Style" w:cs="Times New Roman"/>
          <w:sz w:val="24"/>
          <w:szCs w:val="24"/>
          <w:lang w:val="en-GB"/>
        </w:rPr>
        <w:t xml:space="preserve"> </w:t>
      </w:r>
      <w:r w:rsidR="00775C0E">
        <w:rPr>
          <w:rFonts w:ascii="Bookman Old Style" w:eastAsia="Calibri" w:hAnsi="Bookman Old Style" w:cs="Times New Roman"/>
          <w:sz w:val="24"/>
          <w:szCs w:val="24"/>
          <w:lang w:val="en-GB"/>
        </w:rPr>
        <w:t>a predictable</w:t>
      </w:r>
      <w:r w:rsidR="00775C0E" w:rsidRPr="00FE2F2D">
        <w:rPr>
          <w:rFonts w:ascii="Bookman Old Style" w:eastAsia="Calibri" w:hAnsi="Bookman Old Style" w:cs="Times New Roman"/>
          <w:sz w:val="24"/>
          <w:szCs w:val="24"/>
          <w:lang w:val="en-GB"/>
        </w:rPr>
        <w:t>, innovative and dynamic regulator based on accessible</w:t>
      </w:r>
      <w:r w:rsidR="00775C0E">
        <w:rPr>
          <w:rFonts w:ascii="Bookman Old Style" w:eastAsia="Calibri" w:hAnsi="Bookman Old Style" w:cs="Times New Roman"/>
          <w:sz w:val="24"/>
          <w:szCs w:val="24"/>
          <w:lang w:val="en-GB"/>
        </w:rPr>
        <w:t>,</w:t>
      </w:r>
      <w:r w:rsidR="00775C0E" w:rsidRPr="00FE2F2D">
        <w:rPr>
          <w:rFonts w:ascii="Bookman Old Style" w:eastAsia="Calibri" w:hAnsi="Bookman Old Style" w:cs="Times New Roman"/>
          <w:sz w:val="24"/>
          <w:szCs w:val="24"/>
          <w:lang w:val="en-GB"/>
        </w:rPr>
        <w:t xml:space="preserve"> affordable and quality of </w:t>
      </w:r>
      <w:r w:rsidR="00775C0E">
        <w:rPr>
          <w:rFonts w:ascii="Bookman Old Style" w:eastAsia="Calibri" w:hAnsi="Bookman Old Style" w:cs="Times New Roman"/>
          <w:sz w:val="24"/>
          <w:szCs w:val="24"/>
          <w:lang w:val="en-GB"/>
        </w:rPr>
        <w:t xml:space="preserve">water and </w:t>
      </w:r>
      <w:r w:rsidR="00775C0E" w:rsidRPr="00FE2F2D">
        <w:rPr>
          <w:rFonts w:ascii="Bookman Old Style" w:eastAsia="Calibri" w:hAnsi="Bookman Old Style" w:cs="Times New Roman"/>
          <w:sz w:val="24"/>
          <w:szCs w:val="24"/>
          <w:lang w:val="en-GB"/>
        </w:rPr>
        <w:t>energy services.</w:t>
      </w:r>
    </w:p>
    <w:p w14:paraId="564ACC79" w14:textId="76A0D504" w:rsidR="00D84189" w:rsidRPr="00CA3FA9" w:rsidRDefault="006F066A" w:rsidP="00CA3FA9">
      <w:pPr>
        <w:pStyle w:val="ListParagraph"/>
        <w:numPr>
          <w:ilvl w:val="0"/>
          <w:numId w:val="52"/>
        </w:numPr>
        <w:spacing w:line="360" w:lineRule="auto"/>
        <w:jc w:val="both"/>
        <w:rPr>
          <w:rFonts w:ascii="Bookman Old Style" w:hAnsi="Bookman Old Style"/>
          <w:b/>
          <w:sz w:val="24"/>
          <w:szCs w:val="24"/>
          <w:lang w:val="en-GB"/>
        </w:rPr>
      </w:pPr>
      <w:r>
        <w:rPr>
          <w:rFonts w:ascii="Bookman Old Style" w:hAnsi="Bookman Old Style"/>
          <w:b/>
          <w:sz w:val="24"/>
          <w:szCs w:val="24"/>
          <w:lang w:val="en-GB"/>
        </w:rPr>
        <w:t>Environmental P</w:t>
      </w:r>
      <w:r w:rsidR="00D84189" w:rsidRPr="00CA3FA9">
        <w:rPr>
          <w:rFonts w:ascii="Bookman Old Style" w:hAnsi="Bookman Old Style"/>
          <w:b/>
          <w:sz w:val="24"/>
          <w:szCs w:val="24"/>
          <w:lang w:val="en-GB"/>
        </w:rPr>
        <w:t>olicy</w:t>
      </w:r>
      <w:r w:rsidR="00F465B9">
        <w:rPr>
          <w:rFonts w:ascii="Bookman Old Style" w:hAnsi="Bookman Old Style"/>
          <w:b/>
          <w:sz w:val="24"/>
          <w:szCs w:val="24"/>
          <w:lang w:val="en-GB"/>
        </w:rPr>
        <w:t xml:space="preserve"> 2013</w:t>
      </w:r>
    </w:p>
    <w:p w14:paraId="0E93133B" w14:textId="5D02E4DD" w:rsidR="00D84189" w:rsidRPr="00D84189" w:rsidRDefault="00D84189" w:rsidP="00D84189">
      <w:pPr>
        <w:spacing w:line="360" w:lineRule="auto"/>
        <w:jc w:val="both"/>
        <w:rPr>
          <w:rFonts w:ascii="Bookman Old Style" w:eastAsia="Calibri" w:hAnsi="Bookman Old Style" w:cs="Times New Roman"/>
          <w:sz w:val="24"/>
          <w:szCs w:val="24"/>
          <w:lang w:val="en-GB"/>
        </w:rPr>
      </w:pPr>
      <w:r w:rsidRPr="00D84189">
        <w:rPr>
          <w:rFonts w:ascii="Bookman Old Style" w:eastAsia="Calibri" w:hAnsi="Bookman Old Style" w:cs="Times New Roman"/>
          <w:sz w:val="24"/>
          <w:szCs w:val="24"/>
          <w:lang w:val="en-GB"/>
        </w:rPr>
        <w:t>In the implementation of this policy, the institution responsible for energy will be responsible for promotion of reliable, renewable and affordable sources of energy, public awareness on efficien</w:t>
      </w:r>
      <w:r w:rsidR="00B811D1">
        <w:rPr>
          <w:rFonts w:ascii="Bookman Old Style" w:eastAsia="Calibri" w:hAnsi="Bookman Old Style" w:cs="Times New Roman"/>
          <w:sz w:val="24"/>
          <w:szCs w:val="24"/>
          <w:lang w:val="en-GB"/>
        </w:rPr>
        <w:t>t</w:t>
      </w:r>
      <w:r w:rsidRPr="00D84189">
        <w:rPr>
          <w:rFonts w:ascii="Bookman Old Style" w:eastAsia="Calibri" w:hAnsi="Bookman Old Style" w:cs="Times New Roman"/>
          <w:sz w:val="24"/>
          <w:szCs w:val="24"/>
          <w:lang w:val="en-GB"/>
        </w:rPr>
        <w:t xml:space="preserve"> use of energy</w:t>
      </w:r>
      <w:r w:rsidR="002A740E">
        <w:rPr>
          <w:rFonts w:ascii="Bookman Old Style" w:eastAsia="Calibri" w:hAnsi="Bookman Old Style" w:cs="Times New Roman"/>
          <w:sz w:val="24"/>
          <w:szCs w:val="24"/>
          <w:lang w:val="en-GB"/>
        </w:rPr>
        <w:t>.</w:t>
      </w:r>
      <w:r w:rsidRPr="00D84189">
        <w:rPr>
          <w:rFonts w:ascii="Bookman Old Style" w:eastAsia="Calibri" w:hAnsi="Bookman Old Style" w:cs="Times New Roman"/>
          <w:sz w:val="24"/>
          <w:szCs w:val="24"/>
          <w:lang w:val="en-GB"/>
        </w:rPr>
        <w:t xml:space="preserve"> </w:t>
      </w:r>
    </w:p>
    <w:p w14:paraId="7FC23918" w14:textId="66F29F89" w:rsidR="00445095" w:rsidRPr="00D84189" w:rsidRDefault="00D84189" w:rsidP="00D84189">
      <w:pPr>
        <w:spacing w:line="360" w:lineRule="auto"/>
        <w:jc w:val="both"/>
        <w:rPr>
          <w:rFonts w:ascii="Bookman Old Style" w:eastAsia="Calibri" w:hAnsi="Bookman Old Style" w:cs="Times New Roman"/>
          <w:sz w:val="24"/>
          <w:szCs w:val="24"/>
          <w:lang w:val="en-GB"/>
        </w:rPr>
      </w:pPr>
      <w:r w:rsidRPr="00D84189">
        <w:rPr>
          <w:rFonts w:ascii="Bookman Old Style" w:eastAsia="Calibri" w:hAnsi="Bookman Old Style" w:cs="Times New Roman"/>
          <w:sz w:val="24"/>
          <w:szCs w:val="24"/>
          <w:lang w:val="en-GB"/>
        </w:rPr>
        <w:t xml:space="preserve">There is degradation of surface and ground water resources due to encroachment of water catchments areas, deforestation of the catchment zones and impacts of climate change, which result in reduction of quantity and quality of water supply. </w:t>
      </w:r>
    </w:p>
    <w:p w14:paraId="56509CB7" w14:textId="77777777" w:rsidR="00D84189" w:rsidRPr="005D7737" w:rsidRDefault="00D84189" w:rsidP="005D7737">
      <w:pPr>
        <w:pStyle w:val="ListParagraph"/>
        <w:numPr>
          <w:ilvl w:val="0"/>
          <w:numId w:val="52"/>
        </w:numPr>
        <w:spacing w:line="360" w:lineRule="auto"/>
        <w:jc w:val="both"/>
        <w:rPr>
          <w:rFonts w:ascii="Bookman Old Style" w:hAnsi="Bookman Old Style"/>
          <w:b/>
          <w:sz w:val="24"/>
          <w:szCs w:val="24"/>
          <w:lang w:val="en-GB"/>
        </w:rPr>
      </w:pPr>
      <w:r w:rsidRPr="005D7737">
        <w:rPr>
          <w:rFonts w:ascii="Bookman Old Style" w:hAnsi="Bookman Old Style"/>
          <w:b/>
          <w:sz w:val="24"/>
          <w:szCs w:val="24"/>
          <w:lang w:val="en-GB"/>
        </w:rPr>
        <w:t>Zanzibar National Water Policy</w:t>
      </w:r>
    </w:p>
    <w:p w14:paraId="66F1FD8D" w14:textId="04DF38D8" w:rsidR="00E545EF" w:rsidRPr="00DA051A" w:rsidRDefault="00D84189" w:rsidP="00DA051A">
      <w:pPr>
        <w:spacing w:line="360" w:lineRule="auto"/>
        <w:jc w:val="both"/>
        <w:rPr>
          <w:rFonts w:ascii="Bookman Old Style" w:eastAsia="Calibri" w:hAnsi="Bookman Old Style" w:cs="Times New Roman"/>
          <w:sz w:val="24"/>
          <w:szCs w:val="24"/>
          <w:lang w:val="en-GB"/>
        </w:rPr>
      </w:pPr>
      <w:r w:rsidRPr="00D84189">
        <w:rPr>
          <w:rFonts w:ascii="Bookman Old Style" w:eastAsia="Calibri" w:hAnsi="Bookman Old Style" w:cs="Times New Roman"/>
          <w:sz w:val="24"/>
          <w:szCs w:val="24"/>
          <w:lang w:val="en-GB"/>
        </w:rPr>
        <w:t xml:space="preserve">The objective of the Zanzibar National Water Policy is the provision </w:t>
      </w:r>
      <w:r w:rsidR="001007BE">
        <w:rPr>
          <w:rFonts w:ascii="Bookman Old Style" w:eastAsia="Calibri" w:hAnsi="Bookman Old Style" w:cs="Times New Roman"/>
          <w:sz w:val="24"/>
          <w:szCs w:val="24"/>
          <w:lang w:val="en-GB"/>
        </w:rPr>
        <w:t>and</w:t>
      </w:r>
      <w:r w:rsidRPr="00D84189">
        <w:rPr>
          <w:rFonts w:ascii="Bookman Old Style" w:eastAsia="Calibri" w:hAnsi="Bookman Old Style" w:cs="Times New Roman"/>
          <w:sz w:val="24"/>
          <w:szCs w:val="24"/>
          <w:lang w:val="en-GB"/>
        </w:rPr>
        <w:t xml:space="preserve"> access to clean and safe</w:t>
      </w:r>
      <w:r w:rsidR="001452F5">
        <w:rPr>
          <w:rFonts w:ascii="Bookman Old Style" w:eastAsia="Calibri" w:hAnsi="Bookman Old Style" w:cs="Times New Roman"/>
          <w:sz w:val="24"/>
          <w:szCs w:val="24"/>
          <w:lang w:val="en-GB"/>
        </w:rPr>
        <w:t xml:space="preserve"> </w:t>
      </w:r>
      <w:r w:rsidRPr="00D84189">
        <w:rPr>
          <w:rFonts w:ascii="Bookman Old Style" w:eastAsia="Calibri" w:hAnsi="Bookman Old Style" w:cs="Times New Roman"/>
          <w:sz w:val="24"/>
          <w:szCs w:val="24"/>
          <w:lang w:val="en-GB"/>
        </w:rPr>
        <w:t xml:space="preserve">water </w:t>
      </w:r>
      <w:r w:rsidR="001007BE">
        <w:rPr>
          <w:rFonts w:ascii="Bookman Old Style" w:eastAsia="Calibri" w:hAnsi="Bookman Old Style" w:cs="Times New Roman"/>
          <w:sz w:val="24"/>
          <w:szCs w:val="24"/>
          <w:lang w:val="en-GB"/>
        </w:rPr>
        <w:t xml:space="preserve">to </w:t>
      </w:r>
      <w:r w:rsidRPr="00D84189">
        <w:rPr>
          <w:rFonts w:ascii="Bookman Old Style" w:eastAsia="Calibri" w:hAnsi="Bookman Old Style" w:cs="Times New Roman"/>
          <w:sz w:val="24"/>
          <w:szCs w:val="24"/>
          <w:lang w:val="en-GB"/>
        </w:rPr>
        <w:t xml:space="preserve">meet social and economic needs in line with environmental practices. </w:t>
      </w:r>
      <w:r w:rsidR="005168A4">
        <w:rPr>
          <w:rFonts w:ascii="Bookman Old Style" w:eastAsia="Calibri" w:hAnsi="Bookman Old Style" w:cs="Times New Roman"/>
          <w:sz w:val="24"/>
          <w:szCs w:val="24"/>
          <w:lang w:val="en-GB"/>
        </w:rPr>
        <w:t>The</w:t>
      </w:r>
      <w:r w:rsidRPr="00D84189">
        <w:rPr>
          <w:rFonts w:ascii="Bookman Old Style" w:eastAsia="Calibri" w:hAnsi="Bookman Old Style" w:cs="Times New Roman"/>
          <w:sz w:val="24"/>
          <w:szCs w:val="24"/>
          <w:lang w:val="en-GB"/>
        </w:rPr>
        <w:t xml:space="preserve"> policy aims </w:t>
      </w:r>
      <w:r w:rsidR="001007BE">
        <w:rPr>
          <w:rFonts w:ascii="Bookman Old Style" w:eastAsia="Calibri" w:hAnsi="Bookman Old Style" w:cs="Times New Roman"/>
          <w:sz w:val="24"/>
          <w:szCs w:val="24"/>
          <w:lang w:val="en-GB"/>
        </w:rPr>
        <w:t>at</w:t>
      </w:r>
      <w:r w:rsidRPr="00D84189">
        <w:rPr>
          <w:rFonts w:ascii="Bookman Old Style" w:eastAsia="Calibri" w:hAnsi="Bookman Old Style" w:cs="Times New Roman"/>
          <w:sz w:val="24"/>
          <w:szCs w:val="24"/>
          <w:lang w:val="en-GB"/>
        </w:rPr>
        <w:t xml:space="preserve"> protect</w:t>
      </w:r>
      <w:r w:rsidR="001007BE">
        <w:rPr>
          <w:rFonts w:ascii="Bookman Old Style" w:eastAsia="Calibri" w:hAnsi="Bookman Old Style" w:cs="Times New Roman"/>
          <w:sz w:val="24"/>
          <w:szCs w:val="24"/>
          <w:lang w:val="en-GB"/>
        </w:rPr>
        <w:t>ing</w:t>
      </w:r>
      <w:r w:rsidRPr="00D84189">
        <w:rPr>
          <w:rFonts w:ascii="Bookman Old Style" w:eastAsia="Calibri" w:hAnsi="Bookman Old Style" w:cs="Times New Roman"/>
          <w:sz w:val="24"/>
          <w:szCs w:val="24"/>
          <w:lang w:val="en-GB"/>
        </w:rPr>
        <w:t xml:space="preserve"> water resources to provide quality water in accordance with water and environmental conservation principles. Similarly, </w:t>
      </w:r>
      <w:r w:rsidR="005168A4">
        <w:rPr>
          <w:rFonts w:ascii="Bookman Old Style" w:eastAsia="Calibri" w:hAnsi="Bookman Old Style" w:cs="Times New Roman"/>
          <w:sz w:val="24"/>
          <w:szCs w:val="24"/>
          <w:lang w:val="en-GB"/>
        </w:rPr>
        <w:t xml:space="preserve">water </w:t>
      </w:r>
      <w:r w:rsidRPr="00D84189">
        <w:rPr>
          <w:rFonts w:ascii="Bookman Old Style" w:eastAsia="Calibri" w:hAnsi="Bookman Old Style" w:cs="Times New Roman"/>
          <w:sz w:val="24"/>
          <w:szCs w:val="24"/>
          <w:lang w:val="en-GB"/>
        </w:rPr>
        <w:t xml:space="preserve">resources </w:t>
      </w:r>
      <w:r w:rsidR="0096259C">
        <w:rPr>
          <w:rFonts w:ascii="Bookman Old Style" w:eastAsia="Calibri" w:hAnsi="Bookman Old Style" w:cs="Times New Roman"/>
          <w:sz w:val="24"/>
          <w:szCs w:val="24"/>
          <w:lang w:val="en-GB"/>
        </w:rPr>
        <w:t xml:space="preserve">in </w:t>
      </w:r>
      <w:r w:rsidR="005168A4" w:rsidRPr="00D84189">
        <w:rPr>
          <w:rFonts w:ascii="Bookman Old Style" w:eastAsia="Calibri" w:hAnsi="Bookman Old Style" w:cs="Times New Roman"/>
          <w:sz w:val="24"/>
          <w:szCs w:val="24"/>
          <w:lang w:val="en-GB"/>
        </w:rPr>
        <w:t>coastal</w:t>
      </w:r>
      <w:r w:rsidR="005168A4">
        <w:rPr>
          <w:rFonts w:ascii="Bookman Old Style" w:eastAsia="Calibri" w:hAnsi="Bookman Old Style" w:cs="Times New Roman"/>
          <w:sz w:val="24"/>
          <w:szCs w:val="24"/>
          <w:lang w:val="en-GB"/>
        </w:rPr>
        <w:t xml:space="preserve"> areas</w:t>
      </w:r>
      <w:r w:rsidR="005168A4" w:rsidRPr="00D84189">
        <w:rPr>
          <w:rFonts w:ascii="Bookman Old Style" w:eastAsia="Calibri" w:hAnsi="Bookman Old Style" w:cs="Times New Roman"/>
          <w:sz w:val="24"/>
          <w:szCs w:val="24"/>
          <w:lang w:val="en-GB"/>
        </w:rPr>
        <w:t xml:space="preserve"> </w:t>
      </w:r>
      <w:r w:rsidRPr="00D84189">
        <w:rPr>
          <w:rFonts w:ascii="Bookman Old Style" w:eastAsia="Calibri" w:hAnsi="Bookman Old Style" w:cs="Times New Roman"/>
          <w:sz w:val="24"/>
          <w:szCs w:val="24"/>
          <w:lang w:val="en-GB"/>
        </w:rPr>
        <w:t>are targeted through the provision of water regulation services to protect water catchment areas. To alig</w:t>
      </w:r>
      <w:r>
        <w:rPr>
          <w:rFonts w:ascii="Bookman Old Style" w:eastAsia="Calibri" w:hAnsi="Bookman Old Style" w:cs="Times New Roman"/>
          <w:sz w:val="24"/>
          <w:szCs w:val="24"/>
          <w:lang w:val="en-GB"/>
        </w:rPr>
        <w:t>n</w:t>
      </w:r>
      <w:r w:rsidRPr="00D84189">
        <w:rPr>
          <w:rFonts w:ascii="Bookman Old Style" w:eastAsia="Calibri" w:hAnsi="Bookman Old Style" w:cs="Times New Roman"/>
          <w:sz w:val="24"/>
          <w:szCs w:val="24"/>
          <w:lang w:val="en-GB"/>
        </w:rPr>
        <w:t xml:space="preserve"> with this</w:t>
      </w:r>
      <w:r w:rsidR="005168A4">
        <w:rPr>
          <w:rFonts w:ascii="Bookman Old Style" w:eastAsia="Calibri" w:hAnsi="Bookman Old Style" w:cs="Times New Roman"/>
          <w:sz w:val="24"/>
          <w:szCs w:val="24"/>
          <w:lang w:val="en-GB"/>
        </w:rPr>
        <w:t>,</w:t>
      </w:r>
      <w:r w:rsidRPr="00D84189">
        <w:rPr>
          <w:rFonts w:ascii="Bookman Old Style" w:eastAsia="Calibri" w:hAnsi="Bookman Old Style" w:cs="Times New Roman"/>
          <w:sz w:val="24"/>
          <w:szCs w:val="24"/>
          <w:lang w:val="en-GB"/>
        </w:rPr>
        <w:t xml:space="preserve"> Z</w:t>
      </w:r>
      <w:r>
        <w:rPr>
          <w:rFonts w:ascii="Bookman Old Style" w:eastAsia="Calibri" w:hAnsi="Bookman Old Style" w:cs="Times New Roman"/>
          <w:sz w:val="24"/>
          <w:szCs w:val="24"/>
          <w:lang w:val="en-GB"/>
        </w:rPr>
        <w:t>URA</w:t>
      </w:r>
      <w:r w:rsidRPr="00D84189">
        <w:rPr>
          <w:rFonts w:ascii="Bookman Old Style" w:eastAsia="Calibri" w:hAnsi="Bookman Old Style" w:cs="Times New Roman"/>
          <w:sz w:val="24"/>
          <w:szCs w:val="24"/>
          <w:lang w:val="en-GB"/>
        </w:rPr>
        <w:t xml:space="preserve"> will consider KPI</w:t>
      </w:r>
      <w:r w:rsidR="00DC6C7B">
        <w:rPr>
          <w:rFonts w:ascii="Bookman Old Style" w:eastAsia="Calibri" w:hAnsi="Bookman Old Style" w:cs="Times New Roman"/>
          <w:sz w:val="24"/>
          <w:szCs w:val="24"/>
          <w:lang w:val="en-GB"/>
        </w:rPr>
        <w:t>’s</w:t>
      </w:r>
      <w:r w:rsidRPr="00D84189">
        <w:rPr>
          <w:rFonts w:ascii="Bookman Old Style" w:eastAsia="Calibri" w:hAnsi="Bookman Old Style" w:cs="Times New Roman"/>
          <w:sz w:val="24"/>
          <w:szCs w:val="24"/>
          <w:lang w:val="en-GB"/>
        </w:rPr>
        <w:t xml:space="preserve"> fo</w:t>
      </w:r>
      <w:r w:rsidR="001452F5">
        <w:rPr>
          <w:rFonts w:ascii="Bookman Old Style" w:eastAsia="Calibri" w:hAnsi="Bookman Old Style" w:cs="Times New Roman"/>
          <w:sz w:val="24"/>
          <w:szCs w:val="24"/>
          <w:lang w:val="en-GB"/>
        </w:rPr>
        <w:t>r</w:t>
      </w:r>
      <w:r w:rsidRPr="00D84189">
        <w:rPr>
          <w:rFonts w:ascii="Bookman Old Style" w:eastAsia="Calibri" w:hAnsi="Bookman Old Style" w:cs="Times New Roman"/>
          <w:sz w:val="24"/>
          <w:szCs w:val="24"/>
          <w:lang w:val="en-GB"/>
        </w:rPr>
        <w:t xml:space="preserve"> water quality index so as to reach the quality of water.</w:t>
      </w:r>
    </w:p>
    <w:p w14:paraId="4FA7A031" w14:textId="79606A74" w:rsidR="00746117" w:rsidRDefault="00746117" w:rsidP="001838E0">
      <w:pPr>
        <w:pStyle w:val="Heading3"/>
        <w:numPr>
          <w:ilvl w:val="1"/>
          <w:numId w:val="47"/>
        </w:numPr>
        <w:rPr>
          <w:rFonts w:ascii="Bookman Old Style" w:hAnsi="Bookman Old Style"/>
          <w:b/>
          <w:lang w:val="en-GB"/>
        </w:rPr>
      </w:pPr>
      <w:bookmarkStart w:id="23" w:name="_Toc104551005"/>
      <w:r w:rsidRPr="00CE2FEB">
        <w:rPr>
          <w:rFonts w:ascii="Bookman Old Style" w:hAnsi="Bookman Old Style"/>
          <w:b/>
          <w:color w:val="4472C4" w:themeColor="accent1"/>
          <w:lang w:val="en-GB"/>
        </w:rPr>
        <w:lastRenderedPageBreak/>
        <w:t>Organizational Structure</w:t>
      </w:r>
      <w:bookmarkEnd w:id="23"/>
    </w:p>
    <w:p w14:paraId="01EFE2C2" w14:textId="77777777" w:rsidR="00BC6F4A" w:rsidRPr="00BC6F4A" w:rsidRDefault="00BC6F4A" w:rsidP="00BC6F4A">
      <w:pPr>
        <w:pStyle w:val="ListParagraph"/>
        <w:ind w:left="1440"/>
        <w:rPr>
          <w:lang w:val="en-GB"/>
        </w:rPr>
      </w:pPr>
    </w:p>
    <w:p w14:paraId="553E03B5" w14:textId="0294636E" w:rsidR="00EF42BB" w:rsidRPr="006A3D85" w:rsidRDefault="00EF42BB" w:rsidP="00E97C1C">
      <w:pPr>
        <w:spacing w:after="0" w:line="360" w:lineRule="auto"/>
        <w:jc w:val="both"/>
        <w:rPr>
          <w:rFonts w:ascii="Bookman Old Style" w:hAnsi="Bookman Old Style" w:cs="Calibri"/>
          <w:sz w:val="24"/>
          <w:szCs w:val="24"/>
          <w:lang w:val="en-GB"/>
        </w:rPr>
      </w:pPr>
      <w:r w:rsidRPr="006A3D85">
        <w:rPr>
          <w:rFonts w:ascii="Bookman Old Style" w:hAnsi="Bookman Old Style" w:cs="Calibri"/>
          <w:sz w:val="24"/>
          <w:szCs w:val="24"/>
          <w:lang w:val="en-GB"/>
        </w:rPr>
        <w:t>The Board of Directors consists of seven members, including the Director General, who serves as an ex officio member of the Board</w:t>
      </w:r>
      <w:r w:rsidR="00F31EF4">
        <w:rPr>
          <w:rFonts w:ascii="Bookman Old Style" w:hAnsi="Bookman Old Style" w:cs="Calibri"/>
          <w:sz w:val="24"/>
          <w:szCs w:val="24"/>
          <w:lang w:val="en-GB"/>
        </w:rPr>
        <w:t xml:space="preserve"> </w:t>
      </w:r>
      <w:r w:rsidRPr="006A3D85">
        <w:rPr>
          <w:rFonts w:ascii="Bookman Old Style" w:hAnsi="Bookman Old Style" w:cs="Calibri"/>
          <w:sz w:val="24"/>
          <w:szCs w:val="24"/>
          <w:lang w:val="en-GB"/>
        </w:rPr>
        <w:t xml:space="preserve">  </w:t>
      </w:r>
      <w:r w:rsidR="001E7582">
        <w:rPr>
          <w:rFonts w:ascii="Bookman Old Style" w:hAnsi="Bookman Old Style" w:cs="Calibri"/>
          <w:sz w:val="24"/>
          <w:szCs w:val="24"/>
          <w:lang w:val="en-GB"/>
        </w:rPr>
        <w:t xml:space="preserve">and </w:t>
      </w:r>
      <w:r w:rsidRPr="006A3D85">
        <w:rPr>
          <w:rFonts w:ascii="Bookman Old Style" w:hAnsi="Bookman Old Style" w:cs="Calibri"/>
          <w:sz w:val="24"/>
          <w:szCs w:val="24"/>
          <w:lang w:val="en-GB"/>
        </w:rPr>
        <w:t>responsible for</w:t>
      </w:r>
      <w:r w:rsidR="00CF5ED0">
        <w:rPr>
          <w:rFonts w:ascii="Bookman Old Style" w:hAnsi="Bookman Old Style" w:cs="Calibri"/>
          <w:sz w:val="24"/>
          <w:szCs w:val="24"/>
          <w:lang w:val="en-GB"/>
        </w:rPr>
        <w:t xml:space="preserve"> day to day administration of the authority and for implementation and execution of its decisions.</w:t>
      </w:r>
      <w:r w:rsidR="008976F7" w:rsidRPr="006A3D85">
        <w:rPr>
          <w:rFonts w:ascii="Bookman Old Style" w:hAnsi="Bookman Old Style" w:cs="Calibri"/>
          <w:sz w:val="24"/>
          <w:szCs w:val="24"/>
          <w:lang w:val="en-GB"/>
        </w:rPr>
        <w:t xml:space="preserve"> </w:t>
      </w:r>
      <w:r w:rsidRPr="006A3D85">
        <w:rPr>
          <w:rFonts w:ascii="Bookman Old Style" w:hAnsi="Bookman Old Style" w:cs="Calibri"/>
          <w:sz w:val="24"/>
          <w:szCs w:val="24"/>
          <w:lang w:val="en-GB"/>
        </w:rPr>
        <w:t>The President appoints the Chairperson, Director General, and Deputy Director, while the Minister responsible for utility regulation</w:t>
      </w:r>
      <w:r w:rsidR="00486F54" w:rsidRPr="006A3D85">
        <w:rPr>
          <w:rFonts w:ascii="Bookman Old Style" w:hAnsi="Bookman Old Style" w:cs="Calibri"/>
          <w:sz w:val="24"/>
          <w:szCs w:val="24"/>
          <w:lang w:val="en-GB"/>
        </w:rPr>
        <w:t xml:space="preserve"> (now the Minister responsible for Water, Energy and Minerals) </w:t>
      </w:r>
      <w:r w:rsidRPr="006A3D85">
        <w:rPr>
          <w:rFonts w:ascii="Bookman Old Style" w:hAnsi="Bookman Old Style" w:cs="Calibri"/>
          <w:sz w:val="24"/>
          <w:szCs w:val="24"/>
          <w:lang w:val="en-GB"/>
        </w:rPr>
        <w:t>is</w:t>
      </w:r>
      <w:r w:rsidR="005A11B9">
        <w:rPr>
          <w:rFonts w:ascii="Bookman Old Style" w:hAnsi="Bookman Old Style" w:cs="Calibri"/>
          <w:sz w:val="24"/>
          <w:szCs w:val="24"/>
          <w:lang w:val="en-GB"/>
        </w:rPr>
        <w:t xml:space="preserve"> responsible for appointing </w:t>
      </w:r>
      <w:r w:rsidR="00486F54" w:rsidRPr="006A3D85">
        <w:rPr>
          <w:rFonts w:ascii="Bookman Old Style" w:hAnsi="Bookman Old Style" w:cs="Calibri"/>
          <w:sz w:val="24"/>
          <w:szCs w:val="24"/>
          <w:lang w:val="en-GB"/>
        </w:rPr>
        <w:t xml:space="preserve">other members of the Board. </w:t>
      </w:r>
    </w:p>
    <w:p w14:paraId="6C5602FD" w14:textId="3A336966" w:rsidR="00445095" w:rsidRDefault="00EF42BB" w:rsidP="00E97C1C">
      <w:pPr>
        <w:spacing w:after="0" w:line="360" w:lineRule="auto"/>
        <w:jc w:val="both"/>
        <w:rPr>
          <w:rFonts w:ascii="Bookman Old Style" w:hAnsi="Bookman Old Style" w:cs="Calibri"/>
          <w:sz w:val="24"/>
          <w:szCs w:val="24"/>
          <w:lang w:val="en-GB"/>
        </w:rPr>
      </w:pPr>
      <w:r w:rsidRPr="006A3D85">
        <w:rPr>
          <w:rFonts w:ascii="Bookman Old Style" w:hAnsi="Bookman Old Style" w:cs="Calibri"/>
          <w:sz w:val="24"/>
          <w:szCs w:val="24"/>
          <w:lang w:val="en-GB"/>
        </w:rPr>
        <w:t>The Board, as the primary decision-maker, oversees ZURA's operations through regular and sp</w:t>
      </w:r>
      <w:r w:rsidR="00584FA9" w:rsidRPr="006A3D85">
        <w:rPr>
          <w:rFonts w:ascii="Bookman Old Style" w:hAnsi="Bookman Old Style" w:cs="Calibri"/>
          <w:sz w:val="24"/>
          <w:szCs w:val="24"/>
          <w:lang w:val="en-GB"/>
        </w:rPr>
        <w:t>ecial sessions and has</w:t>
      </w:r>
      <w:r w:rsidRPr="006A3D85">
        <w:rPr>
          <w:rFonts w:ascii="Bookman Old Style" w:hAnsi="Bookman Old Style" w:cs="Calibri"/>
          <w:sz w:val="24"/>
          <w:szCs w:val="24"/>
          <w:lang w:val="en-GB"/>
        </w:rPr>
        <w:t xml:space="preserve"> committee</w:t>
      </w:r>
      <w:r w:rsidR="00584FA9" w:rsidRPr="006A3D85">
        <w:rPr>
          <w:rFonts w:ascii="Bookman Old Style" w:hAnsi="Bookman Old Style" w:cs="Calibri"/>
          <w:sz w:val="24"/>
          <w:szCs w:val="24"/>
          <w:lang w:val="en-GB"/>
        </w:rPr>
        <w:t>s dealing with technical,</w:t>
      </w:r>
      <w:r w:rsidRPr="006A3D85">
        <w:rPr>
          <w:rFonts w:ascii="Bookman Old Style" w:hAnsi="Bookman Old Style" w:cs="Calibri"/>
          <w:sz w:val="24"/>
          <w:szCs w:val="24"/>
          <w:lang w:val="en-GB"/>
        </w:rPr>
        <w:t xml:space="preserve"> audit, </w:t>
      </w:r>
      <w:r w:rsidR="00584FA9" w:rsidRPr="006A3D85">
        <w:rPr>
          <w:rFonts w:ascii="Bookman Old Style" w:hAnsi="Bookman Old Style" w:cs="Calibri"/>
          <w:sz w:val="24"/>
          <w:szCs w:val="24"/>
          <w:lang w:val="en-GB"/>
        </w:rPr>
        <w:t xml:space="preserve">financial </w:t>
      </w:r>
      <w:r w:rsidRPr="006A3D85">
        <w:rPr>
          <w:rFonts w:ascii="Bookman Old Style" w:hAnsi="Bookman Old Style" w:cs="Calibri"/>
          <w:sz w:val="24"/>
          <w:szCs w:val="24"/>
          <w:lang w:val="en-GB"/>
        </w:rPr>
        <w:t>and administrative concerns.</w:t>
      </w:r>
      <w:r w:rsidR="00584FA9" w:rsidRPr="006A3D85">
        <w:rPr>
          <w:rFonts w:ascii="Bookman Old Style" w:hAnsi="Bookman Old Style" w:cs="Calibri"/>
          <w:sz w:val="24"/>
          <w:szCs w:val="24"/>
          <w:lang w:val="en-GB"/>
        </w:rPr>
        <w:t xml:space="preserve"> </w:t>
      </w:r>
      <w:r w:rsidR="001007BE">
        <w:rPr>
          <w:rFonts w:ascii="Bookman Old Style" w:hAnsi="Bookman Old Style" w:cs="Calibri"/>
          <w:sz w:val="24"/>
          <w:szCs w:val="24"/>
          <w:lang w:val="en-GB"/>
        </w:rPr>
        <w:t xml:space="preserve">The </w:t>
      </w:r>
      <w:r w:rsidR="00584FA9" w:rsidRPr="006A3D85">
        <w:rPr>
          <w:rFonts w:ascii="Bookman Old Style" w:hAnsi="Bookman Old Style" w:cs="Calibri"/>
          <w:sz w:val="24"/>
          <w:szCs w:val="24"/>
          <w:lang w:val="en-GB"/>
        </w:rPr>
        <w:t>Rules of procedures</w:t>
      </w:r>
      <w:r w:rsidRPr="006A3D85">
        <w:rPr>
          <w:rFonts w:ascii="Bookman Old Style" w:hAnsi="Bookman Old Style" w:cs="Calibri"/>
          <w:sz w:val="24"/>
          <w:szCs w:val="24"/>
          <w:lang w:val="en-GB"/>
        </w:rPr>
        <w:t xml:space="preserve"> guide</w:t>
      </w:r>
      <w:r w:rsidR="00584FA9" w:rsidRPr="006A3D85">
        <w:rPr>
          <w:rFonts w:ascii="Bookman Old Style" w:hAnsi="Bookman Old Style" w:cs="Calibri"/>
          <w:sz w:val="24"/>
          <w:szCs w:val="24"/>
          <w:lang w:val="en-GB"/>
        </w:rPr>
        <w:t>s</w:t>
      </w:r>
      <w:r w:rsidRPr="006A3D85">
        <w:rPr>
          <w:rFonts w:ascii="Bookman Old Style" w:hAnsi="Bookman Old Style" w:cs="Calibri"/>
          <w:sz w:val="24"/>
          <w:szCs w:val="24"/>
          <w:lang w:val="en-GB"/>
        </w:rPr>
        <w:t xml:space="preserve"> the Board</w:t>
      </w:r>
      <w:r w:rsidR="001007BE">
        <w:rPr>
          <w:rFonts w:ascii="Bookman Old Style" w:hAnsi="Bookman Old Style" w:cs="Calibri"/>
          <w:sz w:val="24"/>
          <w:szCs w:val="24"/>
          <w:lang w:val="en-GB"/>
        </w:rPr>
        <w:t xml:space="preserve"> in its day to day activities</w:t>
      </w:r>
      <w:r w:rsidRPr="006A3D85">
        <w:rPr>
          <w:rFonts w:ascii="Bookman Old Style" w:hAnsi="Bookman Old Style" w:cs="Calibri"/>
          <w:sz w:val="24"/>
          <w:szCs w:val="24"/>
          <w:lang w:val="en-GB"/>
        </w:rPr>
        <w:t>.</w:t>
      </w:r>
    </w:p>
    <w:p w14:paraId="615F32B0" w14:textId="1C287277" w:rsidR="00DA051A" w:rsidRDefault="00DA051A" w:rsidP="00E97C1C">
      <w:pPr>
        <w:spacing w:after="0" w:line="360" w:lineRule="auto"/>
        <w:jc w:val="both"/>
        <w:rPr>
          <w:rFonts w:ascii="Bookman Old Style" w:hAnsi="Bookman Old Style" w:cs="Calibri"/>
          <w:sz w:val="24"/>
          <w:szCs w:val="24"/>
          <w:lang w:val="en-GB"/>
        </w:rPr>
      </w:pPr>
    </w:p>
    <w:p w14:paraId="56BC019E" w14:textId="0596E1B2" w:rsidR="00DA051A" w:rsidRDefault="00DA051A" w:rsidP="00E97C1C">
      <w:pPr>
        <w:spacing w:after="0" w:line="360" w:lineRule="auto"/>
        <w:jc w:val="both"/>
        <w:rPr>
          <w:rFonts w:ascii="Bookman Old Style" w:hAnsi="Bookman Old Style" w:cs="Calibri"/>
          <w:sz w:val="24"/>
          <w:szCs w:val="24"/>
          <w:lang w:val="en-GB"/>
        </w:rPr>
      </w:pPr>
    </w:p>
    <w:p w14:paraId="085D0E3C" w14:textId="74F7B97C" w:rsidR="00DA051A" w:rsidRDefault="00DA051A" w:rsidP="00E97C1C">
      <w:pPr>
        <w:spacing w:after="0" w:line="360" w:lineRule="auto"/>
        <w:jc w:val="both"/>
        <w:rPr>
          <w:rFonts w:ascii="Bookman Old Style" w:hAnsi="Bookman Old Style" w:cs="Calibri"/>
          <w:sz w:val="24"/>
          <w:szCs w:val="24"/>
          <w:lang w:val="en-GB"/>
        </w:rPr>
      </w:pPr>
    </w:p>
    <w:p w14:paraId="5E93B1E5" w14:textId="631C951A" w:rsidR="00DA051A" w:rsidRDefault="00DA051A" w:rsidP="00E97C1C">
      <w:pPr>
        <w:spacing w:after="0" w:line="360" w:lineRule="auto"/>
        <w:jc w:val="both"/>
        <w:rPr>
          <w:rFonts w:ascii="Bookman Old Style" w:hAnsi="Bookman Old Style" w:cs="Calibri"/>
          <w:sz w:val="24"/>
          <w:szCs w:val="24"/>
          <w:lang w:val="en-GB"/>
        </w:rPr>
      </w:pPr>
    </w:p>
    <w:p w14:paraId="5A90EA66" w14:textId="047D30BD" w:rsidR="00DA051A" w:rsidRDefault="00DA051A" w:rsidP="00E97C1C">
      <w:pPr>
        <w:spacing w:after="0" w:line="360" w:lineRule="auto"/>
        <w:jc w:val="both"/>
        <w:rPr>
          <w:rFonts w:ascii="Bookman Old Style" w:hAnsi="Bookman Old Style" w:cs="Calibri"/>
          <w:sz w:val="24"/>
          <w:szCs w:val="24"/>
          <w:lang w:val="en-GB"/>
        </w:rPr>
      </w:pPr>
    </w:p>
    <w:p w14:paraId="51C3626E" w14:textId="4FA3F066" w:rsidR="00DA051A" w:rsidRDefault="00DA051A" w:rsidP="00E97C1C">
      <w:pPr>
        <w:spacing w:after="0" w:line="360" w:lineRule="auto"/>
        <w:jc w:val="both"/>
        <w:rPr>
          <w:rFonts w:ascii="Bookman Old Style" w:hAnsi="Bookman Old Style" w:cs="Calibri"/>
          <w:sz w:val="24"/>
          <w:szCs w:val="24"/>
          <w:lang w:val="en-GB"/>
        </w:rPr>
      </w:pPr>
    </w:p>
    <w:p w14:paraId="5F4A5C1C" w14:textId="42BC7CF5" w:rsidR="00DA051A" w:rsidRDefault="00DA051A" w:rsidP="00E97C1C">
      <w:pPr>
        <w:spacing w:after="0" w:line="360" w:lineRule="auto"/>
        <w:jc w:val="both"/>
        <w:rPr>
          <w:rFonts w:ascii="Bookman Old Style" w:hAnsi="Bookman Old Style" w:cs="Calibri"/>
          <w:sz w:val="24"/>
          <w:szCs w:val="24"/>
          <w:lang w:val="en-GB"/>
        </w:rPr>
      </w:pPr>
    </w:p>
    <w:p w14:paraId="5412943A" w14:textId="67CD4B03" w:rsidR="00DA051A" w:rsidRDefault="00DA051A" w:rsidP="00E97C1C">
      <w:pPr>
        <w:spacing w:after="0" w:line="360" w:lineRule="auto"/>
        <w:jc w:val="both"/>
        <w:rPr>
          <w:rFonts w:ascii="Bookman Old Style" w:hAnsi="Bookman Old Style" w:cs="Calibri"/>
          <w:sz w:val="24"/>
          <w:szCs w:val="24"/>
          <w:lang w:val="en-GB"/>
        </w:rPr>
      </w:pPr>
    </w:p>
    <w:p w14:paraId="49C3990B" w14:textId="6FD30480" w:rsidR="00DA051A" w:rsidRDefault="00DA051A" w:rsidP="00E97C1C">
      <w:pPr>
        <w:spacing w:after="0" w:line="360" w:lineRule="auto"/>
        <w:jc w:val="both"/>
        <w:rPr>
          <w:rFonts w:ascii="Bookman Old Style" w:hAnsi="Bookman Old Style" w:cs="Calibri"/>
          <w:sz w:val="24"/>
          <w:szCs w:val="24"/>
          <w:lang w:val="en-GB"/>
        </w:rPr>
      </w:pPr>
    </w:p>
    <w:p w14:paraId="0D60839C" w14:textId="4AA5BABB" w:rsidR="00DA051A" w:rsidRDefault="00DA051A" w:rsidP="00E97C1C">
      <w:pPr>
        <w:spacing w:after="0" w:line="360" w:lineRule="auto"/>
        <w:jc w:val="both"/>
        <w:rPr>
          <w:rFonts w:ascii="Bookman Old Style" w:hAnsi="Bookman Old Style" w:cs="Calibri"/>
          <w:sz w:val="24"/>
          <w:szCs w:val="24"/>
          <w:lang w:val="en-GB"/>
        </w:rPr>
      </w:pPr>
    </w:p>
    <w:p w14:paraId="52F98793" w14:textId="0FD066D1" w:rsidR="00DA051A" w:rsidRDefault="00DA051A" w:rsidP="00E97C1C">
      <w:pPr>
        <w:spacing w:after="0" w:line="360" w:lineRule="auto"/>
        <w:jc w:val="both"/>
        <w:rPr>
          <w:rFonts w:ascii="Bookman Old Style" w:hAnsi="Bookman Old Style" w:cs="Calibri"/>
          <w:sz w:val="24"/>
          <w:szCs w:val="24"/>
          <w:lang w:val="en-GB"/>
        </w:rPr>
      </w:pPr>
    </w:p>
    <w:p w14:paraId="49050B75" w14:textId="2EBADF1F" w:rsidR="00861CCA" w:rsidRDefault="00861CCA" w:rsidP="00E97C1C">
      <w:pPr>
        <w:spacing w:after="0" w:line="360" w:lineRule="auto"/>
        <w:jc w:val="both"/>
        <w:rPr>
          <w:rFonts w:ascii="Bookman Old Style" w:hAnsi="Bookman Old Style" w:cs="Calibri"/>
          <w:sz w:val="24"/>
          <w:szCs w:val="24"/>
          <w:lang w:val="en-GB"/>
        </w:rPr>
      </w:pPr>
    </w:p>
    <w:p w14:paraId="520E69AC" w14:textId="0DF8DB48" w:rsidR="00861CCA" w:rsidRDefault="00861CCA" w:rsidP="00E97C1C">
      <w:pPr>
        <w:spacing w:after="0" w:line="360" w:lineRule="auto"/>
        <w:jc w:val="both"/>
        <w:rPr>
          <w:rFonts w:ascii="Bookman Old Style" w:hAnsi="Bookman Old Style" w:cs="Calibri"/>
          <w:sz w:val="24"/>
          <w:szCs w:val="24"/>
          <w:lang w:val="en-GB"/>
        </w:rPr>
      </w:pPr>
    </w:p>
    <w:p w14:paraId="1F010CEF" w14:textId="0659F403" w:rsidR="00861CCA" w:rsidRDefault="00861CCA" w:rsidP="00E97C1C">
      <w:pPr>
        <w:spacing w:after="0" w:line="360" w:lineRule="auto"/>
        <w:jc w:val="both"/>
        <w:rPr>
          <w:rFonts w:ascii="Bookman Old Style" w:hAnsi="Bookman Old Style" w:cs="Calibri"/>
          <w:sz w:val="24"/>
          <w:szCs w:val="24"/>
          <w:lang w:val="en-GB"/>
        </w:rPr>
      </w:pPr>
    </w:p>
    <w:p w14:paraId="43F2B9A2" w14:textId="51C84B93" w:rsidR="00861CCA" w:rsidRDefault="00861CCA" w:rsidP="00E97C1C">
      <w:pPr>
        <w:spacing w:after="0" w:line="360" w:lineRule="auto"/>
        <w:jc w:val="both"/>
        <w:rPr>
          <w:rFonts w:ascii="Bookman Old Style" w:hAnsi="Bookman Old Style" w:cs="Calibri"/>
          <w:sz w:val="24"/>
          <w:szCs w:val="24"/>
          <w:lang w:val="en-GB"/>
        </w:rPr>
      </w:pPr>
    </w:p>
    <w:p w14:paraId="0C082A6F" w14:textId="77777777" w:rsidR="00861CCA" w:rsidRDefault="00861CCA" w:rsidP="00E97C1C">
      <w:pPr>
        <w:spacing w:after="0" w:line="360" w:lineRule="auto"/>
        <w:jc w:val="both"/>
        <w:rPr>
          <w:rFonts w:ascii="Bookman Old Style" w:hAnsi="Bookman Old Style" w:cs="Calibri"/>
          <w:sz w:val="24"/>
          <w:szCs w:val="24"/>
          <w:lang w:val="en-GB"/>
        </w:rPr>
      </w:pPr>
    </w:p>
    <w:p w14:paraId="3F726D85" w14:textId="77777777" w:rsidR="00DA051A" w:rsidRDefault="00DA051A" w:rsidP="00E97C1C">
      <w:pPr>
        <w:spacing w:after="0" w:line="360" w:lineRule="auto"/>
        <w:jc w:val="both"/>
        <w:rPr>
          <w:rFonts w:ascii="Bookman Old Style" w:hAnsi="Bookman Old Style" w:cs="Calibri"/>
          <w:sz w:val="24"/>
          <w:szCs w:val="24"/>
          <w:lang w:val="en-GB"/>
        </w:rPr>
      </w:pPr>
    </w:p>
    <w:p w14:paraId="335F8F95" w14:textId="79E885BD" w:rsidR="00996C4F" w:rsidRDefault="00996C4F" w:rsidP="006C0763">
      <w:pPr>
        <w:pStyle w:val="Heading3"/>
        <w:numPr>
          <w:ilvl w:val="1"/>
          <w:numId w:val="47"/>
        </w:numPr>
        <w:ind w:left="567" w:hanging="709"/>
        <w:rPr>
          <w:rFonts w:ascii="Bookman Old Style" w:hAnsi="Bookman Old Style"/>
          <w:b/>
          <w:color w:val="4472C4" w:themeColor="accent1"/>
          <w:lang w:val="en-GB"/>
        </w:rPr>
      </w:pPr>
      <w:bookmarkStart w:id="24" w:name="_Toc104551006"/>
      <w:r w:rsidRPr="00996C4F">
        <w:rPr>
          <w:rFonts w:ascii="Bookman Old Style" w:hAnsi="Bookman Old Style"/>
          <w:b/>
          <w:color w:val="4472C4" w:themeColor="accent1"/>
          <w:lang w:val="en-GB"/>
        </w:rPr>
        <w:lastRenderedPageBreak/>
        <w:t>ZURA ORGANIZATION STRUCTURE 2022</w:t>
      </w:r>
      <w:bookmarkEnd w:id="24"/>
    </w:p>
    <w:p w14:paraId="79A9D4E6" w14:textId="77777777" w:rsidR="006C0763" w:rsidRDefault="006C0763" w:rsidP="003D41DD">
      <w:pPr>
        <w:rPr>
          <w:rFonts w:ascii="Bookman Old Style" w:hAnsi="Bookman Old Style" w:cs="Calibri"/>
          <w:b/>
          <w:color w:val="4472C4" w:themeColor="accent1"/>
          <w:sz w:val="24"/>
          <w:szCs w:val="24"/>
          <w:lang w:val="en-GB"/>
        </w:rPr>
      </w:pPr>
    </w:p>
    <w:p w14:paraId="685FAC41" w14:textId="602EACD8" w:rsidR="003D41DD" w:rsidRPr="003D41DD" w:rsidRDefault="003D41DD" w:rsidP="003D41DD">
      <w:pPr>
        <w:rPr>
          <w:lang w:val="en-GB"/>
        </w:rPr>
      </w:pPr>
      <w:r w:rsidRPr="003D41DD">
        <w:rPr>
          <w:rFonts w:ascii="Bookman Old Style" w:hAnsi="Bookman Old Style" w:cs="Calibri"/>
          <w:b/>
          <w:color w:val="4472C4" w:themeColor="accent1"/>
          <w:sz w:val="24"/>
          <w:szCs w:val="24"/>
          <w:lang w:val="en-GB"/>
        </w:rPr>
        <w:t>Figure 1</w:t>
      </w:r>
    </w:p>
    <w:p w14:paraId="06735BF6" w14:textId="7F3CB942" w:rsidR="00C07AE0" w:rsidRPr="00C07AE0" w:rsidRDefault="00C07AE0" w:rsidP="00C07AE0">
      <w:pPr>
        <w:spacing w:after="0" w:line="360" w:lineRule="auto"/>
        <w:ind w:left="810" w:right="-1420" w:hanging="450"/>
        <w:jc w:val="center"/>
        <w:rPr>
          <w:rFonts w:ascii="Bookman Old Style" w:eastAsia="Calibri" w:hAnsi="Bookman Old Style" w:cs="Arial"/>
          <w:b/>
          <w:sz w:val="24"/>
          <w:szCs w:val="24"/>
          <w:lang w:val="en-GB"/>
        </w:rPr>
      </w:pPr>
      <w:r w:rsidRPr="00C07AE0">
        <w:rPr>
          <w:rFonts w:ascii="Bookman Old Style" w:eastAsia="Calibri" w:hAnsi="Bookman Old Style" w:cs="Arial"/>
          <w:b/>
          <w:noProof/>
          <w:sz w:val="24"/>
          <w:szCs w:val="24"/>
        </w:rPr>
        <mc:AlternateContent>
          <mc:Choice Requires="wps">
            <w:drawing>
              <wp:anchor distT="0" distB="0" distL="114300" distR="114300" simplePos="0" relativeHeight="251799552" behindDoc="0" locked="0" layoutInCell="1" allowOverlap="1" wp14:anchorId="4C379FF2" wp14:editId="0CFFE075">
                <wp:simplePos x="0" y="0"/>
                <wp:positionH relativeFrom="margin">
                  <wp:posOffset>5048250</wp:posOffset>
                </wp:positionH>
                <wp:positionV relativeFrom="paragraph">
                  <wp:posOffset>3314065</wp:posOffset>
                </wp:positionV>
                <wp:extent cx="935990" cy="2686050"/>
                <wp:effectExtent l="0" t="0" r="16510" b="19050"/>
                <wp:wrapNone/>
                <wp:docPr id="51" name="Rounded Rectangle 51"/>
                <wp:cNvGraphicFramePr/>
                <a:graphic xmlns:a="http://schemas.openxmlformats.org/drawingml/2006/main">
                  <a:graphicData uri="http://schemas.microsoft.com/office/word/2010/wordprocessingShape">
                    <wps:wsp>
                      <wps:cNvSpPr/>
                      <wps:spPr>
                        <a:xfrm>
                          <a:off x="0" y="0"/>
                          <a:ext cx="935990" cy="2686050"/>
                        </a:xfrm>
                        <a:prstGeom prst="roundRect">
                          <a:avLst/>
                        </a:prstGeom>
                        <a:solidFill>
                          <a:srgbClr val="FFC000"/>
                        </a:solidFill>
                        <a:ln w="12700" cap="flat" cmpd="sng" algn="ctr">
                          <a:solidFill>
                            <a:sysClr val="windowText" lastClr="000000"/>
                          </a:solidFill>
                          <a:prstDash val="solid"/>
                          <a:miter lim="800000"/>
                        </a:ln>
                        <a:effectLst/>
                      </wps:spPr>
                      <wps:txbx>
                        <w:txbxContent>
                          <w:p w14:paraId="6F537C08" w14:textId="77777777" w:rsidR="00707706" w:rsidRPr="00776ABA" w:rsidRDefault="00707706" w:rsidP="00C07AE0">
                            <w:pPr>
                              <w:jc w:val="center"/>
                              <w:rPr>
                                <w:rFonts w:ascii="Bookman Old Style" w:hAnsi="Bookman Old Style"/>
                                <w:b/>
                                <w:sz w:val="16"/>
                                <w:szCs w:val="16"/>
                              </w:rPr>
                            </w:pPr>
                            <w:r w:rsidRPr="00776ABA">
                              <w:rPr>
                                <w:rFonts w:ascii="Bookman Old Style" w:hAnsi="Bookman Old Style"/>
                                <w:b/>
                                <w:sz w:val="16"/>
                                <w:szCs w:val="16"/>
                              </w:rPr>
                              <w:t>PEMBA BRANCH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379FF2" id="Rounded Rectangle 51" o:spid="_x0000_s1026" style="position:absolute;left:0;text-align:left;margin-left:397.5pt;margin-top:260.95pt;width:73.7pt;height:211.5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" fillcolor="#ffc000" strokecolor="windowText" strokeweight="1pt">
                <v:stroke joinstyle="miter"/>
                <v:textbox>
                  <w:txbxContent>
                    <w:p w14:paraId="6F537C08" w14:textId="77777777" w:rsidR="00707706" w:rsidRPr="00776ABA" w:rsidRDefault="00707706" w:rsidP="00C07AE0">
                      <w:pPr>
                        <w:jc w:val="center"/>
                        <w:rPr>
                          <w:rFonts w:ascii="Bookman Old Style" w:hAnsi="Bookman Old Style"/>
                          <w:b/>
                          <w:sz w:val="16"/>
                          <w:szCs w:val="16"/>
                        </w:rPr>
                      </w:pPr>
                      <w:r w:rsidRPr="00776ABA">
                        <w:rPr>
                          <w:rFonts w:ascii="Bookman Old Style" w:hAnsi="Bookman Old Style"/>
                          <w:b/>
                          <w:sz w:val="16"/>
                          <w:szCs w:val="16"/>
                        </w:rPr>
                        <w:t>PEMBA BRANCH</w:t>
                      </w:r>
                    </w:p>
                  </w:txbxContent>
                </v:textbox>
                <w10:wrap anchorx="margin"/>
              </v:roundrect>
            </w:pict>
          </mc:Fallback>
        </mc:AlternateContent>
      </w:r>
      <w:r w:rsidRPr="00C07AE0">
        <w:rPr>
          <w:rFonts w:ascii="Bookman Old Style" w:eastAsia="Calibri" w:hAnsi="Bookman Old Style" w:cs="Arial"/>
          <w:b/>
          <w:noProof/>
          <w:sz w:val="24"/>
          <w:szCs w:val="24"/>
        </w:rPr>
        <mc:AlternateContent>
          <mc:Choice Requires="wps">
            <w:drawing>
              <wp:anchor distT="0" distB="0" distL="114300" distR="114300" simplePos="0" relativeHeight="251850752" behindDoc="0" locked="0" layoutInCell="1" allowOverlap="1" wp14:anchorId="4F529E4D" wp14:editId="2F8FD9D9">
                <wp:simplePos x="0" y="0"/>
                <wp:positionH relativeFrom="column">
                  <wp:posOffset>4191610</wp:posOffset>
                </wp:positionH>
                <wp:positionV relativeFrom="paragraph">
                  <wp:posOffset>3130271</wp:posOffset>
                </wp:positionV>
                <wp:extent cx="0" cy="175565"/>
                <wp:effectExtent l="0" t="0" r="19050" b="34290"/>
                <wp:wrapNone/>
                <wp:docPr id="52" name="Straight Connector 52"/>
                <wp:cNvGraphicFramePr/>
                <a:graphic xmlns:a="http://schemas.openxmlformats.org/drawingml/2006/main">
                  <a:graphicData uri="http://schemas.microsoft.com/office/word/2010/wordprocessingShape">
                    <wps:wsp>
                      <wps:cNvCnPr/>
                      <wps:spPr>
                        <a:xfrm>
                          <a:off x="0" y="0"/>
                          <a:ext cx="0" cy="17556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D97A1E9" id="Straight Connector 52" o:spid="_x0000_s1026" style="position:absolute;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05pt,246.5pt" to="330.05pt,2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" strokecolor="windowText" strokeweight="1pt">
                <v:stroke joinstyle="miter"/>
              </v:line>
            </w:pict>
          </mc:Fallback>
        </mc:AlternateContent>
      </w:r>
      <w:r w:rsidRPr="00C07AE0">
        <w:rPr>
          <w:rFonts w:ascii="Bookman Old Style" w:eastAsia="Calibri" w:hAnsi="Bookman Old Style" w:cs="Arial"/>
          <w:b/>
          <w:noProof/>
          <w:sz w:val="24"/>
          <w:szCs w:val="24"/>
        </w:rPr>
        <mc:AlternateContent>
          <mc:Choice Requires="wps">
            <w:drawing>
              <wp:anchor distT="0" distB="0" distL="114300" distR="114300" simplePos="0" relativeHeight="251852800" behindDoc="0" locked="0" layoutInCell="1" allowOverlap="1" wp14:anchorId="3CA5268F" wp14:editId="26C515CA">
                <wp:simplePos x="0" y="0"/>
                <wp:positionH relativeFrom="column">
                  <wp:posOffset>1614220</wp:posOffset>
                </wp:positionH>
                <wp:positionV relativeFrom="paragraph">
                  <wp:posOffset>3135453</wp:posOffset>
                </wp:positionV>
                <wp:extent cx="0" cy="175565"/>
                <wp:effectExtent l="0" t="0" r="19050" b="34290"/>
                <wp:wrapNone/>
                <wp:docPr id="54" name="Straight Connector 54"/>
                <wp:cNvGraphicFramePr/>
                <a:graphic xmlns:a="http://schemas.openxmlformats.org/drawingml/2006/main">
                  <a:graphicData uri="http://schemas.microsoft.com/office/word/2010/wordprocessingShape">
                    <wps:wsp>
                      <wps:cNvCnPr/>
                      <wps:spPr>
                        <a:xfrm>
                          <a:off x="0" y="0"/>
                          <a:ext cx="0" cy="17556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FF6519F" id="Straight Connector 54" o:spid="_x0000_s1026" style="position:absolute;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1pt,246.9pt" to="127.1pt,2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" strokecolor="windowText" strokeweight="1pt">
                <v:stroke joinstyle="miter"/>
              </v:line>
            </w:pict>
          </mc:Fallback>
        </mc:AlternateContent>
      </w:r>
      <w:r w:rsidRPr="00C07AE0">
        <w:rPr>
          <w:rFonts w:ascii="Bookman Old Style" w:eastAsia="Calibri" w:hAnsi="Bookman Old Style" w:cs="Arial"/>
          <w:b/>
          <w:noProof/>
          <w:sz w:val="24"/>
          <w:szCs w:val="24"/>
        </w:rPr>
        <mc:AlternateContent>
          <mc:Choice Requires="wps">
            <w:drawing>
              <wp:anchor distT="0" distB="0" distL="114300" distR="114300" simplePos="0" relativeHeight="251853824" behindDoc="0" locked="0" layoutInCell="1" allowOverlap="1" wp14:anchorId="71E1B80D" wp14:editId="7B5ECA79">
                <wp:simplePos x="0" y="0"/>
                <wp:positionH relativeFrom="column">
                  <wp:posOffset>5533059</wp:posOffset>
                </wp:positionH>
                <wp:positionV relativeFrom="paragraph">
                  <wp:posOffset>3126181</wp:posOffset>
                </wp:positionV>
                <wp:extent cx="0" cy="175565"/>
                <wp:effectExtent l="0" t="0" r="19050" b="34290"/>
                <wp:wrapNone/>
                <wp:docPr id="55" name="Straight Connector 55"/>
                <wp:cNvGraphicFramePr/>
                <a:graphic xmlns:a="http://schemas.openxmlformats.org/drawingml/2006/main">
                  <a:graphicData uri="http://schemas.microsoft.com/office/word/2010/wordprocessingShape">
                    <wps:wsp>
                      <wps:cNvCnPr/>
                      <wps:spPr>
                        <a:xfrm>
                          <a:off x="0" y="0"/>
                          <a:ext cx="0" cy="17556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BDB536F" id="Straight Connector 55" o:spid="_x0000_s1026" style="position:absolute;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65pt,246.15pt" to="435.65pt,2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" strokecolor="windowText" strokeweight="1pt">
                <v:stroke joinstyle="miter"/>
              </v:line>
            </w:pict>
          </mc:Fallback>
        </mc:AlternateContent>
      </w:r>
      <w:r w:rsidRPr="00C07AE0">
        <w:rPr>
          <w:rFonts w:ascii="Bookman Old Style" w:eastAsia="Calibri" w:hAnsi="Bookman Old Style" w:cs="Arial"/>
          <w:b/>
          <w:noProof/>
          <w:sz w:val="24"/>
          <w:szCs w:val="24"/>
        </w:rPr>
        <mc:AlternateContent>
          <mc:Choice Requires="wps">
            <w:drawing>
              <wp:anchor distT="0" distB="0" distL="114300" distR="114300" simplePos="0" relativeHeight="251849728" behindDoc="0" locked="0" layoutInCell="1" allowOverlap="1" wp14:anchorId="7E8A789E" wp14:editId="21423E8F">
                <wp:simplePos x="0" y="0"/>
                <wp:positionH relativeFrom="column">
                  <wp:posOffset>343814</wp:posOffset>
                </wp:positionH>
                <wp:positionV relativeFrom="paragraph">
                  <wp:posOffset>3159125</wp:posOffset>
                </wp:positionV>
                <wp:extent cx="0" cy="175565"/>
                <wp:effectExtent l="0" t="0" r="19050" b="34290"/>
                <wp:wrapNone/>
                <wp:docPr id="56" name="Straight Connector 56"/>
                <wp:cNvGraphicFramePr/>
                <a:graphic xmlns:a="http://schemas.openxmlformats.org/drawingml/2006/main">
                  <a:graphicData uri="http://schemas.microsoft.com/office/word/2010/wordprocessingShape">
                    <wps:wsp>
                      <wps:cNvCnPr/>
                      <wps:spPr>
                        <a:xfrm>
                          <a:off x="0" y="0"/>
                          <a:ext cx="0" cy="17556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0374616" id="Straight Connector 56" o:spid="_x0000_s1026" style="position:absolute;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5pt,248.75pt" to="27.05pt,2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" strokecolor="windowText" strokeweight="1pt">
                <v:stroke joinstyle="miter"/>
              </v:line>
            </w:pict>
          </mc:Fallback>
        </mc:AlternateContent>
      </w:r>
      <w:r w:rsidRPr="00C07AE0">
        <w:rPr>
          <w:rFonts w:ascii="Bookman Old Style" w:eastAsia="Calibri" w:hAnsi="Bookman Old Style" w:cs="Arial"/>
          <w:b/>
          <w:noProof/>
          <w:sz w:val="24"/>
          <w:szCs w:val="24"/>
        </w:rPr>
        <mc:AlternateContent>
          <mc:Choice Requires="wps">
            <w:drawing>
              <wp:anchor distT="0" distB="0" distL="114300" distR="114300" simplePos="0" relativeHeight="251837440" behindDoc="0" locked="0" layoutInCell="1" allowOverlap="1" wp14:anchorId="0566C2DA" wp14:editId="524DE2EF">
                <wp:simplePos x="0" y="0"/>
                <wp:positionH relativeFrom="leftMargin">
                  <wp:posOffset>786842</wp:posOffset>
                </wp:positionH>
                <wp:positionV relativeFrom="paragraph">
                  <wp:posOffset>4532274</wp:posOffset>
                </wp:positionV>
                <wp:extent cx="146838" cy="0"/>
                <wp:effectExtent l="0" t="0" r="24765" b="19050"/>
                <wp:wrapNone/>
                <wp:docPr id="57" name="Straight Connector 57"/>
                <wp:cNvGraphicFramePr/>
                <a:graphic xmlns:a="http://schemas.openxmlformats.org/drawingml/2006/main">
                  <a:graphicData uri="http://schemas.microsoft.com/office/word/2010/wordprocessingShape">
                    <wps:wsp>
                      <wps:cNvCnPr/>
                      <wps:spPr>
                        <a:xfrm>
                          <a:off x="0" y="0"/>
                          <a:ext cx="146838"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6B975B3" id="Straight Connector 57" o:spid="_x0000_s1026" style="position:absolute;z-index:251837440;visibility:visible;mso-wrap-style:square;mso-wrap-distance-left:9pt;mso-wrap-distance-top:0;mso-wrap-distance-right:9pt;mso-wrap-distance-bottom:0;mso-position-horizontal:absolute;mso-position-horizontal-relative:left-margin-area;mso-position-vertical:absolute;mso-position-vertical-relative:text" from="61.95pt,356.85pt" to="73.5pt,3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" strokecolor="windowText" strokeweight="1pt">
                <v:stroke joinstyle="miter"/>
                <w10:wrap anchorx="margin"/>
              </v:line>
            </w:pict>
          </mc:Fallback>
        </mc:AlternateContent>
      </w:r>
      <w:r w:rsidRPr="00C07AE0">
        <w:rPr>
          <w:rFonts w:ascii="Bookman Old Style" w:eastAsia="Calibri" w:hAnsi="Bookman Old Style" w:cs="Arial"/>
          <w:b/>
          <w:noProof/>
          <w:sz w:val="24"/>
          <w:szCs w:val="24"/>
        </w:rPr>
        <mc:AlternateContent>
          <mc:Choice Requires="wps">
            <w:drawing>
              <wp:anchor distT="0" distB="0" distL="114300" distR="114300" simplePos="0" relativeHeight="251844608" behindDoc="0" locked="0" layoutInCell="1" allowOverlap="1" wp14:anchorId="1107DE71" wp14:editId="75ED52F0">
                <wp:simplePos x="0" y="0"/>
                <wp:positionH relativeFrom="leftMargin">
                  <wp:posOffset>786842</wp:posOffset>
                </wp:positionH>
                <wp:positionV relativeFrom="paragraph">
                  <wp:posOffset>3623589</wp:posOffset>
                </wp:positionV>
                <wp:extent cx="146838" cy="0"/>
                <wp:effectExtent l="0" t="0" r="24765" b="19050"/>
                <wp:wrapNone/>
                <wp:docPr id="58" name="Straight Connector 58"/>
                <wp:cNvGraphicFramePr/>
                <a:graphic xmlns:a="http://schemas.openxmlformats.org/drawingml/2006/main">
                  <a:graphicData uri="http://schemas.microsoft.com/office/word/2010/wordprocessingShape">
                    <wps:wsp>
                      <wps:cNvCnPr/>
                      <wps:spPr>
                        <a:xfrm>
                          <a:off x="0" y="0"/>
                          <a:ext cx="146838"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F46A379" id="Straight Connector 58" o:spid="_x0000_s1026" style="position:absolute;z-index:251844608;visibility:visible;mso-wrap-style:square;mso-wrap-distance-left:9pt;mso-wrap-distance-top:0;mso-wrap-distance-right:9pt;mso-wrap-distance-bottom:0;mso-position-horizontal:absolute;mso-position-horizontal-relative:left-margin-area;mso-position-vertical:absolute;mso-position-vertical-relative:text" from="61.95pt,285.3pt" to="73.5pt,2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" strokecolor="windowText" strokeweight="1pt">
                <v:stroke joinstyle="miter"/>
                <w10:wrap anchorx="margin"/>
              </v:line>
            </w:pict>
          </mc:Fallback>
        </mc:AlternateContent>
      </w:r>
      <w:r w:rsidRPr="00C07AE0">
        <w:rPr>
          <w:rFonts w:ascii="Bookman Old Style" w:eastAsia="Calibri" w:hAnsi="Bookman Old Style" w:cs="Arial"/>
          <w:b/>
          <w:noProof/>
          <w:sz w:val="24"/>
          <w:szCs w:val="24"/>
        </w:rPr>
        <mc:AlternateContent>
          <mc:Choice Requires="wps">
            <w:drawing>
              <wp:anchor distT="0" distB="0" distL="114300" distR="114300" simplePos="0" relativeHeight="251841536" behindDoc="0" locked="0" layoutInCell="1" allowOverlap="1" wp14:anchorId="2C93C2BD" wp14:editId="3BA2A8BF">
                <wp:simplePos x="0" y="0"/>
                <wp:positionH relativeFrom="column">
                  <wp:posOffset>4775301</wp:posOffset>
                </wp:positionH>
                <wp:positionV relativeFrom="paragraph">
                  <wp:posOffset>5739993</wp:posOffset>
                </wp:positionV>
                <wp:extent cx="146838"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146838"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F1AA230" id="Straight Connector 5" o:spid="_x0000_s1026" style="position:absolute;z-index:251841536;visibility:visible;mso-wrap-style:square;mso-wrap-distance-left:9pt;mso-wrap-distance-top:0;mso-wrap-distance-right:9pt;mso-wrap-distance-bottom:0;mso-position-horizontal:absolute;mso-position-horizontal-relative:text;mso-position-vertical:absolute;mso-position-vertical-relative:text" from="376pt,451.95pt" to="387.55pt,4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" strokecolor="windowText" strokeweight="1pt">
                <v:stroke joinstyle="miter"/>
              </v:line>
            </w:pict>
          </mc:Fallback>
        </mc:AlternateContent>
      </w:r>
      <w:r w:rsidRPr="00C07AE0">
        <w:rPr>
          <w:rFonts w:ascii="Bookman Old Style" w:eastAsia="Calibri" w:hAnsi="Bookman Old Style" w:cs="Arial"/>
          <w:b/>
          <w:noProof/>
          <w:sz w:val="24"/>
          <w:szCs w:val="24"/>
        </w:rPr>
        <mc:AlternateContent>
          <mc:Choice Requires="wps">
            <w:drawing>
              <wp:anchor distT="0" distB="0" distL="114300" distR="114300" simplePos="0" relativeHeight="251846656" behindDoc="0" locked="0" layoutInCell="1" allowOverlap="1" wp14:anchorId="6A308A4A" wp14:editId="766DEC16">
                <wp:simplePos x="0" y="0"/>
                <wp:positionH relativeFrom="column">
                  <wp:posOffset>2465705</wp:posOffset>
                </wp:positionH>
                <wp:positionV relativeFrom="paragraph">
                  <wp:posOffset>3621405</wp:posOffset>
                </wp:positionV>
                <wp:extent cx="146685" cy="0"/>
                <wp:effectExtent l="0" t="0" r="24765" b="19050"/>
                <wp:wrapNone/>
                <wp:docPr id="62" name="Straight Connector 62"/>
                <wp:cNvGraphicFramePr/>
                <a:graphic xmlns:a="http://schemas.openxmlformats.org/drawingml/2006/main">
                  <a:graphicData uri="http://schemas.microsoft.com/office/word/2010/wordprocessingShape">
                    <wps:wsp>
                      <wps:cNvCnPr/>
                      <wps:spPr>
                        <a:xfrm>
                          <a:off x="0" y="0"/>
                          <a:ext cx="14668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9D07819" id="Straight Connector 62" o:spid="_x0000_s1026" style="position:absolute;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15pt,285.15pt" to="205.7pt,2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" strokecolor="windowText" strokeweight="1pt">
                <v:stroke joinstyle="miter"/>
              </v:line>
            </w:pict>
          </mc:Fallback>
        </mc:AlternateContent>
      </w:r>
      <w:r w:rsidRPr="00C07AE0">
        <w:rPr>
          <w:rFonts w:ascii="Bookman Old Style" w:eastAsia="Calibri" w:hAnsi="Bookman Old Style" w:cs="Arial"/>
          <w:b/>
          <w:noProof/>
          <w:sz w:val="24"/>
          <w:szCs w:val="24"/>
        </w:rPr>
        <mc:AlternateContent>
          <mc:Choice Requires="wps">
            <w:drawing>
              <wp:anchor distT="0" distB="0" distL="114300" distR="114300" simplePos="0" relativeHeight="251833344" behindDoc="0" locked="0" layoutInCell="1" allowOverlap="1" wp14:anchorId="30DFE22F" wp14:editId="19F68C5C">
                <wp:simplePos x="0" y="0"/>
                <wp:positionH relativeFrom="column">
                  <wp:posOffset>2462556</wp:posOffset>
                </wp:positionH>
                <wp:positionV relativeFrom="paragraph">
                  <wp:posOffset>3610687</wp:posOffset>
                </wp:positionV>
                <wp:extent cx="0" cy="2077517"/>
                <wp:effectExtent l="0" t="0" r="19050" b="37465"/>
                <wp:wrapNone/>
                <wp:docPr id="63" name="Straight Connector 63"/>
                <wp:cNvGraphicFramePr/>
                <a:graphic xmlns:a="http://schemas.openxmlformats.org/drawingml/2006/main">
                  <a:graphicData uri="http://schemas.microsoft.com/office/word/2010/wordprocessingShape">
                    <wps:wsp>
                      <wps:cNvCnPr/>
                      <wps:spPr>
                        <a:xfrm>
                          <a:off x="0" y="0"/>
                          <a:ext cx="0" cy="2077517"/>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FE44942" id="Straight Connector 63"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9pt,284.3pt" to="193.9pt,4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" strokecolor="windowText" strokeweight="1pt">
                <v:stroke joinstyle="miter"/>
              </v:line>
            </w:pict>
          </mc:Fallback>
        </mc:AlternateContent>
      </w:r>
      <w:r w:rsidRPr="00C07AE0">
        <w:rPr>
          <w:rFonts w:ascii="Bookman Old Style" w:eastAsia="Calibri" w:hAnsi="Bookman Old Style" w:cs="Arial"/>
          <w:b/>
          <w:noProof/>
          <w:sz w:val="24"/>
          <w:szCs w:val="24"/>
        </w:rPr>
        <mc:AlternateContent>
          <mc:Choice Requires="wps">
            <w:drawing>
              <wp:anchor distT="0" distB="0" distL="114300" distR="114300" simplePos="0" relativeHeight="251848704" behindDoc="0" locked="0" layoutInCell="1" allowOverlap="1" wp14:anchorId="2C31F0B3" wp14:editId="12EBCF62">
                <wp:simplePos x="0" y="0"/>
                <wp:positionH relativeFrom="column">
                  <wp:posOffset>2157451</wp:posOffset>
                </wp:positionH>
                <wp:positionV relativeFrom="paragraph">
                  <wp:posOffset>5704789</wp:posOffset>
                </wp:positionV>
                <wp:extent cx="146838" cy="0"/>
                <wp:effectExtent l="0" t="0" r="24765" b="19050"/>
                <wp:wrapNone/>
                <wp:docPr id="6" name="Straight Connector 6"/>
                <wp:cNvGraphicFramePr/>
                <a:graphic xmlns:a="http://schemas.openxmlformats.org/drawingml/2006/main">
                  <a:graphicData uri="http://schemas.microsoft.com/office/word/2010/wordprocessingShape">
                    <wps:wsp>
                      <wps:cNvCnPr/>
                      <wps:spPr>
                        <a:xfrm>
                          <a:off x="0" y="0"/>
                          <a:ext cx="146838"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22D9BD1" id="Straight Connector 6" o:spid="_x0000_s1026" style="position:absolute;z-index:251848704;visibility:visible;mso-wrap-style:square;mso-wrap-distance-left:9pt;mso-wrap-distance-top:0;mso-wrap-distance-right:9pt;mso-wrap-distance-bottom:0;mso-position-horizontal:absolute;mso-position-horizontal-relative:text;mso-position-vertical:absolute;mso-position-vertical-relative:text" from="169.9pt,449.2pt" to="181.45pt,4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" strokecolor="windowText" strokeweight="1pt">
                <v:stroke joinstyle="miter"/>
              </v:line>
            </w:pict>
          </mc:Fallback>
        </mc:AlternateContent>
      </w:r>
      <w:r w:rsidRPr="00C07AE0">
        <w:rPr>
          <w:rFonts w:ascii="Bookman Old Style" w:eastAsia="Calibri" w:hAnsi="Bookman Old Style" w:cs="Arial"/>
          <w:b/>
          <w:noProof/>
          <w:sz w:val="24"/>
          <w:szCs w:val="24"/>
        </w:rPr>
        <mc:AlternateContent>
          <mc:Choice Requires="wps">
            <w:drawing>
              <wp:anchor distT="0" distB="0" distL="114300" distR="114300" simplePos="0" relativeHeight="251835392" behindDoc="0" locked="0" layoutInCell="1" allowOverlap="1" wp14:anchorId="7B7F9998" wp14:editId="693468DB">
                <wp:simplePos x="0" y="0"/>
                <wp:positionH relativeFrom="column">
                  <wp:posOffset>2157984</wp:posOffset>
                </wp:positionH>
                <wp:positionV relativeFrom="paragraph">
                  <wp:posOffset>5046853</wp:posOffset>
                </wp:positionV>
                <wp:extent cx="146838" cy="0"/>
                <wp:effectExtent l="0" t="0" r="24765" b="19050"/>
                <wp:wrapNone/>
                <wp:docPr id="65" name="Straight Connector 65"/>
                <wp:cNvGraphicFramePr/>
                <a:graphic xmlns:a="http://schemas.openxmlformats.org/drawingml/2006/main">
                  <a:graphicData uri="http://schemas.microsoft.com/office/word/2010/wordprocessingShape">
                    <wps:wsp>
                      <wps:cNvCnPr/>
                      <wps:spPr>
                        <a:xfrm>
                          <a:off x="0" y="0"/>
                          <a:ext cx="146838"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7D4CC9F" id="Straight Connector 65" o:spid="_x0000_s1026" style="position:absolute;z-index:251835392;visibility:visible;mso-wrap-style:square;mso-wrap-distance-left:9pt;mso-wrap-distance-top:0;mso-wrap-distance-right:9pt;mso-wrap-distance-bottom:0;mso-position-horizontal:absolute;mso-position-horizontal-relative:text;mso-position-vertical:absolute;mso-position-vertical-relative:text" from="169.9pt,397.4pt" to="181.45pt,3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" strokecolor="windowText" strokeweight="1pt">
                <v:stroke joinstyle="miter"/>
              </v:line>
            </w:pict>
          </mc:Fallback>
        </mc:AlternateContent>
      </w:r>
      <w:r w:rsidRPr="00C07AE0">
        <w:rPr>
          <w:rFonts w:ascii="Bookman Old Style" w:eastAsia="Calibri" w:hAnsi="Bookman Old Style" w:cs="Arial"/>
          <w:b/>
          <w:noProof/>
          <w:sz w:val="24"/>
          <w:szCs w:val="24"/>
        </w:rPr>
        <mc:AlternateContent>
          <mc:Choice Requires="wps">
            <w:drawing>
              <wp:anchor distT="0" distB="0" distL="114300" distR="114300" simplePos="0" relativeHeight="251836416" behindDoc="0" locked="0" layoutInCell="1" allowOverlap="1" wp14:anchorId="1AA79784" wp14:editId="2A6C6365">
                <wp:simplePos x="0" y="0"/>
                <wp:positionH relativeFrom="column">
                  <wp:posOffset>-132892</wp:posOffset>
                </wp:positionH>
                <wp:positionV relativeFrom="paragraph">
                  <wp:posOffset>5710885</wp:posOffset>
                </wp:positionV>
                <wp:extent cx="146838" cy="0"/>
                <wp:effectExtent l="0" t="0" r="24765" b="19050"/>
                <wp:wrapNone/>
                <wp:docPr id="13" name="Straight Connector 13"/>
                <wp:cNvGraphicFramePr/>
                <a:graphic xmlns:a="http://schemas.openxmlformats.org/drawingml/2006/main">
                  <a:graphicData uri="http://schemas.microsoft.com/office/word/2010/wordprocessingShape">
                    <wps:wsp>
                      <wps:cNvCnPr/>
                      <wps:spPr>
                        <a:xfrm>
                          <a:off x="0" y="0"/>
                          <a:ext cx="146838"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FEA6FD3" id="Straight Connector 13" o:spid="_x0000_s1026" style="position:absolute;z-index:251836416;visibility:visible;mso-wrap-style:square;mso-wrap-distance-left:9pt;mso-wrap-distance-top:0;mso-wrap-distance-right:9pt;mso-wrap-distance-bottom:0;mso-position-horizontal:absolute;mso-position-horizontal-relative:text;mso-position-vertical:absolute;mso-position-vertical-relative:text" from="-10.45pt,449.7pt" to="1.1pt,4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" strokecolor="windowText" strokeweight="1pt">
                <v:stroke joinstyle="miter"/>
              </v:line>
            </w:pict>
          </mc:Fallback>
        </mc:AlternateContent>
      </w:r>
      <w:r w:rsidRPr="00C07AE0">
        <w:rPr>
          <w:rFonts w:ascii="Bookman Old Style" w:eastAsia="Calibri" w:hAnsi="Bookman Old Style" w:cs="Arial"/>
          <w:b/>
          <w:noProof/>
          <w:sz w:val="24"/>
          <w:szCs w:val="24"/>
        </w:rPr>
        <mc:AlternateContent>
          <mc:Choice Requires="wps">
            <w:drawing>
              <wp:anchor distT="0" distB="0" distL="114300" distR="114300" simplePos="0" relativeHeight="251839488" behindDoc="0" locked="0" layoutInCell="1" allowOverlap="1" wp14:anchorId="1B2DD543" wp14:editId="485B2E53">
                <wp:simplePos x="0" y="0"/>
                <wp:positionH relativeFrom="column">
                  <wp:posOffset>2467279</wp:posOffset>
                </wp:positionH>
                <wp:positionV relativeFrom="paragraph">
                  <wp:posOffset>4581118</wp:posOffset>
                </wp:positionV>
                <wp:extent cx="146838" cy="0"/>
                <wp:effectExtent l="0" t="0" r="24765" b="19050"/>
                <wp:wrapNone/>
                <wp:docPr id="68" name="Straight Connector 68"/>
                <wp:cNvGraphicFramePr/>
                <a:graphic xmlns:a="http://schemas.openxmlformats.org/drawingml/2006/main">
                  <a:graphicData uri="http://schemas.microsoft.com/office/word/2010/wordprocessingShape">
                    <wps:wsp>
                      <wps:cNvCnPr/>
                      <wps:spPr>
                        <a:xfrm>
                          <a:off x="0" y="0"/>
                          <a:ext cx="146838"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859CFBF" id="Straight Connector 68" o:spid="_x0000_s1026" style="position:absolute;z-index:251839488;visibility:visible;mso-wrap-style:square;mso-wrap-distance-left:9pt;mso-wrap-distance-top:0;mso-wrap-distance-right:9pt;mso-wrap-distance-bottom:0;mso-position-horizontal:absolute;mso-position-horizontal-relative:text;mso-position-vertical:absolute;mso-position-vertical-relative:text" from="194.25pt,360.7pt" to="205.8pt,3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" strokecolor="windowText" strokeweight="1pt">
                <v:stroke joinstyle="miter"/>
              </v:line>
            </w:pict>
          </mc:Fallback>
        </mc:AlternateContent>
      </w:r>
      <w:r w:rsidRPr="00C07AE0">
        <w:rPr>
          <w:rFonts w:ascii="Bookman Old Style" w:eastAsia="Calibri" w:hAnsi="Bookman Old Style" w:cs="Arial"/>
          <w:b/>
          <w:noProof/>
          <w:sz w:val="24"/>
          <w:szCs w:val="24"/>
        </w:rPr>
        <mc:AlternateContent>
          <mc:Choice Requires="wps">
            <w:drawing>
              <wp:anchor distT="0" distB="0" distL="114300" distR="114300" simplePos="0" relativeHeight="251840512" behindDoc="0" locked="0" layoutInCell="1" allowOverlap="1" wp14:anchorId="6D0D0ED3" wp14:editId="28FEAB57">
                <wp:simplePos x="0" y="0"/>
                <wp:positionH relativeFrom="column">
                  <wp:posOffset>2158670</wp:posOffset>
                </wp:positionH>
                <wp:positionV relativeFrom="paragraph">
                  <wp:posOffset>4345813</wp:posOffset>
                </wp:positionV>
                <wp:extent cx="146838" cy="0"/>
                <wp:effectExtent l="0" t="0" r="24765" b="19050"/>
                <wp:wrapNone/>
                <wp:docPr id="69" name="Straight Connector 69"/>
                <wp:cNvGraphicFramePr/>
                <a:graphic xmlns:a="http://schemas.openxmlformats.org/drawingml/2006/main">
                  <a:graphicData uri="http://schemas.microsoft.com/office/word/2010/wordprocessingShape">
                    <wps:wsp>
                      <wps:cNvCnPr/>
                      <wps:spPr>
                        <a:xfrm>
                          <a:off x="0" y="0"/>
                          <a:ext cx="146838"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246D456" id="Straight Connector 69" o:spid="_x0000_s1026" style="position:absolute;z-index:251840512;visibility:visible;mso-wrap-style:square;mso-wrap-distance-left:9pt;mso-wrap-distance-top:0;mso-wrap-distance-right:9pt;mso-wrap-distance-bottom:0;mso-position-horizontal:absolute;mso-position-horizontal-relative:text;mso-position-vertical:absolute;mso-position-vertical-relative:text" from="169.95pt,342.2pt" to="181.5pt,3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" strokecolor="windowText" strokeweight="1pt">
                <v:stroke joinstyle="miter"/>
              </v:line>
            </w:pict>
          </mc:Fallback>
        </mc:AlternateContent>
      </w:r>
      <w:r w:rsidRPr="00C07AE0">
        <w:rPr>
          <w:rFonts w:ascii="Bookman Old Style" w:eastAsia="Calibri" w:hAnsi="Bookman Old Style" w:cs="Arial"/>
          <w:b/>
          <w:noProof/>
          <w:sz w:val="24"/>
          <w:szCs w:val="24"/>
        </w:rPr>
        <mc:AlternateContent>
          <mc:Choice Requires="wps">
            <w:drawing>
              <wp:anchor distT="0" distB="0" distL="114300" distR="114300" simplePos="0" relativeHeight="251845632" behindDoc="0" locked="0" layoutInCell="1" allowOverlap="1" wp14:anchorId="52171220" wp14:editId="3B120126">
                <wp:simplePos x="0" y="0"/>
                <wp:positionH relativeFrom="column">
                  <wp:posOffset>2160041</wp:posOffset>
                </wp:positionH>
                <wp:positionV relativeFrom="paragraph">
                  <wp:posOffset>3652088</wp:posOffset>
                </wp:positionV>
                <wp:extent cx="146838" cy="0"/>
                <wp:effectExtent l="0" t="0" r="24765" b="19050"/>
                <wp:wrapNone/>
                <wp:docPr id="71" name="Straight Connector 71"/>
                <wp:cNvGraphicFramePr/>
                <a:graphic xmlns:a="http://schemas.openxmlformats.org/drawingml/2006/main">
                  <a:graphicData uri="http://schemas.microsoft.com/office/word/2010/wordprocessingShape">
                    <wps:wsp>
                      <wps:cNvCnPr/>
                      <wps:spPr>
                        <a:xfrm>
                          <a:off x="0" y="0"/>
                          <a:ext cx="146838"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70992CF" id="Straight Connector 71" o:spid="_x0000_s1026" style="position:absolute;z-index:251845632;visibility:visible;mso-wrap-style:square;mso-wrap-distance-left:9pt;mso-wrap-distance-top:0;mso-wrap-distance-right:9pt;mso-wrap-distance-bottom:0;mso-position-horizontal:absolute;mso-position-horizontal-relative:text;mso-position-vertical:absolute;mso-position-vertical-relative:text" from="170.1pt,287.55pt" to="181.65pt,2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" strokecolor="windowText" strokeweight="1pt">
                <v:stroke joinstyle="miter"/>
              </v:line>
            </w:pict>
          </mc:Fallback>
        </mc:AlternateContent>
      </w:r>
      <w:r w:rsidRPr="00C07AE0">
        <w:rPr>
          <w:rFonts w:ascii="Bookman Old Style" w:eastAsia="Calibri" w:hAnsi="Bookman Old Style" w:cs="Arial"/>
          <w:b/>
          <w:noProof/>
          <w:sz w:val="24"/>
          <w:szCs w:val="24"/>
        </w:rPr>
        <mc:AlternateContent>
          <mc:Choice Requires="wps">
            <w:drawing>
              <wp:anchor distT="0" distB="0" distL="114300" distR="114300" simplePos="0" relativeHeight="251831296" behindDoc="0" locked="0" layoutInCell="1" allowOverlap="1" wp14:anchorId="2D0A0F04" wp14:editId="579C14D5">
                <wp:simplePos x="0" y="0"/>
                <wp:positionH relativeFrom="column">
                  <wp:posOffset>-124358</wp:posOffset>
                </wp:positionH>
                <wp:positionV relativeFrom="paragraph">
                  <wp:posOffset>3627704</wp:posOffset>
                </wp:positionV>
                <wp:extent cx="0" cy="2077517"/>
                <wp:effectExtent l="0" t="0" r="19050" b="37465"/>
                <wp:wrapNone/>
                <wp:docPr id="75" name="Straight Connector 75"/>
                <wp:cNvGraphicFramePr/>
                <a:graphic xmlns:a="http://schemas.openxmlformats.org/drawingml/2006/main">
                  <a:graphicData uri="http://schemas.microsoft.com/office/word/2010/wordprocessingShape">
                    <wps:wsp>
                      <wps:cNvCnPr/>
                      <wps:spPr>
                        <a:xfrm>
                          <a:off x="0" y="0"/>
                          <a:ext cx="0" cy="2077517"/>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569EDD" id="Straight Connector 75" o:spid="_x0000_s1026"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pt,285.65pt" to="-9.8pt,4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" strokecolor="windowText" strokeweight="1pt">
                <v:stroke joinstyle="miter"/>
              </v:line>
            </w:pict>
          </mc:Fallback>
        </mc:AlternateContent>
      </w:r>
      <w:r w:rsidRPr="00C07AE0">
        <w:rPr>
          <w:rFonts w:ascii="Bookman Old Style" w:eastAsia="Calibri" w:hAnsi="Bookman Old Style" w:cs="Arial"/>
          <w:b/>
          <w:noProof/>
          <w:sz w:val="24"/>
          <w:szCs w:val="24"/>
        </w:rPr>
        <mc:AlternateContent>
          <mc:Choice Requires="wps">
            <w:drawing>
              <wp:anchor distT="0" distB="0" distL="114300" distR="114300" simplePos="0" relativeHeight="251832320" behindDoc="0" locked="0" layoutInCell="1" allowOverlap="1" wp14:anchorId="6608FF51" wp14:editId="0237B5D9">
                <wp:simplePos x="0" y="0"/>
                <wp:positionH relativeFrom="column">
                  <wp:posOffset>2303069</wp:posOffset>
                </wp:positionH>
                <wp:positionV relativeFrom="paragraph">
                  <wp:posOffset>3648431</wp:posOffset>
                </wp:positionV>
                <wp:extent cx="0" cy="2077517"/>
                <wp:effectExtent l="0" t="0" r="19050" b="37465"/>
                <wp:wrapNone/>
                <wp:docPr id="76" name="Straight Connector 76"/>
                <wp:cNvGraphicFramePr/>
                <a:graphic xmlns:a="http://schemas.openxmlformats.org/drawingml/2006/main">
                  <a:graphicData uri="http://schemas.microsoft.com/office/word/2010/wordprocessingShape">
                    <wps:wsp>
                      <wps:cNvCnPr/>
                      <wps:spPr>
                        <a:xfrm>
                          <a:off x="0" y="0"/>
                          <a:ext cx="0" cy="2077517"/>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E97F372" id="Straight Connector 76"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35pt,287.3pt" to="181.35pt,4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" strokecolor="windowText" strokeweight="1pt">
                <v:stroke joinstyle="miter"/>
              </v:line>
            </w:pict>
          </mc:Fallback>
        </mc:AlternateContent>
      </w:r>
      <w:r w:rsidRPr="00C07AE0">
        <w:rPr>
          <w:rFonts w:ascii="Bookman Old Style" w:eastAsia="Calibri" w:hAnsi="Bookman Old Style" w:cs="Arial"/>
          <w:b/>
          <w:noProof/>
          <w:sz w:val="24"/>
          <w:szCs w:val="24"/>
        </w:rPr>
        <mc:AlternateContent>
          <mc:Choice Requires="wps">
            <w:drawing>
              <wp:anchor distT="0" distB="0" distL="114300" distR="114300" simplePos="0" relativeHeight="251828224" behindDoc="0" locked="0" layoutInCell="1" allowOverlap="1" wp14:anchorId="2E47FD21" wp14:editId="1AC6B6C8">
                <wp:simplePos x="0" y="0"/>
                <wp:positionH relativeFrom="column">
                  <wp:posOffset>2653691</wp:posOffset>
                </wp:positionH>
                <wp:positionV relativeFrom="paragraph">
                  <wp:posOffset>1958975</wp:posOffset>
                </wp:positionV>
                <wp:extent cx="731520" cy="0"/>
                <wp:effectExtent l="0" t="0" r="30480" b="19050"/>
                <wp:wrapNone/>
                <wp:docPr id="77" name="Straight Connector 77"/>
                <wp:cNvGraphicFramePr/>
                <a:graphic xmlns:a="http://schemas.openxmlformats.org/drawingml/2006/main">
                  <a:graphicData uri="http://schemas.microsoft.com/office/word/2010/wordprocessingShape">
                    <wps:wsp>
                      <wps:cNvCnPr/>
                      <wps:spPr>
                        <a:xfrm>
                          <a:off x="0" y="0"/>
                          <a:ext cx="73152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897DFD7" id="Straight Connector 77" o:spid="_x0000_s1026" style="position:absolute;z-index:251828224;visibility:visible;mso-wrap-style:square;mso-wrap-distance-left:9pt;mso-wrap-distance-top:0;mso-wrap-distance-right:9pt;mso-wrap-distance-bottom:0;mso-position-horizontal:absolute;mso-position-horizontal-relative:text;mso-position-vertical:absolute;mso-position-vertical-relative:text" from="208.95pt,154.25pt" to="266.55pt,1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" strokecolor="windowText" strokeweight="1pt">
                <v:stroke joinstyle="miter"/>
              </v:line>
            </w:pict>
          </mc:Fallback>
        </mc:AlternateContent>
      </w:r>
      <w:r w:rsidRPr="00C07AE0">
        <w:rPr>
          <w:rFonts w:ascii="Bookman Old Style" w:eastAsia="Calibri" w:hAnsi="Bookman Old Style" w:cs="Arial"/>
          <w:b/>
          <w:noProof/>
          <w:sz w:val="24"/>
          <w:szCs w:val="24"/>
        </w:rPr>
        <mc:AlternateContent>
          <mc:Choice Requires="wps">
            <w:drawing>
              <wp:anchor distT="0" distB="0" distL="114300" distR="114300" simplePos="0" relativeHeight="251829248" behindDoc="0" locked="0" layoutInCell="1" allowOverlap="1" wp14:anchorId="545ECE54" wp14:editId="541E44C8">
                <wp:simplePos x="0" y="0"/>
                <wp:positionH relativeFrom="column">
                  <wp:posOffset>2654681</wp:posOffset>
                </wp:positionH>
                <wp:positionV relativeFrom="paragraph">
                  <wp:posOffset>2515794</wp:posOffset>
                </wp:positionV>
                <wp:extent cx="687629" cy="0"/>
                <wp:effectExtent l="0" t="0" r="36830" b="19050"/>
                <wp:wrapNone/>
                <wp:docPr id="79" name="Straight Connector 79"/>
                <wp:cNvGraphicFramePr/>
                <a:graphic xmlns:a="http://schemas.openxmlformats.org/drawingml/2006/main">
                  <a:graphicData uri="http://schemas.microsoft.com/office/word/2010/wordprocessingShape">
                    <wps:wsp>
                      <wps:cNvCnPr/>
                      <wps:spPr>
                        <a:xfrm>
                          <a:off x="0" y="0"/>
                          <a:ext cx="687629"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604B0A8" id="Straight Connector 79"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05pt,198.1pt" to="263.2pt,19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" strokecolor="windowText" strokeweight="1pt">
                <v:stroke joinstyle="miter"/>
              </v:line>
            </w:pict>
          </mc:Fallback>
        </mc:AlternateContent>
      </w:r>
      <w:r w:rsidRPr="00C07AE0">
        <w:rPr>
          <w:rFonts w:ascii="Bookman Old Style" w:eastAsia="Calibri" w:hAnsi="Bookman Old Style" w:cs="Arial"/>
          <w:b/>
          <w:noProof/>
          <w:sz w:val="24"/>
          <w:szCs w:val="24"/>
        </w:rPr>
        <mc:AlternateContent>
          <mc:Choice Requires="wps">
            <w:drawing>
              <wp:anchor distT="0" distB="0" distL="114300" distR="114300" simplePos="0" relativeHeight="251827200" behindDoc="0" locked="0" layoutInCell="1" allowOverlap="1" wp14:anchorId="28418573" wp14:editId="74A9499E">
                <wp:simplePos x="0" y="0"/>
                <wp:positionH relativeFrom="column">
                  <wp:posOffset>2662733</wp:posOffset>
                </wp:positionH>
                <wp:positionV relativeFrom="paragraph">
                  <wp:posOffset>1315848</wp:posOffset>
                </wp:positionV>
                <wp:extent cx="687629" cy="0"/>
                <wp:effectExtent l="0" t="0" r="36830" b="19050"/>
                <wp:wrapNone/>
                <wp:docPr id="80" name="Straight Connector 80"/>
                <wp:cNvGraphicFramePr/>
                <a:graphic xmlns:a="http://schemas.openxmlformats.org/drawingml/2006/main">
                  <a:graphicData uri="http://schemas.microsoft.com/office/word/2010/wordprocessingShape">
                    <wps:wsp>
                      <wps:cNvCnPr/>
                      <wps:spPr>
                        <a:xfrm>
                          <a:off x="0" y="0"/>
                          <a:ext cx="687629"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8CA7BB5" id="Straight Connector 80"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65pt,103.6pt" to="263.8pt,1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" strokecolor="windowText" strokeweight="1pt">
                <v:stroke joinstyle="miter"/>
              </v:line>
            </w:pict>
          </mc:Fallback>
        </mc:AlternateContent>
      </w:r>
      <w:r w:rsidRPr="00C07AE0">
        <w:rPr>
          <w:rFonts w:ascii="Bookman Old Style" w:eastAsia="Calibri" w:hAnsi="Bookman Old Style" w:cs="Arial"/>
          <w:b/>
          <w:noProof/>
          <w:sz w:val="24"/>
          <w:szCs w:val="24"/>
        </w:rPr>
        <mc:AlternateContent>
          <mc:Choice Requires="wps">
            <w:drawing>
              <wp:anchor distT="0" distB="0" distL="114300" distR="114300" simplePos="0" relativeHeight="251826176" behindDoc="0" locked="0" layoutInCell="1" allowOverlap="1" wp14:anchorId="1D7A1F1F" wp14:editId="7108B150">
                <wp:simplePos x="0" y="0"/>
                <wp:positionH relativeFrom="column">
                  <wp:posOffset>3774643</wp:posOffset>
                </wp:positionH>
                <wp:positionV relativeFrom="paragraph">
                  <wp:posOffset>752577</wp:posOffset>
                </wp:positionV>
                <wp:extent cx="95098" cy="0"/>
                <wp:effectExtent l="0" t="0" r="19685" b="19050"/>
                <wp:wrapNone/>
                <wp:docPr id="83" name="Straight Connector 83"/>
                <wp:cNvGraphicFramePr/>
                <a:graphic xmlns:a="http://schemas.openxmlformats.org/drawingml/2006/main">
                  <a:graphicData uri="http://schemas.microsoft.com/office/word/2010/wordprocessingShape">
                    <wps:wsp>
                      <wps:cNvCnPr/>
                      <wps:spPr>
                        <a:xfrm>
                          <a:off x="0" y="0"/>
                          <a:ext cx="95098"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9EA3513" id="Straight Connector 83" o:spid="_x0000_s1026" style="position:absolute;z-index:251826176;visibility:visible;mso-wrap-style:square;mso-wrap-distance-left:9pt;mso-wrap-distance-top:0;mso-wrap-distance-right:9pt;mso-wrap-distance-bottom:0;mso-position-horizontal:absolute;mso-position-horizontal-relative:text;mso-position-vertical:absolute;mso-position-vertical-relative:text" from="297.2pt,59.25pt" to="304.7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" strokecolor="windowText" strokeweight="1pt">
                <v:stroke joinstyle="miter"/>
              </v:line>
            </w:pict>
          </mc:Fallback>
        </mc:AlternateContent>
      </w:r>
      <w:r w:rsidRPr="00C07AE0">
        <w:rPr>
          <w:rFonts w:ascii="Bookman Old Style" w:eastAsia="Calibri" w:hAnsi="Bookman Old Style" w:cs="Arial"/>
          <w:b/>
          <w:noProof/>
          <w:sz w:val="24"/>
          <w:szCs w:val="24"/>
        </w:rPr>
        <mc:AlternateContent>
          <mc:Choice Requires="wps">
            <w:drawing>
              <wp:anchor distT="0" distB="0" distL="114300" distR="114300" simplePos="0" relativeHeight="251821056" behindDoc="0" locked="0" layoutInCell="1" allowOverlap="1" wp14:anchorId="75874E15" wp14:editId="62CB7DED">
                <wp:simplePos x="0" y="0"/>
                <wp:positionH relativeFrom="margin">
                  <wp:posOffset>1119048</wp:posOffset>
                </wp:positionH>
                <wp:positionV relativeFrom="paragraph">
                  <wp:posOffset>5368265</wp:posOffset>
                </wp:positionV>
                <wp:extent cx="1038225" cy="665683"/>
                <wp:effectExtent l="0" t="0" r="28575" b="20320"/>
                <wp:wrapNone/>
                <wp:docPr id="14" name="Rounded Rectangle 84"/>
                <wp:cNvGraphicFramePr/>
                <a:graphic xmlns:a="http://schemas.openxmlformats.org/drawingml/2006/main">
                  <a:graphicData uri="http://schemas.microsoft.com/office/word/2010/wordprocessingShape">
                    <wps:wsp>
                      <wps:cNvSpPr/>
                      <wps:spPr>
                        <a:xfrm>
                          <a:off x="0" y="0"/>
                          <a:ext cx="1038225" cy="665683"/>
                        </a:xfrm>
                        <a:prstGeom prst="roundRect">
                          <a:avLst/>
                        </a:prstGeom>
                        <a:solidFill>
                          <a:srgbClr val="FFC000"/>
                        </a:solidFill>
                        <a:ln w="12700" cap="flat" cmpd="sng" algn="ctr">
                          <a:solidFill>
                            <a:sysClr val="windowText" lastClr="000000"/>
                          </a:solidFill>
                          <a:prstDash val="solid"/>
                          <a:miter lim="800000"/>
                        </a:ln>
                        <a:effectLst/>
                      </wps:spPr>
                      <wps:txbx>
                        <w:txbxContent>
                          <w:p w14:paraId="70CA3464" w14:textId="77777777" w:rsidR="00707706" w:rsidRPr="0071760E" w:rsidRDefault="00707706" w:rsidP="00C07AE0">
                            <w:pPr>
                              <w:jc w:val="center"/>
                              <w:rPr>
                                <w:rFonts w:ascii="Bookman Old Style" w:hAnsi="Bookman Old Style"/>
                                <w:sz w:val="16"/>
                                <w:szCs w:val="16"/>
                              </w:rPr>
                            </w:pPr>
                            <w:r>
                              <w:rPr>
                                <w:rFonts w:ascii="Bookman Old Style" w:hAnsi="Bookman Old Style"/>
                                <w:sz w:val="16"/>
                                <w:szCs w:val="16"/>
                              </w:rPr>
                              <w:t>OIL AND GAS DIVISION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874E15" id="Rounded Rectangle 84" o:spid="_x0000_s1027" style="position:absolute;left:0;text-align:left;margin-left:88.1pt;margin-top:422.7pt;width:81.75pt;height:52.4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" fillcolor="#ffc000" strokecolor="windowText" strokeweight="1pt">
                <v:stroke joinstyle="miter"/>
                <v:textbox>
                  <w:txbxContent>
                    <w:p w14:paraId="70CA3464" w14:textId="77777777" w:rsidR="00707706" w:rsidRPr="0071760E" w:rsidRDefault="00707706" w:rsidP="00C07AE0">
                      <w:pPr>
                        <w:jc w:val="center"/>
                        <w:rPr>
                          <w:rFonts w:ascii="Bookman Old Style" w:hAnsi="Bookman Old Style"/>
                          <w:sz w:val="16"/>
                          <w:szCs w:val="16"/>
                        </w:rPr>
                      </w:pPr>
                      <w:r>
                        <w:rPr>
                          <w:rFonts w:ascii="Bookman Old Style" w:hAnsi="Bookman Old Style"/>
                          <w:sz w:val="16"/>
                          <w:szCs w:val="16"/>
                        </w:rPr>
                        <w:t>OIL AND GAS DIVISION</w:t>
                      </w:r>
                    </w:p>
                  </w:txbxContent>
                </v:textbox>
                <w10:wrap anchorx="margin"/>
              </v:roundrect>
            </w:pict>
          </mc:Fallback>
        </mc:AlternateContent>
      </w:r>
      <w:r w:rsidRPr="00C07AE0">
        <w:rPr>
          <w:rFonts w:ascii="Bookman Old Style" w:eastAsia="Calibri" w:hAnsi="Bookman Old Style" w:cs="Arial"/>
          <w:b/>
          <w:noProof/>
          <w:sz w:val="24"/>
          <w:szCs w:val="24"/>
        </w:rPr>
        <mc:AlternateContent>
          <mc:Choice Requires="wps">
            <w:drawing>
              <wp:anchor distT="0" distB="0" distL="114300" distR="114300" simplePos="0" relativeHeight="251812864" behindDoc="0" locked="0" layoutInCell="1" allowOverlap="1" wp14:anchorId="33AAE881" wp14:editId="3EA67CEC">
                <wp:simplePos x="0" y="0"/>
                <wp:positionH relativeFrom="column">
                  <wp:posOffset>343814</wp:posOffset>
                </wp:positionH>
                <wp:positionV relativeFrom="paragraph">
                  <wp:posOffset>3122701</wp:posOffset>
                </wp:positionV>
                <wp:extent cx="5186198" cy="36576"/>
                <wp:effectExtent l="0" t="0" r="33655" b="20955"/>
                <wp:wrapNone/>
                <wp:docPr id="86" name="Straight Connector 86"/>
                <wp:cNvGraphicFramePr/>
                <a:graphic xmlns:a="http://schemas.openxmlformats.org/drawingml/2006/main">
                  <a:graphicData uri="http://schemas.microsoft.com/office/word/2010/wordprocessingShape">
                    <wps:wsp>
                      <wps:cNvCnPr/>
                      <wps:spPr>
                        <a:xfrm flipV="1">
                          <a:off x="0" y="0"/>
                          <a:ext cx="5186198" cy="36576"/>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24B0425" id="Straight Connector 86" o:spid="_x0000_s1026" style="position:absolute;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5pt,245.9pt" to="435.4pt,2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" strokecolor="windowText" strokeweight="1pt">
                <v:stroke joinstyle="miter"/>
              </v:line>
            </w:pict>
          </mc:Fallback>
        </mc:AlternateContent>
      </w:r>
      <w:r w:rsidRPr="00C07AE0">
        <w:rPr>
          <w:rFonts w:ascii="Bookman Old Style" w:eastAsia="Calibri" w:hAnsi="Bookman Old Style" w:cs="Arial"/>
          <w:b/>
          <w:noProof/>
          <w:sz w:val="24"/>
          <w:szCs w:val="24"/>
        </w:rPr>
        <mc:AlternateContent>
          <mc:Choice Requires="wps">
            <w:drawing>
              <wp:anchor distT="0" distB="0" distL="114300" distR="114300" simplePos="0" relativeHeight="251811840" behindDoc="0" locked="0" layoutInCell="1" allowOverlap="1" wp14:anchorId="7823BB07" wp14:editId="4592E5B5">
                <wp:simplePos x="0" y="0"/>
                <wp:positionH relativeFrom="column">
                  <wp:posOffset>2999233</wp:posOffset>
                </wp:positionH>
                <wp:positionV relativeFrom="paragraph">
                  <wp:posOffset>928013</wp:posOffset>
                </wp:positionV>
                <wp:extent cx="0" cy="2223821"/>
                <wp:effectExtent l="0" t="0" r="19050" b="24130"/>
                <wp:wrapNone/>
                <wp:docPr id="116" name="Straight Connector 116"/>
                <wp:cNvGraphicFramePr/>
                <a:graphic xmlns:a="http://schemas.openxmlformats.org/drawingml/2006/main">
                  <a:graphicData uri="http://schemas.microsoft.com/office/word/2010/wordprocessingShape">
                    <wps:wsp>
                      <wps:cNvCnPr/>
                      <wps:spPr>
                        <a:xfrm>
                          <a:off x="0" y="0"/>
                          <a:ext cx="0" cy="2223821"/>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FF86A41" id="Straight Connector 11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15pt,73.05pt" to="236.15pt,2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" strokecolor="windowText" strokeweight="1pt">
                <v:stroke joinstyle="miter"/>
              </v:line>
            </w:pict>
          </mc:Fallback>
        </mc:AlternateContent>
      </w:r>
      <w:r w:rsidRPr="00C07AE0">
        <w:rPr>
          <w:rFonts w:ascii="Bookman Old Style" w:eastAsia="Calibri" w:hAnsi="Bookman Old Style" w:cs="Arial"/>
          <w:b/>
          <w:noProof/>
          <w:sz w:val="24"/>
          <w:szCs w:val="24"/>
        </w:rPr>
        <mc:AlternateContent>
          <mc:Choice Requires="wps">
            <w:drawing>
              <wp:anchor distT="0" distB="0" distL="114300" distR="114300" simplePos="0" relativeHeight="251810816" behindDoc="0" locked="0" layoutInCell="1" allowOverlap="1" wp14:anchorId="3CDE3A84" wp14:editId="3477B704">
                <wp:simplePos x="0" y="0"/>
                <wp:positionH relativeFrom="column">
                  <wp:posOffset>2991917</wp:posOffset>
                </wp:positionH>
                <wp:positionV relativeFrom="paragraph">
                  <wp:posOffset>459842</wp:posOffset>
                </wp:positionV>
                <wp:extent cx="0" cy="138988"/>
                <wp:effectExtent l="0" t="0" r="19050" b="33020"/>
                <wp:wrapNone/>
                <wp:docPr id="1354512206" name="Straight Connector 1354512206"/>
                <wp:cNvGraphicFramePr/>
                <a:graphic xmlns:a="http://schemas.openxmlformats.org/drawingml/2006/main">
                  <a:graphicData uri="http://schemas.microsoft.com/office/word/2010/wordprocessingShape">
                    <wps:wsp>
                      <wps:cNvCnPr/>
                      <wps:spPr>
                        <a:xfrm>
                          <a:off x="0" y="0"/>
                          <a:ext cx="0" cy="138988"/>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57CD99E" id="Straight Connector 1354512206"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6pt,36.2pt" to="235.6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" strokecolor="windowText" strokeweight="1pt">
                <v:stroke joinstyle="miter"/>
              </v:line>
            </w:pict>
          </mc:Fallback>
        </mc:AlternateContent>
      </w:r>
      <w:r w:rsidRPr="00C07AE0">
        <w:rPr>
          <w:rFonts w:ascii="Bookman Old Style" w:eastAsia="Calibri" w:hAnsi="Bookman Old Style" w:cs="Arial"/>
          <w:b/>
          <w:noProof/>
          <w:sz w:val="24"/>
          <w:szCs w:val="24"/>
        </w:rPr>
        <mc:AlternateContent>
          <mc:Choice Requires="wps">
            <w:drawing>
              <wp:anchor distT="0" distB="0" distL="114300" distR="114300" simplePos="0" relativeHeight="251803648" behindDoc="0" locked="0" layoutInCell="1" allowOverlap="1" wp14:anchorId="6FB4DEDB" wp14:editId="08D65F90">
                <wp:simplePos x="0" y="0"/>
                <wp:positionH relativeFrom="column">
                  <wp:posOffset>1316736</wp:posOffset>
                </wp:positionH>
                <wp:positionV relativeFrom="paragraph">
                  <wp:posOffset>2266696</wp:posOffset>
                </wp:positionV>
                <wp:extent cx="1338326" cy="526694"/>
                <wp:effectExtent l="0" t="0" r="14605" b="26035"/>
                <wp:wrapNone/>
                <wp:docPr id="1354512207" name="Rounded Rectangle 1354512207"/>
                <wp:cNvGraphicFramePr/>
                <a:graphic xmlns:a="http://schemas.openxmlformats.org/drawingml/2006/main">
                  <a:graphicData uri="http://schemas.microsoft.com/office/word/2010/wordprocessingShape">
                    <wps:wsp>
                      <wps:cNvSpPr/>
                      <wps:spPr>
                        <a:xfrm>
                          <a:off x="0" y="0"/>
                          <a:ext cx="1338326" cy="526694"/>
                        </a:xfrm>
                        <a:prstGeom prst="roundRect">
                          <a:avLst/>
                        </a:prstGeom>
                        <a:solidFill>
                          <a:srgbClr val="FFC000"/>
                        </a:solidFill>
                        <a:ln w="12700" cap="flat" cmpd="sng" algn="ctr">
                          <a:solidFill>
                            <a:sysClr val="windowText" lastClr="000000"/>
                          </a:solidFill>
                          <a:prstDash val="solid"/>
                          <a:miter lim="800000"/>
                        </a:ln>
                        <a:effectLst/>
                      </wps:spPr>
                      <wps:txbx>
                        <w:txbxContent>
                          <w:p w14:paraId="07E46A07" w14:textId="77777777" w:rsidR="00707706" w:rsidRPr="0071760E" w:rsidRDefault="00707706" w:rsidP="00C07AE0">
                            <w:pPr>
                              <w:jc w:val="center"/>
                              <w:rPr>
                                <w:rFonts w:ascii="Bookman Old Style" w:hAnsi="Bookman Old Style"/>
                                <w:sz w:val="16"/>
                                <w:szCs w:val="16"/>
                              </w:rPr>
                            </w:pPr>
                            <w:r>
                              <w:rPr>
                                <w:rFonts w:ascii="Bookman Old Style" w:hAnsi="Bookman Old Style"/>
                                <w:sz w:val="16"/>
                                <w:szCs w:val="16"/>
                              </w:rPr>
                              <w:t>INFORMATION COMMUNICATION TECHNOLOGY UNIT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FB4DEDB" id="Rounded Rectangle 1354512207" o:spid="_x0000_s1028" style="position:absolute;left:0;text-align:left;margin-left:103.7pt;margin-top:178.5pt;width:105.4pt;height:41.45pt;z-index:251803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" fillcolor="#ffc000" strokecolor="windowText" strokeweight="1pt">
                <v:stroke joinstyle="miter"/>
                <v:textbox>
                  <w:txbxContent>
                    <w:p w14:paraId="07E46A07" w14:textId="77777777" w:rsidR="00707706" w:rsidRPr="0071760E" w:rsidRDefault="00707706" w:rsidP="00C07AE0">
                      <w:pPr>
                        <w:jc w:val="center"/>
                        <w:rPr>
                          <w:rFonts w:ascii="Bookman Old Style" w:hAnsi="Bookman Old Style"/>
                          <w:sz w:val="16"/>
                          <w:szCs w:val="16"/>
                        </w:rPr>
                      </w:pPr>
                      <w:r>
                        <w:rPr>
                          <w:rFonts w:ascii="Bookman Old Style" w:hAnsi="Bookman Old Style"/>
                          <w:sz w:val="16"/>
                          <w:szCs w:val="16"/>
                        </w:rPr>
                        <w:t>INFORMATION COMMUNICATION TECHNOLOGY UNIT</w:t>
                      </w:r>
                    </w:p>
                  </w:txbxContent>
                </v:textbox>
              </v:roundrect>
            </w:pict>
          </mc:Fallback>
        </mc:AlternateContent>
      </w:r>
      <w:r w:rsidRPr="00C07AE0">
        <w:rPr>
          <w:rFonts w:ascii="Bookman Old Style" w:eastAsia="Calibri" w:hAnsi="Bookman Old Style" w:cs="Arial"/>
          <w:b/>
          <w:noProof/>
          <w:sz w:val="24"/>
          <w:szCs w:val="24"/>
        </w:rPr>
        <mc:AlternateContent>
          <mc:Choice Requires="wps">
            <w:drawing>
              <wp:anchor distT="0" distB="0" distL="114300" distR="114300" simplePos="0" relativeHeight="251808768" behindDoc="0" locked="0" layoutInCell="1" allowOverlap="1" wp14:anchorId="231CCF49" wp14:editId="2348F14C">
                <wp:simplePos x="0" y="0"/>
                <wp:positionH relativeFrom="margin">
                  <wp:posOffset>2304288</wp:posOffset>
                </wp:positionH>
                <wp:positionV relativeFrom="paragraph">
                  <wp:posOffset>591515</wp:posOffset>
                </wp:positionV>
                <wp:extent cx="1462583" cy="336499"/>
                <wp:effectExtent l="0" t="0" r="23495" b="26035"/>
                <wp:wrapNone/>
                <wp:docPr id="1354512210" name="Rounded Rectangle 1354512210"/>
                <wp:cNvGraphicFramePr/>
                <a:graphic xmlns:a="http://schemas.openxmlformats.org/drawingml/2006/main">
                  <a:graphicData uri="http://schemas.microsoft.com/office/word/2010/wordprocessingShape">
                    <wps:wsp>
                      <wps:cNvSpPr/>
                      <wps:spPr>
                        <a:xfrm>
                          <a:off x="0" y="0"/>
                          <a:ext cx="1462583" cy="336499"/>
                        </a:xfrm>
                        <a:prstGeom prst="roundRect">
                          <a:avLst/>
                        </a:prstGeom>
                        <a:solidFill>
                          <a:srgbClr val="FFC000"/>
                        </a:solidFill>
                        <a:ln w="12700" cap="flat" cmpd="sng" algn="ctr">
                          <a:solidFill>
                            <a:sysClr val="windowText" lastClr="000000"/>
                          </a:solidFill>
                          <a:prstDash val="solid"/>
                          <a:miter lim="800000"/>
                        </a:ln>
                        <a:effectLst/>
                      </wps:spPr>
                      <wps:txbx>
                        <w:txbxContent>
                          <w:p w14:paraId="60C434AE" w14:textId="77777777" w:rsidR="00707706" w:rsidRPr="003B1907" w:rsidRDefault="00707706" w:rsidP="00C07AE0">
                            <w:pPr>
                              <w:jc w:val="center"/>
                              <w:rPr>
                                <w:rFonts w:ascii="Bookman Old Style" w:hAnsi="Bookman Old Style"/>
                                <w:b/>
                                <w:sz w:val="16"/>
                                <w:szCs w:val="16"/>
                              </w:rPr>
                            </w:pPr>
                            <w:r w:rsidRPr="003B1907">
                              <w:rPr>
                                <w:rFonts w:ascii="Bookman Old Style" w:hAnsi="Bookman Old Style"/>
                                <w:b/>
                                <w:sz w:val="16"/>
                                <w:szCs w:val="16"/>
                              </w:rPr>
                              <w:t>DIRECTOR GENERAL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1CCF49" id="Rounded Rectangle 1354512210" o:spid="_x0000_s1029" style="position:absolute;left:0;text-align:left;margin-left:181.45pt;margin-top:46.6pt;width:115.15pt;height:26.5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" fillcolor="#ffc000" strokecolor="windowText" strokeweight="1pt">
                <v:stroke joinstyle="miter"/>
                <v:textbox>
                  <w:txbxContent>
                    <w:p w14:paraId="60C434AE" w14:textId="77777777" w:rsidR="00707706" w:rsidRPr="003B1907" w:rsidRDefault="00707706" w:rsidP="00C07AE0">
                      <w:pPr>
                        <w:jc w:val="center"/>
                        <w:rPr>
                          <w:rFonts w:ascii="Bookman Old Style" w:hAnsi="Bookman Old Style"/>
                          <w:b/>
                          <w:sz w:val="16"/>
                          <w:szCs w:val="16"/>
                        </w:rPr>
                      </w:pPr>
                      <w:r w:rsidRPr="003B1907">
                        <w:rPr>
                          <w:rFonts w:ascii="Bookman Old Style" w:hAnsi="Bookman Old Style"/>
                          <w:b/>
                          <w:sz w:val="16"/>
                          <w:szCs w:val="16"/>
                        </w:rPr>
                        <w:t>DIRECTOR GENERAL</w:t>
                      </w:r>
                    </w:p>
                  </w:txbxContent>
                </v:textbox>
                <w10:wrap anchorx="margin"/>
              </v:roundrect>
            </w:pict>
          </mc:Fallback>
        </mc:AlternateContent>
      </w:r>
      <w:r w:rsidRPr="00C07AE0">
        <w:rPr>
          <w:rFonts w:ascii="Bookman Old Style" w:eastAsia="Calibri" w:hAnsi="Bookman Old Style" w:cs="Arial"/>
          <w:b/>
          <w:noProof/>
          <w:sz w:val="24"/>
          <w:szCs w:val="24"/>
        </w:rPr>
        <mc:AlternateContent>
          <mc:Choice Requires="wps">
            <w:drawing>
              <wp:anchor distT="0" distB="0" distL="114300" distR="114300" simplePos="0" relativeHeight="251798528" behindDoc="0" locked="0" layoutInCell="1" allowOverlap="1" wp14:anchorId="405DB8EA" wp14:editId="668BCDB6">
                <wp:simplePos x="0" y="0"/>
                <wp:positionH relativeFrom="column">
                  <wp:posOffset>2238451</wp:posOffset>
                </wp:positionH>
                <wp:positionV relativeFrom="paragraph">
                  <wp:posOffset>152603</wp:posOffset>
                </wp:positionV>
                <wp:extent cx="1550771" cy="299923"/>
                <wp:effectExtent l="0" t="0" r="11430" b="24130"/>
                <wp:wrapNone/>
                <wp:docPr id="1354512211" name="Rounded Rectangle 1354512211"/>
                <wp:cNvGraphicFramePr/>
                <a:graphic xmlns:a="http://schemas.openxmlformats.org/drawingml/2006/main">
                  <a:graphicData uri="http://schemas.microsoft.com/office/word/2010/wordprocessingShape">
                    <wps:wsp>
                      <wps:cNvSpPr/>
                      <wps:spPr>
                        <a:xfrm>
                          <a:off x="0" y="0"/>
                          <a:ext cx="1550771" cy="299923"/>
                        </a:xfrm>
                        <a:prstGeom prst="roundRect">
                          <a:avLst/>
                        </a:prstGeom>
                        <a:solidFill>
                          <a:srgbClr val="FFC000"/>
                        </a:solidFill>
                        <a:ln w="12700" cap="flat" cmpd="sng" algn="ctr">
                          <a:solidFill>
                            <a:sysClr val="windowText" lastClr="000000"/>
                          </a:solidFill>
                          <a:prstDash val="solid"/>
                          <a:miter lim="800000"/>
                        </a:ln>
                        <a:effectLst/>
                      </wps:spPr>
                      <wps:txbx>
                        <w:txbxContent>
                          <w:p w14:paraId="6225E282" w14:textId="77777777" w:rsidR="00707706" w:rsidRPr="003B1907" w:rsidRDefault="00707706" w:rsidP="00C07AE0">
                            <w:pPr>
                              <w:jc w:val="center"/>
                              <w:rPr>
                                <w:rFonts w:ascii="Bookman Old Style" w:hAnsi="Bookman Old Style"/>
                                <w:b/>
                                <w:sz w:val="16"/>
                                <w:szCs w:val="16"/>
                              </w:rPr>
                            </w:pPr>
                            <w:r w:rsidRPr="003B1907">
                              <w:rPr>
                                <w:rFonts w:ascii="Bookman Old Style" w:hAnsi="Bookman Old Style"/>
                                <w:b/>
                                <w:sz w:val="16"/>
                                <w:szCs w:val="16"/>
                              </w:rPr>
                              <w:t>BOARD OF DIRECTORS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5DB8EA" id="Rounded Rectangle 1354512211" o:spid="_x0000_s1030" style="position:absolute;left:0;text-align:left;margin-left:176.25pt;margin-top:12pt;width:122.1pt;height:23.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" fillcolor="#ffc000" strokecolor="windowText" strokeweight="1pt">
                <v:stroke joinstyle="miter"/>
                <v:textbox>
                  <w:txbxContent>
                    <w:p w14:paraId="6225E282" w14:textId="77777777" w:rsidR="00707706" w:rsidRPr="003B1907" w:rsidRDefault="00707706" w:rsidP="00C07AE0">
                      <w:pPr>
                        <w:jc w:val="center"/>
                        <w:rPr>
                          <w:rFonts w:ascii="Bookman Old Style" w:hAnsi="Bookman Old Style"/>
                          <w:b/>
                          <w:sz w:val="16"/>
                          <w:szCs w:val="16"/>
                        </w:rPr>
                      </w:pPr>
                      <w:r w:rsidRPr="003B1907">
                        <w:rPr>
                          <w:rFonts w:ascii="Bookman Old Style" w:hAnsi="Bookman Old Style"/>
                          <w:b/>
                          <w:sz w:val="16"/>
                          <w:szCs w:val="16"/>
                        </w:rPr>
                        <w:t>BOARD OF DIRECTORS</w:t>
                      </w:r>
                    </w:p>
                  </w:txbxContent>
                </v:textbox>
              </v:roundrect>
            </w:pict>
          </mc:Fallback>
        </mc:AlternateContent>
      </w:r>
    </w:p>
    <w:p w14:paraId="129BAE75" w14:textId="77777777" w:rsidR="00C07AE0" w:rsidRPr="00C07AE0" w:rsidRDefault="00C07AE0" w:rsidP="00C07AE0">
      <w:pPr>
        <w:spacing w:after="0" w:line="360" w:lineRule="auto"/>
        <w:rPr>
          <w:rFonts w:ascii="Bookman Old Style" w:eastAsia="Calibri" w:hAnsi="Bookman Old Style" w:cs="Arial"/>
          <w:lang w:val="en-GB"/>
        </w:rPr>
      </w:pPr>
    </w:p>
    <w:p w14:paraId="798079EB" w14:textId="77777777" w:rsidR="00C07AE0" w:rsidRPr="00C07AE0" w:rsidRDefault="00C07AE0" w:rsidP="00C07AE0">
      <w:pPr>
        <w:spacing w:after="0" w:line="360" w:lineRule="auto"/>
        <w:rPr>
          <w:rFonts w:ascii="Bookman Old Style" w:hAnsi="Bookman Old Style" w:cs="Calibri"/>
          <w:sz w:val="24"/>
          <w:szCs w:val="24"/>
          <w:lang w:val="en-GB"/>
        </w:rPr>
      </w:pPr>
      <w:r w:rsidRPr="00C07AE0">
        <w:rPr>
          <w:rFonts w:ascii="Bookman Old Style" w:eastAsia="Calibri" w:hAnsi="Bookman Old Style" w:cs="Arial"/>
          <w:b/>
          <w:noProof/>
          <w:sz w:val="24"/>
          <w:szCs w:val="24"/>
        </w:rPr>
        <mc:AlternateContent>
          <mc:Choice Requires="wps">
            <w:drawing>
              <wp:anchor distT="0" distB="0" distL="114300" distR="114300" simplePos="0" relativeHeight="251809792" behindDoc="0" locked="0" layoutInCell="1" allowOverlap="1" wp14:anchorId="1C5F9DC1" wp14:editId="1B33B867">
                <wp:simplePos x="0" y="0"/>
                <wp:positionH relativeFrom="margin">
                  <wp:posOffset>3876675</wp:posOffset>
                </wp:positionH>
                <wp:positionV relativeFrom="paragraph">
                  <wp:posOffset>5715</wp:posOffset>
                </wp:positionV>
                <wp:extent cx="1682115" cy="457200"/>
                <wp:effectExtent l="0" t="0" r="13335" b="19050"/>
                <wp:wrapNone/>
                <wp:docPr id="1354512212" name="Rounded Rectangle 1354512212"/>
                <wp:cNvGraphicFramePr/>
                <a:graphic xmlns:a="http://schemas.openxmlformats.org/drawingml/2006/main">
                  <a:graphicData uri="http://schemas.microsoft.com/office/word/2010/wordprocessingShape">
                    <wps:wsp>
                      <wps:cNvSpPr/>
                      <wps:spPr>
                        <a:xfrm>
                          <a:off x="0" y="0"/>
                          <a:ext cx="1682115" cy="457200"/>
                        </a:xfrm>
                        <a:prstGeom prst="roundRect">
                          <a:avLst/>
                        </a:prstGeom>
                        <a:solidFill>
                          <a:srgbClr val="FFC000"/>
                        </a:solidFill>
                        <a:ln w="12700" cap="flat" cmpd="sng" algn="ctr">
                          <a:solidFill>
                            <a:sysClr val="windowText" lastClr="000000"/>
                          </a:solidFill>
                          <a:prstDash val="solid"/>
                          <a:miter lim="800000"/>
                        </a:ln>
                        <a:effectLst/>
                      </wps:spPr>
                      <wps:txbx>
                        <w:txbxContent>
                          <w:p w14:paraId="626F7343" w14:textId="77777777" w:rsidR="00707706" w:rsidRPr="003B1907" w:rsidRDefault="00707706" w:rsidP="00C07AE0">
                            <w:pPr>
                              <w:jc w:val="center"/>
                              <w:rPr>
                                <w:rFonts w:ascii="Bookman Old Style" w:hAnsi="Bookman Old Style"/>
                                <w:b/>
                                <w:sz w:val="16"/>
                                <w:szCs w:val="16"/>
                              </w:rPr>
                            </w:pPr>
                            <w:r w:rsidRPr="003B1907">
                              <w:rPr>
                                <w:rFonts w:ascii="Bookman Old Style" w:hAnsi="Bookman Old Style"/>
                                <w:b/>
                                <w:sz w:val="16"/>
                                <w:szCs w:val="16"/>
                              </w:rPr>
                              <w:t>DEPUTY DIRECTOR GENERAL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5F9DC1" id="Rounded Rectangle 1354512212" o:spid="_x0000_s1031" style="position:absolute;margin-left:305.25pt;margin-top:.45pt;width:132.45pt;height:36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" fillcolor="#ffc000" strokecolor="windowText" strokeweight="1pt">
                <v:stroke joinstyle="miter"/>
                <v:textbox>
                  <w:txbxContent>
                    <w:p w14:paraId="626F7343" w14:textId="77777777" w:rsidR="00707706" w:rsidRPr="003B1907" w:rsidRDefault="00707706" w:rsidP="00C07AE0">
                      <w:pPr>
                        <w:jc w:val="center"/>
                        <w:rPr>
                          <w:rFonts w:ascii="Bookman Old Style" w:hAnsi="Bookman Old Style"/>
                          <w:b/>
                          <w:sz w:val="16"/>
                          <w:szCs w:val="16"/>
                        </w:rPr>
                      </w:pPr>
                      <w:r w:rsidRPr="003B1907">
                        <w:rPr>
                          <w:rFonts w:ascii="Bookman Old Style" w:hAnsi="Bookman Old Style"/>
                          <w:b/>
                          <w:sz w:val="16"/>
                          <w:szCs w:val="16"/>
                        </w:rPr>
                        <w:t>DEPUTY DIRECTOR GENERAL</w:t>
                      </w:r>
                    </w:p>
                  </w:txbxContent>
                </v:textbox>
                <w10:wrap anchorx="margin"/>
              </v:roundrect>
            </w:pict>
          </mc:Fallback>
        </mc:AlternateContent>
      </w:r>
    </w:p>
    <w:p w14:paraId="50D22E25" w14:textId="77777777" w:rsidR="00C07AE0" w:rsidRPr="00C07AE0" w:rsidRDefault="00C07AE0" w:rsidP="00C07AE0">
      <w:pPr>
        <w:spacing w:after="0" w:line="360" w:lineRule="auto"/>
        <w:rPr>
          <w:rFonts w:ascii="Bookman Old Style" w:hAnsi="Bookman Old Style" w:cs="Calibri"/>
          <w:sz w:val="24"/>
          <w:szCs w:val="24"/>
          <w:lang w:val="en-GB"/>
        </w:rPr>
      </w:pPr>
      <w:r w:rsidRPr="00C07AE0">
        <w:rPr>
          <w:rFonts w:ascii="Bookman Old Style" w:eastAsia="Calibri" w:hAnsi="Bookman Old Style" w:cs="Arial"/>
          <w:b/>
          <w:noProof/>
          <w:sz w:val="24"/>
          <w:szCs w:val="24"/>
        </w:rPr>
        <mc:AlternateContent>
          <mc:Choice Requires="wps">
            <w:drawing>
              <wp:anchor distT="0" distB="0" distL="114300" distR="114300" simplePos="0" relativeHeight="251807744" behindDoc="0" locked="0" layoutInCell="1" allowOverlap="1" wp14:anchorId="2A35FF3E" wp14:editId="748DAD5C">
                <wp:simplePos x="0" y="0"/>
                <wp:positionH relativeFrom="column">
                  <wp:posOffset>3309938</wp:posOffset>
                </wp:positionH>
                <wp:positionV relativeFrom="paragraph">
                  <wp:posOffset>241617</wp:posOffset>
                </wp:positionV>
                <wp:extent cx="1371600" cy="561975"/>
                <wp:effectExtent l="0" t="0" r="19050" b="28575"/>
                <wp:wrapNone/>
                <wp:docPr id="82" name="Rounded Rectangle 82"/>
                <wp:cNvGraphicFramePr/>
                <a:graphic xmlns:a="http://schemas.openxmlformats.org/drawingml/2006/main">
                  <a:graphicData uri="http://schemas.microsoft.com/office/word/2010/wordprocessingShape">
                    <wps:wsp>
                      <wps:cNvSpPr/>
                      <wps:spPr>
                        <a:xfrm>
                          <a:off x="0" y="0"/>
                          <a:ext cx="1371600" cy="561975"/>
                        </a:xfrm>
                        <a:prstGeom prst="roundRect">
                          <a:avLst/>
                        </a:prstGeom>
                        <a:solidFill>
                          <a:srgbClr val="FFC000"/>
                        </a:solidFill>
                        <a:ln w="12700" cap="flat" cmpd="sng" algn="ctr">
                          <a:solidFill>
                            <a:sysClr val="windowText" lastClr="000000"/>
                          </a:solidFill>
                          <a:prstDash val="solid"/>
                          <a:miter lim="800000"/>
                        </a:ln>
                        <a:effectLst/>
                      </wps:spPr>
                      <wps:txbx>
                        <w:txbxContent>
                          <w:p w14:paraId="68A5A99A" w14:textId="77777777" w:rsidR="00707706" w:rsidRPr="003B7428" w:rsidRDefault="00707706" w:rsidP="00C07AE0">
                            <w:pPr>
                              <w:jc w:val="center"/>
                              <w:rPr>
                                <w:rFonts w:ascii="Bookman Old Style" w:hAnsi="Bookman Old Style"/>
                                <w:sz w:val="16"/>
                                <w:szCs w:val="16"/>
                              </w:rPr>
                            </w:pPr>
                            <w:r>
                              <w:rPr>
                                <w:rFonts w:ascii="Bookman Old Style" w:hAnsi="Bookman Old Style"/>
                                <w:sz w:val="16"/>
                                <w:szCs w:val="16"/>
                              </w:rPr>
                              <w:t>PROCUREMENT AND DISPOSAL</w:t>
                            </w:r>
                            <w:r>
                              <w:rPr>
                                <w:rFonts w:ascii="Bookman Old Style" w:hAnsi="Bookman Old Style"/>
                                <w:sz w:val="16"/>
                                <w:szCs w:val="16"/>
                                <w:lang w:val="en-GB"/>
                              </w:rPr>
                              <w:t xml:space="preserve"> MANAGEMENT</w:t>
                            </w:r>
                            <w:r>
                              <w:rPr>
                                <w:rFonts w:ascii="Bookman Old Style" w:hAnsi="Bookman Old Style"/>
                                <w:sz w:val="16"/>
                                <w:szCs w:val="16"/>
                              </w:rPr>
                              <w:t xml:space="preserve"> UNIT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35FF3E" id="Rounded Rectangle 82" o:spid="_x0000_s1032" style="position:absolute;margin-left:260.65pt;margin-top:19pt;width:108pt;height:44.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" fillcolor="#ffc000" strokecolor="windowText" strokeweight="1pt">
                <v:stroke joinstyle="miter"/>
                <v:textbox>
                  <w:txbxContent>
                    <w:p w14:paraId="68A5A99A" w14:textId="77777777" w:rsidR="00707706" w:rsidRPr="003B7428" w:rsidRDefault="00707706" w:rsidP="00C07AE0">
                      <w:pPr>
                        <w:jc w:val="center"/>
                        <w:rPr>
                          <w:rFonts w:ascii="Bookman Old Style" w:hAnsi="Bookman Old Style"/>
                          <w:sz w:val="16"/>
                          <w:szCs w:val="16"/>
                        </w:rPr>
                      </w:pPr>
                      <w:r>
                        <w:rPr>
                          <w:rFonts w:ascii="Bookman Old Style" w:hAnsi="Bookman Old Style"/>
                          <w:sz w:val="16"/>
                          <w:szCs w:val="16"/>
                        </w:rPr>
                        <w:t>PROCUREMENT AND DISPOSAL</w:t>
                      </w:r>
                      <w:r>
                        <w:rPr>
                          <w:rFonts w:ascii="Bookman Old Style" w:hAnsi="Bookman Old Style"/>
                          <w:sz w:val="16"/>
                          <w:szCs w:val="16"/>
                          <w:lang w:val="en-GB"/>
                        </w:rPr>
                        <w:t xml:space="preserve"> MANAGEMENT</w:t>
                      </w:r>
                      <w:r>
                        <w:rPr>
                          <w:rFonts w:ascii="Bookman Old Style" w:hAnsi="Bookman Old Style"/>
                          <w:sz w:val="16"/>
                          <w:szCs w:val="16"/>
                        </w:rPr>
                        <w:t xml:space="preserve"> UNIT</w:t>
                      </w:r>
                    </w:p>
                  </w:txbxContent>
                </v:textbox>
              </v:roundrect>
            </w:pict>
          </mc:Fallback>
        </mc:AlternateContent>
      </w:r>
      <w:r w:rsidRPr="00C07AE0">
        <w:rPr>
          <w:rFonts w:ascii="Bookman Old Style" w:eastAsia="Calibri" w:hAnsi="Bookman Old Style" w:cs="Arial"/>
          <w:b/>
          <w:noProof/>
          <w:sz w:val="24"/>
          <w:szCs w:val="24"/>
        </w:rPr>
        <mc:AlternateContent>
          <mc:Choice Requires="wps">
            <w:drawing>
              <wp:anchor distT="0" distB="0" distL="114300" distR="114300" simplePos="0" relativeHeight="251806720" behindDoc="0" locked="0" layoutInCell="1" allowOverlap="1" wp14:anchorId="7A409954" wp14:editId="1B4735E9">
                <wp:simplePos x="0" y="0"/>
                <wp:positionH relativeFrom="column">
                  <wp:posOffset>1285875</wp:posOffset>
                </wp:positionH>
                <wp:positionV relativeFrom="paragraph">
                  <wp:posOffset>217805</wp:posOffset>
                </wp:positionV>
                <wp:extent cx="1381760" cy="595313"/>
                <wp:effectExtent l="0" t="0" r="27940" b="14605"/>
                <wp:wrapNone/>
                <wp:docPr id="1354512209" name="Rounded Rectangle 1354512209"/>
                <wp:cNvGraphicFramePr/>
                <a:graphic xmlns:a="http://schemas.openxmlformats.org/drawingml/2006/main">
                  <a:graphicData uri="http://schemas.microsoft.com/office/word/2010/wordprocessingShape">
                    <wps:wsp>
                      <wps:cNvSpPr/>
                      <wps:spPr>
                        <a:xfrm>
                          <a:off x="0" y="0"/>
                          <a:ext cx="1381760" cy="595313"/>
                        </a:xfrm>
                        <a:prstGeom prst="roundRect">
                          <a:avLst/>
                        </a:prstGeom>
                        <a:solidFill>
                          <a:srgbClr val="FFC000"/>
                        </a:solidFill>
                        <a:ln w="12700" cap="flat" cmpd="sng" algn="ctr">
                          <a:solidFill>
                            <a:sysClr val="windowText" lastClr="000000"/>
                          </a:solidFill>
                          <a:prstDash val="solid"/>
                          <a:miter lim="800000"/>
                        </a:ln>
                        <a:effectLst/>
                      </wps:spPr>
                      <wps:txbx>
                        <w:txbxContent>
                          <w:p w14:paraId="36687819" w14:textId="77777777" w:rsidR="00707706" w:rsidRDefault="00707706" w:rsidP="00C07AE0">
                            <w:pPr>
                              <w:jc w:val="center"/>
                            </w:pPr>
                            <w:r>
                              <w:rPr>
                                <w:rFonts w:ascii="Bookman Old Style" w:hAnsi="Bookman Old Style"/>
                                <w:sz w:val="16"/>
                                <w:szCs w:val="16"/>
                              </w:rPr>
                              <w:t>PETROLEUM BULK PROCUMENT UNIT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409954" id="Rounded Rectangle 1354512209" o:spid="_x0000_s1033" style="position:absolute;margin-left:101.25pt;margin-top:17.15pt;width:108.8pt;height:46.9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" fillcolor="#ffc000" strokecolor="windowText" strokeweight="1pt">
                <v:stroke joinstyle="miter"/>
                <v:textbox>
                  <w:txbxContent>
                    <w:p w14:paraId="36687819" w14:textId="77777777" w:rsidR="00707706" w:rsidRDefault="00707706" w:rsidP="00C07AE0">
                      <w:pPr>
                        <w:jc w:val="center"/>
                      </w:pPr>
                      <w:r>
                        <w:rPr>
                          <w:rFonts w:ascii="Bookman Old Style" w:hAnsi="Bookman Old Style"/>
                          <w:sz w:val="16"/>
                          <w:szCs w:val="16"/>
                        </w:rPr>
                        <w:t>PETROLEUM BULK PROCUMENT UNIT</w:t>
                      </w:r>
                    </w:p>
                  </w:txbxContent>
                </v:textbox>
              </v:roundrect>
            </w:pict>
          </mc:Fallback>
        </mc:AlternateContent>
      </w:r>
    </w:p>
    <w:p w14:paraId="2A41325C" w14:textId="77777777" w:rsidR="00C07AE0" w:rsidRPr="00C07AE0" w:rsidRDefault="00C07AE0" w:rsidP="00C07AE0">
      <w:pPr>
        <w:spacing w:after="0" w:line="360" w:lineRule="auto"/>
        <w:rPr>
          <w:rFonts w:ascii="Bookman Old Style" w:hAnsi="Bookman Old Style" w:cs="Calibri"/>
          <w:sz w:val="24"/>
          <w:szCs w:val="24"/>
          <w:lang w:val="en-GB"/>
        </w:rPr>
      </w:pPr>
    </w:p>
    <w:p w14:paraId="2235C2FF" w14:textId="77777777" w:rsidR="00C07AE0" w:rsidRPr="00C07AE0" w:rsidRDefault="00C07AE0" w:rsidP="00C07AE0">
      <w:pPr>
        <w:spacing w:after="0" w:line="360" w:lineRule="auto"/>
        <w:rPr>
          <w:rFonts w:ascii="Bookman Old Style" w:hAnsi="Bookman Old Style" w:cs="Calibri"/>
          <w:sz w:val="24"/>
          <w:szCs w:val="24"/>
          <w:lang w:val="en-GB"/>
        </w:rPr>
      </w:pPr>
    </w:p>
    <w:p w14:paraId="038686BC" w14:textId="77777777" w:rsidR="00C07AE0" w:rsidRPr="00C07AE0" w:rsidRDefault="00C07AE0" w:rsidP="00C07AE0">
      <w:pPr>
        <w:spacing w:after="0" w:line="360" w:lineRule="auto"/>
        <w:rPr>
          <w:rFonts w:ascii="Bookman Old Style" w:hAnsi="Bookman Old Style" w:cs="Calibri"/>
          <w:sz w:val="24"/>
          <w:szCs w:val="24"/>
          <w:lang w:val="en-GB"/>
        </w:rPr>
      </w:pPr>
      <w:r w:rsidRPr="00C07AE0">
        <w:rPr>
          <w:rFonts w:ascii="Bookman Old Style" w:eastAsia="Calibri" w:hAnsi="Bookman Old Style" w:cs="Arial"/>
          <w:b/>
          <w:noProof/>
          <w:sz w:val="24"/>
          <w:szCs w:val="24"/>
        </w:rPr>
        <mc:AlternateContent>
          <mc:Choice Requires="wps">
            <w:drawing>
              <wp:anchor distT="0" distB="0" distL="114300" distR="114300" simplePos="0" relativeHeight="251804672" behindDoc="0" locked="0" layoutInCell="1" allowOverlap="1" wp14:anchorId="15EBF201" wp14:editId="17AFD959">
                <wp:simplePos x="0" y="0"/>
                <wp:positionH relativeFrom="column">
                  <wp:posOffset>3362325</wp:posOffset>
                </wp:positionH>
                <wp:positionV relativeFrom="paragraph">
                  <wp:posOffset>93662</wp:posOffset>
                </wp:positionV>
                <wp:extent cx="1316355" cy="528637"/>
                <wp:effectExtent l="0" t="0" r="17145" b="24130"/>
                <wp:wrapNone/>
                <wp:docPr id="81" name="Rounded Rectangle 81"/>
                <wp:cNvGraphicFramePr/>
                <a:graphic xmlns:a="http://schemas.openxmlformats.org/drawingml/2006/main">
                  <a:graphicData uri="http://schemas.microsoft.com/office/word/2010/wordprocessingShape">
                    <wps:wsp>
                      <wps:cNvSpPr/>
                      <wps:spPr>
                        <a:xfrm>
                          <a:off x="0" y="0"/>
                          <a:ext cx="1316355" cy="528637"/>
                        </a:xfrm>
                        <a:prstGeom prst="roundRect">
                          <a:avLst/>
                        </a:prstGeom>
                        <a:solidFill>
                          <a:srgbClr val="FFC000"/>
                        </a:solidFill>
                        <a:ln w="12700" cap="flat" cmpd="sng" algn="ctr">
                          <a:solidFill>
                            <a:sysClr val="windowText" lastClr="000000"/>
                          </a:solidFill>
                          <a:prstDash val="solid"/>
                          <a:miter lim="800000"/>
                        </a:ln>
                        <a:effectLst/>
                      </wps:spPr>
                      <wps:txbx>
                        <w:txbxContent>
                          <w:p w14:paraId="60D43A49" w14:textId="77777777" w:rsidR="00707706" w:rsidRPr="0071760E" w:rsidRDefault="00707706" w:rsidP="00C07AE0">
                            <w:pPr>
                              <w:jc w:val="center"/>
                              <w:rPr>
                                <w:rFonts w:ascii="Bookman Old Style" w:hAnsi="Bookman Old Style"/>
                                <w:sz w:val="16"/>
                                <w:szCs w:val="16"/>
                              </w:rPr>
                            </w:pPr>
                            <w:r>
                              <w:rPr>
                                <w:rFonts w:ascii="Bookman Old Style" w:hAnsi="Bookman Old Style"/>
                                <w:sz w:val="16"/>
                                <w:szCs w:val="16"/>
                              </w:rPr>
                              <w:t>ACCOUNTING</w:t>
                            </w:r>
                            <w:r>
                              <w:rPr>
                                <w:rFonts w:ascii="Bookman Old Style" w:hAnsi="Bookman Old Style"/>
                                <w:sz w:val="16"/>
                                <w:szCs w:val="16"/>
                                <w:lang w:val="en-GB"/>
                              </w:rPr>
                              <w:t xml:space="preserve"> AND FINANCE</w:t>
                            </w:r>
                            <w:r>
                              <w:rPr>
                                <w:rFonts w:ascii="Bookman Old Style" w:hAnsi="Bookman Old Style"/>
                                <w:sz w:val="16"/>
                                <w:szCs w:val="16"/>
                              </w:rPr>
                              <w:t xml:space="preserve"> UNIT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EBF201" id="Rounded Rectangle 81" o:spid="_x0000_s1034" style="position:absolute;margin-left:264.75pt;margin-top:7.35pt;width:103.65pt;height:41.6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" fillcolor="#ffc000" strokecolor="windowText" strokeweight="1pt">
                <v:stroke joinstyle="miter"/>
                <v:textbox>
                  <w:txbxContent>
                    <w:p w14:paraId="60D43A49" w14:textId="77777777" w:rsidR="00707706" w:rsidRPr="0071760E" w:rsidRDefault="00707706" w:rsidP="00C07AE0">
                      <w:pPr>
                        <w:jc w:val="center"/>
                        <w:rPr>
                          <w:rFonts w:ascii="Bookman Old Style" w:hAnsi="Bookman Old Style"/>
                          <w:sz w:val="16"/>
                          <w:szCs w:val="16"/>
                        </w:rPr>
                      </w:pPr>
                      <w:r>
                        <w:rPr>
                          <w:rFonts w:ascii="Bookman Old Style" w:hAnsi="Bookman Old Style"/>
                          <w:sz w:val="16"/>
                          <w:szCs w:val="16"/>
                        </w:rPr>
                        <w:t>ACCOUNTING</w:t>
                      </w:r>
                      <w:r>
                        <w:rPr>
                          <w:rFonts w:ascii="Bookman Old Style" w:hAnsi="Bookman Old Style"/>
                          <w:sz w:val="16"/>
                          <w:szCs w:val="16"/>
                          <w:lang w:val="en-GB"/>
                        </w:rPr>
                        <w:t xml:space="preserve"> AND FINANCE</w:t>
                      </w:r>
                      <w:r>
                        <w:rPr>
                          <w:rFonts w:ascii="Bookman Old Style" w:hAnsi="Bookman Old Style"/>
                          <w:sz w:val="16"/>
                          <w:szCs w:val="16"/>
                        </w:rPr>
                        <w:t xml:space="preserve"> UNIT </w:t>
                      </w:r>
                    </w:p>
                  </w:txbxContent>
                </v:textbox>
              </v:roundrect>
            </w:pict>
          </mc:Fallback>
        </mc:AlternateContent>
      </w:r>
      <w:r w:rsidRPr="00C07AE0">
        <w:rPr>
          <w:rFonts w:ascii="Bookman Old Style" w:eastAsia="Calibri" w:hAnsi="Bookman Old Style" w:cs="Arial"/>
          <w:b/>
          <w:noProof/>
          <w:sz w:val="24"/>
          <w:szCs w:val="24"/>
        </w:rPr>
        <mc:AlternateContent>
          <mc:Choice Requires="wps">
            <w:drawing>
              <wp:anchor distT="0" distB="0" distL="114300" distR="114300" simplePos="0" relativeHeight="251805696" behindDoc="0" locked="0" layoutInCell="1" allowOverlap="1" wp14:anchorId="5031DBA9" wp14:editId="23C4C24E">
                <wp:simplePos x="0" y="0"/>
                <wp:positionH relativeFrom="column">
                  <wp:posOffset>1300163</wp:posOffset>
                </wp:positionH>
                <wp:positionV relativeFrom="paragraph">
                  <wp:posOffset>93663</wp:posOffset>
                </wp:positionV>
                <wp:extent cx="1365885" cy="509587"/>
                <wp:effectExtent l="0" t="0" r="24765" b="24130"/>
                <wp:wrapNone/>
                <wp:docPr id="1354512208" name="Rounded Rectangle 1354512208"/>
                <wp:cNvGraphicFramePr/>
                <a:graphic xmlns:a="http://schemas.openxmlformats.org/drawingml/2006/main">
                  <a:graphicData uri="http://schemas.microsoft.com/office/word/2010/wordprocessingShape">
                    <wps:wsp>
                      <wps:cNvSpPr/>
                      <wps:spPr>
                        <a:xfrm>
                          <a:off x="0" y="0"/>
                          <a:ext cx="1365885" cy="509587"/>
                        </a:xfrm>
                        <a:prstGeom prst="roundRect">
                          <a:avLst/>
                        </a:prstGeom>
                        <a:solidFill>
                          <a:srgbClr val="FFC000"/>
                        </a:solidFill>
                        <a:ln w="12700" cap="flat" cmpd="sng" algn="ctr">
                          <a:solidFill>
                            <a:sysClr val="windowText" lastClr="000000"/>
                          </a:solidFill>
                          <a:prstDash val="solid"/>
                          <a:miter lim="800000"/>
                        </a:ln>
                        <a:effectLst/>
                      </wps:spPr>
                      <wps:txbx>
                        <w:txbxContent>
                          <w:p w14:paraId="48CCEF3E" w14:textId="77777777" w:rsidR="00707706" w:rsidRPr="0071760E" w:rsidRDefault="00707706" w:rsidP="00C07AE0">
                            <w:pPr>
                              <w:jc w:val="center"/>
                              <w:rPr>
                                <w:rFonts w:ascii="Bookman Old Style" w:hAnsi="Bookman Old Style"/>
                                <w:sz w:val="16"/>
                                <w:szCs w:val="16"/>
                              </w:rPr>
                            </w:pPr>
                            <w:r>
                              <w:rPr>
                                <w:rFonts w:ascii="Bookman Old Style" w:hAnsi="Bookman Old Style"/>
                                <w:sz w:val="16"/>
                                <w:szCs w:val="16"/>
                              </w:rPr>
                              <w:t>INTERNAL AUDIT UNIT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31DBA9" id="Rounded Rectangle 1354512208" o:spid="_x0000_s1035" style="position:absolute;margin-left:102.4pt;margin-top:7.4pt;width:107.55pt;height:40.1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" fillcolor="#ffc000" strokecolor="windowText" strokeweight="1pt">
                <v:stroke joinstyle="miter"/>
                <v:textbox>
                  <w:txbxContent>
                    <w:p w14:paraId="48CCEF3E" w14:textId="77777777" w:rsidR="00707706" w:rsidRPr="0071760E" w:rsidRDefault="00707706" w:rsidP="00C07AE0">
                      <w:pPr>
                        <w:jc w:val="center"/>
                        <w:rPr>
                          <w:rFonts w:ascii="Bookman Old Style" w:hAnsi="Bookman Old Style"/>
                          <w:sz w:val="16"/>
                          <w:szCs w:val="16"/>
                        </w:rPr>
                      </w:pPr>
                      <w:r>
                        <w:rPr>
                          <w:rFonts w:ascii="Bookman Old Style" w:hAnsi="Bookman Old Style"/>
                          <w:sz w:val="16"/>
                          <w:szCs w:val="16"/>
                        </w:rPr>
                        <w:t>INTERNAL AUDIT UNIT</w:t>
                      </w:r>
                    </w:p>
                  </w:txbxContent>
                </v:textbox>
              </v:roundrect>
            </w:pict>
          </mc:Fallback>
        </mc:AlternateContent>
      </w:r>
    </w:p>
    <w:p w14:paraId="5AEB8275" w14:textId="77777777" w:rsidR="00C07AE0" w:rsidRPr="00C07AE0" w:rsidRDefault="00C07AE0" w:rsidP="00C07AE0">
      <w:pPr>
        <w:spacing w:after="0" w:line="360" w:lineRule="auto"/>
        <w:rPr>
          <w:rFonts w:ascii="Bookman Old Style" w:hAnsi="Bookman Old Style" w:cs="Calibri"/>
          <w:sz w:val="24"/>
          <w:szCs w:val="24"/>
          <w:lang w:val="en-GB"/>
        </w:rPr>
      </w:pPr>
    </w:p>
    <w:p w14:paraId="17F8AA22" w14:textId="77777777" w:rsidR="00C07AE0" w:rsidRPr="00C07AE0" w:rsidRDefault="00C07AE0" w:rsidP="00C07AE0">
      <w:pPr>
        <w:spacing w:after="0" w:line="360" w:lineRule="auto"/>
        <w:rPr>
          <w:rFonts w:ascii="Bookman Old Style" w:hAnsi="Bookman Old Style" w:cs="Calibri"/>
          <w:sz w:val="24"/>
          <w:szCs w:val="24"/>
          <w:lang w:val="en-GB"/>
        </w:rPr>
      </w:pPr>
      <w:r w:rsidRPr="00C07AE0">
        <w:rPr>
          <w:rFonts w:ascii="Bookman Old Style" w:eastAsia="Calibri" w:hAnsi="Bookman Old Style" w:cs="Arial"/>
          <w:b/>
          <w:noProof/>
          <w:sz w:val="24"/>
          <w:szCs w:val="24"/>
        </w:rPr>
        <mc:AlternateContent>
          <mc:Choice Requires="wps">
            <w:drawing>
              <wp:anchor distT="0" distB="0" distL="114300" distR="114300" simplePos="0" relativeHeight="251802624" behindDoc="0" locked="0" layoutInCell="1" allowOverlap="1" wp14:anchorId="4E5EF0FE" wp14:editId="2B502521">
                <wp:simplePos x="0" y="0"/>
                <wp:positionH relativeFrom="column">
                  <wp:posOffset>3362325</wp:posOffset>
                </wp:positionH>
                <wp:positionV relativeFrom="paragraph">
                  <wp:posOffset>171450</wp:posOffset>
                </wp:positionV>
                <wp:extent cx="1301750" cy="509588"/>
                <wp:effectExtent l="0" t="0" r="12700" b="24130"/>
                <wp:wrapNone/>
                <wp:docPr id="78" name="Rounded Rectangle 78"/>
                <wp:cNvGraphicFramePr/>
                <a:graphic xmlns:a="http://schemas.openxmlformats.org/drawingml/2006/main">
                  <a:graphicData uri="http://schemas.microsoft.com/office/word/2010/wordprocessingShape">
                    <wps:wsp>
                      <wps:cNvSpPr/>
                      <wps:spPr>
                        <a:xfrm>
                          <a:off x="0" y="0"/>
                          <a:ext cx="1301750" cy="509588"/>
                        </a:xfrm>
                        <a:prstGeom prst="roundRect">
                          <a:avLst/>
                        </a:prstGeom>
                        <a:solidFill>
                          <a:srgbClr val="FFC000"/>
                        </a:solidFill>
                        <a:ln w="12700" cap="flat" cmpd="sng" algn="ctr">
                          <a:solidFill>
                            <a:sysClr val="windowText" lastClr="000000"/>
                          </a:solidFill>
                          <a:prstDash val="solid"/>
                          <a:miter lim="800000"/>
                        </a:ln>
                        <a:effectLst/>
                      </wps:spPr>
                      <wps:txbx>
                        <w:txbxContent>
                          <w:p w14:paraId="7902E680" w14:textId="77777777" w:rsidR="00707706" w:rsidRPr="0071760E" w:rsidRDefault="00707706" w:rsidP="00C07AE0">
                            <w:pPr>
                              <w:jc w:val="center"/>
                              <w:rPr>
                                <w:rFonts w:ascii="Bookman Old Style" w:hAnsi="Bookman Old Style"/>
                                <w:sz w:val="16"/>
                                <w:szCs w:val="16"/>
                              </w:rPr>
                            </w:pPr>
                            <w:r>
                              <w:rPr>
                                <w:rFonts w:ascii="Bookman Old Style" w:hAnsi="Bookman Old Style"/>
                                <w:sz w:val="16"/>
                                <w:szCs w:val="16"/>
                              </w:rPr>
                              <w:t>PUBLIC RELATIONS UNIT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5EF0FE" id="Rounded Rectangle 78" o:spid="_x0000_s1036" style="position:absolute;margin-left:264.75pt;margin-top:13.5pt;width:102.5pt;height:40.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" fillcolor="#ffc000" strokecolor="windowText" strokeweight="1pt">
                <v:stroke joinstyle="miter"/>
                <v:textbox>
                  <w:txbxContent>
                    <w:p w14:paraId="7902E680" w14:textId="77777777" w:rsidR="00707706" w:rsidRPr="0071760E" w:rsidRDefault="00707706" w:rsidP="00C07AE0">
                      <w:pPr>
                        <w:jc w:val="center"/>
                        <w:rPr>
                          <w:rFonts w:ascii="Bookman Old Style" w:hAnsi="Bookman Old Style"/>
                          <w:sz w:val="16"/>
                          <w:szCs w:val="16"/>
                        </w:rPr>
                      </w:pPr>
                      <w:r>
                        <w:rPr>
                          <w:rFonts w:ascii="Bookman Old Style" w:hAnsi="Bookman Old Style"/>
                          <w:sz w:val="16"/>
                          <w:szCs w:val="16"/>
                        </w:rPr>
                        <w:t>PUBLIC RELATIONS UNIT</w:t>
                      </w:r>
                    </w:p>
                  </w:txbxContent>
                </v:textbox>
              </v:roundrect>
            </w:pict>
          </mc:Fallback>
        </mc:AlternateContent>
      </w:r>
    </w:p>
    <w:p w14:paraId="39A395D8" w14:textId="77777777" w:rsidR="00C07AE0" w:rsidRPr="00C07AE0" w:rsidRDefault="00C07AE0" w:rsidP="00C07AE0">
      <w:pPr>
        <w:spacing w:after="0" w:line="360" w:lineRule="auto"/>
        <w:rPr>
          <w:rFonts w:ascii="Bookman Old Style" w:hAnsi="Bookman Old Style" w:cs="Calibri"/>
          <w:sz w:val="24"/>
          <w:szCs w:val="24"/>
          <w:lang w:val="en-GB"/>
        </w:rPr>
      </w:pPr>
    </w:p>
    <w:p w14:paraId="53B861D9" w14:textId="77777777" w:rsidR="00C07AE0" w:rsidRPr="00C07AE0" w:rsidRDefault="00C07AE0" w:rsidP="00C07AE0">
      <w:pPr>
        <w:spacing w:after="0" w:line="360" w:lineRule="auto"/>
        <w:rPr>
          <w:rFonts w:ascii="Bookman Old Style" w:hAnsi="Bookman Old Style" w:cs="Calibri"/>
          <w:sz w:val="24"/>
          <w:szCs w:val="24"/>
          <w:lang w:val="en-GB"/>
        </w:rPr>
      </w:pPr>
    </w:p>
    <w:p w14:paraId="638EAEA0" w14:textId="77777777" w:rsidR="00C07AE0" w:rsidRPr="00C07AE0" w:rsidRDefault="00C07AE0" w:rsidP="00C07AE0">
      <w:pPr>
        <w:spacing w:after="0" w:line="360" w:lineRule="auto"/>
        <w:rPr>
          <w:rFonts w:ascii="Bookman Old Style" w:hAnsi="Bookman Old Style" w:cs="Calibri"/>
          <w:sz w:val="24"/>
          <w:szCs w:val="24"/>
          <w:lang w:val="en-GB"/>
        </w:rPr>
      </w:pPr>
      <w:r w:rsidRPr="00C07AE0">
        <w:rPr>
          <w:rFonts w:ascii="Bookman Old Style" w:eastAsia="Calibri" w:hAnsi="Bookman Old Style" w:cs="Arial"/>
          <w:b/>
          <w:noProof/>
          <w:sz w:val="24"/>
          <w:szCs w:val="24"/>
        </w:rPr>
        <mc:AlternateContent>
          <mc:Choice Requires="wps">
            <w:drawing>
              <wp:anchor distT="0" distB="0" distL="114300" distR="114300" simplePos="0" relativeHeight="251851776" behindDoc="0" locked="0" layoutInCell="1" allowOverlap="1" wp14:anchorId="3CAD2932" wp14:editId="5A124492">
                <wp:simplePos x="0" y="0"/>
                <wp:positionH relativeFrom="column">
                  <wp:posOffset>3105150</wp:posOffset>
                </wp:positionH>
                <wp:positionV relativeFrom="paragraph">
                  <wp:posOffset>207646</wp:posOffset>
                </wp:positionV>
                <wp:extent cx="0" cy="228600"/>
                <wp:effectExtent l="0" t="0" r="38100" b="19050"/>
                <wp:wrapNone/>
                <wp:docPr id="53" name="Straight Connector 53"/>
                <wp:cNvGraphicFramePr/>
                <a:graphic xmlns:a="http://schemas.openxmlformats.org/drawingml/2006/main">
                  <a:graphicData uri="http://schemas.microsoft.com/office/word/2010/wordprocessingShape">
                    <wps:wsp>
                      <wps:cNvCnPr/>
                      <wps:spPr>
                        <a:xfrm>
                          <a:off x="0" y="0"/>
                          <a:ext cx="0" cy="22860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E8FE4FD" id="Straight Connector 53" o:spid="_x0000_s1026" style="position:absolute;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5pt,16.35pt" to="244.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" strokecolor="windowText" strokeweight="1pt">
                <v:stroke joinstyle="miter"/>
              </v:line>
            </w:pict>
          </mc:Fallback>
        </mc:AlternateContent>
      </w:r>
    </w:p>
    <w:p w14:paraId="73CE266F" w14:textId="2CBAF31F" w:rsidR="00C07AE0" w:rsidRPr="00C07AE0" w:rsidRDefault="00836404" w:rsidP="00C07AE0">
      <w:pPr>
        <w:spacing w:after="0" w:line="360" w:lineRule="auto"/>
        <w:rPr>
          <w:rFonts w:ascii="Bookman Old Style" w:hAnsi="Bookman Old Style" w:cs="Calibri"/>
          <w:sz w:val="24"/>
          <w:szCs w:val="24"/>
          <w:lang w:val="en-GB"/>
        </w:rPr>
      </w:pPr>
      <w:r w:rsidRPr="00C07AE0">
        <w:rPr>
          <w:rFonts w:ascii="Bookman Old Style" w:eastAsia="Calibri" w:hAnsi="Bookman Old Style" w:cs="Arial"/>
          <w:b/>
          <w:noProof/>
          <w:sz w:val="24"/>
          <w:szCs w:val="24"/>
        </w:rPr>
        <mc:AlternateContent>
          <mc:Choice Requires="wps">
            <w:drawing>
              <wp:anchor distT="0" distB="0" distL="114300" distR="114300" simplePos="0" relativeHeight="251814912" behindDoc="0" locked="0" layoutInCell="1" allowOverlap="1" wp14:anchorId="6D11907A" wp14:editId="1EC19444">
                <wp:simplePos x="0" y="0"/>
                <wp:positionH relativeFrom="margin">
                  <wp:posOffset>2571750</wp:posOffset>
                </wp:positionH>
                <wp:positionV relativeFrom="paragraph">
                  <wp:posOffset>134621</wp:posOffset>
                </wp:positionV>
                <wp:extent cx="1038225" cy="609600"/>
                <wp:effectExtent l="0" t="0" r="28575" b="19050"/>
                <wp:wrapNone/>
                <wp:docPr id="1354512213" name="Rounded Rectangle 1354512213"/>
                <wp:cNvGraphicFramePr/>
                <a:graphic xmlns:a="http://schemas.openxmlformats.org/drawingml/2006/main">
                  <a:graphicData uri="http://schemas.microsoft.com/office/word/2010/wordprocessingShape">
                    <wps:wsp>
                      <wps:cNvSpPr/>
                      <wps:spPr>
                        <a:xfrm>
                          <a:off x="0" y="0"/>
                          <a:ext cx="1038225" cy="609600"/>
                        </a:xfrm>
                        <a:prstGeom prst="roundRect">
                          <a:avLst/>
                        </a:prstGeom>
                        <a:solidFill>
                          <a:srgbClr val="FFC000"/>
                        </a:solidFill>
                        <a:ln w="12700" cap="flat" cmpd="sng" algn="ctr">
                          <a:solidFill>
                            <a:sysClr val="windowText" lastClr="000000"/>
                          </a:solidFill>
                          <a:prstDash val="solid"/>
                          <a:miter lim="800000"/>
                        </a:ln>
                        <a:effectLst/>
                      </wps:spPr>
                      <wps:txbx>
                        <w:txbxContent>
                          <w:p w14:paraId="5C141ABD" w14:textId="77777777" w:rsidR="00707706" w:rsidRPr="00776ABA" w:rsidRDefault="00707706" w:rsidP="00C07AE0">
                            <w:pPr>
                              <w:jc w:val="center"/>
                              <w:rPr>
                                <w:rFonts w:ascii="Bookman Old Style" w:hAnsi="Bookman Old Style"/>
                                <w:b/>
                                <w:sz w:val="16"/>
                                <w:szCs w:val="16"/>
                                <w:lang w:val="en-GB"/>
                              </w:rPr>
                            </w:pPr>
                            <w:r w:rsidRPr="00776ABA">
                              <w:rPr>
                                <w:rFonts w:ascii="Bookman Old Style" w:hAnsi="Bookman Old Style"/>
                                <w:b/>
                                <w:sz w:val="16"/>
                                <w:szCs w:val="16"/>
                              </w:rPr>
                              <w:t>LEGAL SERVICES</w:t>
                            </w:r>
                            <w:r w:rsidRPr="00776ABA">
                              <w:rPr>
                                <w:rFonts w:ascii="Bookman Old Style" w:hAnsi="Bookman Old Style"/>
                                <w:b/>
                                <w:sz w:val="16"/>
                                <w:szCs w:val="16"/>
                                <w:lang w:val="en-GB"/>
                              </w:rPr>
                              <w:t xml:space="preserve"> </w:t>
                            </w:r>
                            <w:r w:rsidRPr="00776ABA">
                              <w:rPr>
                                <w:rFonts w:ascii="Bookman Old Style" w:hAnsi="Bookman Old Style"/>
                                <w:b/>
                                <w:sz w:val="16"/>
                                <w:szCs w:val="16"/>
                              </w:rPr>
                              <w:t>DEPARTMENT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11907A" id="Rounded Rectangle 1354512213" o:spid="_x0000_s1037" style="position:absolute;margin-left:202.5pt;margin-top:10.6pt;width:81.75pt;height:48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" fillcolor="#ffc000" strokecolor="windowText" strokeweight="1pt">
                <v:stroke joinstyle="miter"/>
                <v:textbox>
                  <w:txbxContent>
                    <w:p w14:paraId="5C141ABD" w14:textId="77777777" w:rsidR="00707706" w:rsidRPr="00776ABA" w:rsidRDefault="00707706" w:rsidP="00C07AE0">
                      <w:pPr>
                        <w:jc w:val="center"/>
                        <w:rPr>
                          <w:rFonts w:ascii="Bookman Old Style" w:hAnsi="Bookman Old Style"/>
                          <w:b/>
                          <w:sz w:val="16"/>
                          <w:szCs w:val="16"/>
                          <w:lang w:val="en-GB"/>
                        </w:rPr>
                      </w:pPr>
                      <w:r w:rsidRPr="00776ABA">
                        <w:rPr>
                          <w:rFonts w:ascii="Bookman Old Style" w:hAnsi="Bookman Old Style"/>
                          <w:b/>
                          <w:sz w:val="16"/>
                          <w:szCs w:val="16"/>
                        </w:rPr>
                        <w:t>LEGAL SERVICES</w:t>
                      </w:r>
                      <w:r w:rsidRPr="00776ABA">
                        <w:rPr>
                          <w:rFonts w:ascii="Bookman Old Style" w:hAnsi="Bookman Old Style"/>
                          <w:b/>
                          <w:sz w:val="16"/>
                          <w:szCs w:val="16"/>
                          <w:lang w:val="en-GB"/>
                        </w:rPr>
                        <w:t xml:space="preserve"> </w:t>
                      </w:r>
                      <w:r w:rsidRPr="00776ABA">
                        <w:rPr>
                          <w:rFonts w:ascii="Bookman Old Style" w:hAnsi="Bookman Old Style"/>
                          <w:b/>
                          <w:sz w:val="16"/>
                          <w:szCs w:val="16"/>
                        </w:rPr>
                        <w:t>DEPARTMENT</w:t>
                      </w:r>
                    </w:p>
                  </w:txbxContent>
                </v:textbox>
                <w10:wrap anchorx="margin"/>
              </v:roundrect>
            </w:pict>
          </mc:Fallback>
        </mc:AlternateContent>
      </w:r>
      <w:r w:rsidRPr="00C07AE0">
        <w:rPr>
          <w:rFonts w:ascii="Bookman Old Style" w:eastAsia="Calibri" w:hAnsi="Bookman Old Style" w:cs="Arial"/>
          <w:b/>
          <w:noProof/>
          <w:sz w:val="24"/>
          <w:szCs w:val="24"/>
        </w:rPr>
        <mc:AlternateContent>
          <mc:Choice Requires="wps">
            <w:drawing>
              <wp:anchor distT="0" distB="0" distL="114300" distR="114300" simplePos="0" relativeHeight="251815936" behindDoc="0" locked="0" layoutInCell="1" allowOverlap="1" wp14:anchorId="791FD919" wp14:editId="12961D83">
                <wp:simplePos x="0" y="0"/>
                <wp:positionH relativeFrom="margin">
                  <wp:posOffset>3657599</wp:posOffset>
                </wp:positionH>
                <wp:positionV relativeFrom="paragraph">
                  <wp:posOffset>86995</wp:posOffset>
                </wp:positionV>
                <wp:extent cx="1228725" cy="690245"/>
                <wp:effectExtent l="0" t="0" r="28575" b="14605"/>
                <wp:wrapNone/>
                <wp:docPr id="1354512214" name="Rounded Rectangle 1354512214"/>
                <wp:cNvGraphicFramePr/>
                <a:graphic xmlns:a="http://schemas.openxmlformats.org/drawingml/2006/main">
                  <a:graphicData uri="http://schemas.microsoft.com/office/word/2010/wordprocessingShape">
                    <wps:wsp>
                      <wps:cNvSpPr/>
                      <wps:spPr>
                        <a:xfrm>
                          <a:off x="0" y="0"/>
                          <a:ext cx="1228725" cy="690245"/>
                        </a:xfrm>
                        <a:prstGeom prst="roundRect">
                          <a:avLst/>
                        </a:prstGeom>
                        <a:solidFill>
                          <a:srgbClr val="FFC000"/>
                        </a:solidFill>
                        <a:ln w="12700" cap="flat" cmpd="sng" algn="ctr">
                          <a:solidFill>
                            <a:sysClr val="windowText" lastClr="000000"/>
                          </a:solidFill>
                          <a:prstDash val="solid"/>
                          <a:miter lim="800000"/>
                        </a:ln>
                        <a:effectLst/>
                      </wps:spPr>
                      <wps:txbx>
                        <w:txbxContent>
                          <w:p w14:paraId="7D485C91" w14:textId="77777777" w:rsidR="00707706" w:rsidRPr="00776ABA" w:rsidRDefault="00707706" w:rsidP="00C07AE0">
                            <w:pPr>
                              <w:jc w:val="center"/>
                              <w:rPr>
                                <w:rFonts w:ascii="Bookman Old Style" w:hAnsi="Bookman Old Style"/>
                                <w:b/>
                                <w:sz w:val="16"/>
                                <w:szCs w:val="16"/>
                                <w:lang w:val="en-GB"/>
                              </w:rPr>
                            </w:pPr>
                            <w:r w:rsidRPr="00776ABA">
                              <w:rPr>
                                <w:rFonts w:ascii="Bookman Old Style" w:hAnsi="Bookman Old Style"/>
                                <w:b/>
                                <w:sz w:val="16"/>
                                <w:szCs w:val="16"/>
                              </w:rPr>
                              <w:t>HUMAN RESOURCE AND ADMINISTRATION</w:t>
                            </w:r>
                            <w:r w:rsidRPr="00776ABA">
                              <w:rPr>
                                <w:rFonts w:ascii="Bookman Old Style" w:hAnsi="Bookman Old Style"/>
                                <w:b/>
                                <w:sz w:val="16"/>
                                <w:szCs w:val="16"/>
                                <w:lang w:val="en-GB"/>
                              </w:rPr>
                              <w:t xml:space="preserve"> </w:t>
                            </w:r>
                            <w:r w:rsidRPr="00776ABA">
                              <w:rPr>
                                <w:rFonts w:ascii="Bookman Old Style" w:hAnsi="Bookman Old Style"/>
                                <w:b/>
                                <w:sz w:val="16"/>
                                <w:szCs w:val="16"/>
                              </w:rPr>
                              <w:t>DEPARTMENT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1FD919" id="Rounded Rectangle 1354512214" o:spid="_x0000_s1038" style="position:absolute;margin-left:4in;margin-top:6.85pt;width:96.75pt;height:54.35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" fillcolor="#ffc000" strokecolor="windowText" strokeweight="1pt">
                <v:stroke joinstyle="miter"/>
                <v:textbox>
                  <w:txbxContent>
                    <w:p w14:paraId="7D485C91" w14:textId="77777777" w:rsidR="00707706" w:rsidRPr="00776ABA" w:rsidRDefault="00707706" w:rsidP="00C07AE0">
                      <w:pPr>
                        <w:jc w:val="center"/>
                        <w:rPr>
                          <w:rFonts w:ascii="Bookman Old Style" w:hAnsi="Bookman Old Style"/>
                          <w:b/>
                          <w:sz w:val="16"/>
                          <w:szCs w:val="16"/>
                          <w:lang w:val="en-GB"/>
                        </w:rPr>
                      </w:pPr>
                      <w:r w:rsidRPr="00776ABA">
                        <w:rPr>
                          <w:rFonts w:ascii="Bookman Old Style" w:hAnsi="Bookman Old Style"/>
                          <w:b/>
                          <w:sz w:val="16"/>
                          <w:szCs w:val="16"/>
                        </w:rPr>
                        <w:t>HUMAN RESOURCE AND ADMINISTRATION</w:t>
                      </w:r>
                      <w:r w:rsidRPr="00776ABA">
                        <w:rPr>
                          <w:rFonts w:ascii="Bookman Old Style" w:hAnsi="Bookman Old Style"/>
                          <w:b/>
                          <w:sz w:val="16"/>
                          <w:szCs w:val="16"/>
                          <w:lang w:val="en-GB"/>
                        </w:rPr>
                        <w:t xml:space="preserve"> </w:t>
                      </w:r>
                      <w:r w:rsidRPr="00776ABA">
                        <w:rPr>
                          <w:rFonts w:ascii="Bookman Old Style" w:hAnsi="Bookman Old Style"/>
                          <w:b/>
                          <w:sz w:val="16"/>
                          <w:szCs w:val="16"/>
                        </w:rPr>
                        <w:t>DEPARTMENT</w:t>
                      </w:r>
                    </w:p>
                  </w:txbxContent>
                </v:textbox>
                <w10:wrap anchorx="margin"/>
              </v:roundrect>
            </w:pict>
          </mc:Fallback>
        </mc:AlternateContent>
      </w:r>
      <w:r w:rsidRPr="00C07AE0">
        <w:rPr>
          <w:rFonts w:ascii="Bookman Old Style" w:eastAsia="Calibri" w:hAnsi="Bookman Old Style" w:cs="Arial"/>
          <w:b/>
          <w:noProof/>
          <w:sz w:val="24"/>
          <w:szCs w:val="24"/>
        </w:rPr>
        <mc:AlternateContent>
          <mc:Choice Requires="wps">
            <w:drawing>
              <wp:anchor distT="0" distB="0" distL="114300" distR="114300" simplePos="0" relativeHeight="251800576" behindDoc="0" locked="0" layoutInCell="1" allowOverlap="1" wp14:anchorId="74442DF1" wp14:editId="6E57C857">
                <wp:simplePos x="0" y="0"/>
                <wp:positionH relativeFrom="margin">
                  <wp:align>left</wp:align>
                </wp:positionH>
                <wp:positionV relativeFrom="paragraph">
                  <wp:posOffset>138430</wp:posOffset>
                </wp:positionV>
                <wp:extent cx="1038225" cy="619125"/>
                <wp:effectExtent l="0" t="0" r="28575" b="28575"/>
                <wp:wrapNone/>
                <wp:docPr id="110" name="Rounded Rectangle 110"/>
                <wp:cNvGraphicFramePr/>
                <a:graphic xmlns:a="http://schemas.openxmlformats.org/drawingml/2006/main">
                  <a:graphicData uri="http://schemas.microsoft.com/office/word/2010/wordprocessingShape">
                    <wps:wsp>
                      <wps:cNvSpPr/>
                      <wps:spPr>
                        <a:xfrm>
                          <a:off x="0" y="0"/>
                          <a:ext cx="1038225" cy="619125"/>
                        </a:xfrm>
                        <a:prstGeom prst="roundRect">
                          <a:avLst/>
                        </a:prstGeom>
                        <a:solidFill>
                          <a:srgbClr val="FFC000"/>
                        </a:solidFill>
                        <a:ln w="12700" cap="flat" cmpd="sng" algn="ctr">
                          <a:solidFill>
                            <a:sysClr val="windowText" lastClr="000000"/>
                          </a:solidFill>
                          <a:prstDash val="solid"/>
                          <a:miter lim="800000"/>
                        </a:ln>
                        <a:effectLst/>
                      </wps:spPr>
                      <wps:txbx>
                        <w:txbxContent>
                          <w:p w14:paraId="3DC69F92" w14:textId="3D437E8C" w:rsidR="00707706" w:rsidRPr="00776ABA" w:rsidRDefault="00707706" w:rsidP="00C07AE0">
                            <w:pPr>
                              <w:jc w:val="center"/>
                              <w:rPr>
                                <w:rFonts w:ascii="Bookman Old Style" w:hAnsi="Bookman Old Style"/>
                                <w:b/>
                                <w:sz w:val="16"/>
                                <w:szCs w:val="16"/>
                              </w:rPr>
                            </w:pPr>
                            <w:r>
                              <w:rPr>
                                <w:rFonts w:ascii="Bookman Old Style" w:hAnsi="Bookman Old Style"/>
                                <w:sz w:val="16"/>
                                <w:szCs w:val="16"/>
                              </w:rPr>
                              <w:t xml:space="preserve"> </w:t>
                            </w:r>
                            <w:r w:rsidRPr="00776ABA">
                              <w:rPr>
                                <w:rFonts w:ascii="Bookman Old Style" w:hAnsi="Bookman Old Style"/>
                                <w:b/>
                                <w:sz w:val="16"/>
                                <w:szCs w:val="16"/>
                              </w:rPr>
                              <w:t xml:space="preserve">ECONOMIC DEPARTMENT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442DF1" id="Rounded Rectangle 110" o:spid="_x0000_s1039" style="position:absolute;margin-left:0;margin-top:10.9pt;width:81.75pt;height:48.75pt;z-index:251800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" fillcolor="#ffc000" strokecolor="windowText" strokeweight="1pt">
                <v:stroke joinstyle="miter"/>
                <v:textbox>
                  <w:txbxContent>
                    <w:p w14:paraId="3DC69F92" w14:textId="3D437E8C" w:rsidR="00707706" w:rsidRPr="00776ABA" w:rsidRDefault="00707706" w:rsidP="00C07AE0">
                      <w:pPr>
                        <w:jc w:val="center"/>
                        <w:rPr>
                          <w:rFonts w:ascii="Bookman Old Style" w:hAnsi="Bookman Old Style"/>
                          <w:b/>
                          <w:sz w:val="16"/>
                          <w:szCs w:val="16"/>
                        </w:rPr>
                      </w:pPr>
                      <w:r>
                        <w:rPr>
                          <w:rFonts w:ascii="Bookman Old Style" w:hAnsi="Bookman Old Style"/>
                          <w:sz w:val="16"/>
                          <w:szCs w:val="16"/>
                        </w:rPr>
                        <w:t xml:space="preserve"> </w:t>
                      </w:r>
                      <w:r w:rsidRPr="00776ABA">
                        <w:rPr>
                          <w:rFonts w:ascii="Bookman Old Style" w:hAnsi="Bookman Old Style"/>
                          <w:b/>
                          <w:sz w:val="16"/>
                          <w:szCs w:val="16"/>
                        </w:rPr>
                        <w:t xml:space="preserve">ECONOMIC DEPARTMENT </w:t>
                      </w:r>
                    </w:p>
                  </w:txbxContent>
                </v:textbox>
                <w10:wrap anchorx="margin"/>
              </v:roundrect>
            </w:pict>
          </mc:Fallback>
        </mc:AlternateContent>
      </w:r>
      <w:r w:rsidR="00C07AE0" w:rsidRPr="00C07AE0">
        <w:rPr>
          <w:rFonts w:ascii="Bookman Old Style" w:eastAsia="Calibri" w:hAnsi="Bookman Old Style" w:cs="Arial"/>
          <w:b/>
          <w:noProof/>
          <w:sz w:val="24"/>
          <w:szCs w:val="24"/>
        </w:rPr>
        <mc:AlternateContent>
          <mc:Choice Requires="wps">
            <w:drawing>
              <wp:anchor distT="0" distB="0" distL="114300" distR="114300" simplePos="0" relativeHeight="251813888" behindDoc="0" locked="0" layoutInCell="1" allowOverlap="1" wp14:anchorId="09DD73FA" wp14:editId="26F19C48">
                <wp:simplePos x="0" y="0"/>
                <wp:positionH relativeFrom="margin">
                  <wp:posOffset>1114425</wp:posOffset>
                </wp:positionH>
                <wp:positionV relativeFrom="paragraph">
                  <wp:posOffset>121604</wp:posOffset>
                </wp:positionV>
                <wp:extent cx="1038225" cy="609600"/>
                <wp:effectExtent l="0" t="0" r="28575" b="19050"/>
                <wp:wrapNone/>
                <wp:docPr id="1354512215" name="Rounded Rectangle 1354512215"/>
                <wp:cNvGraphicFramePr/>
                <a:graphic xmlns:a="http://schemas.openxmlformats.org/drawingml/2006/main">
                  <a:graphicData uri="http://schemas.microsoft.com/office/word/2010/wordprocessingShape">
                    <wps:wsp>
                      <wps:cNvSpPr/>
                      <wps:spPr>
                        <a:xfrm>
                          <a:off x="0" y="0"/>
                          <a:ext cx="1038225" cy="609600"/>
                        </a:xfrm>
                        <a:prstGeom prst="roundRect">
                          <a:avLst/>
                        </a:prstGeom>
                        <a:solidFill>
                          <a:srgbClr val="FFC000"/>
                        </a:solidFill>
                        <a:ln w="12700" cap="flat" cmpd="sng" algn="ctr">
                          <a:solidFill>
                            <a:sysClr val="windowText" lastClr="000000"/>
                          </a:solidFill>
                          <a:prstDash val="solid"/>
                          <a:miter lim="800000"/>
                        </a:ln>
                        <a:effectLst/>
                      </wps:spPr>
                      <wps:txbx>
                        <w:txbxContent>
                          <w:p w14:paraId="7F51B98D" w14:textId="615A9EE5" w:rsidR="00707706" w:rsidRPr="00776ABA" w:rsidRDefault="00707706" w:rsidP="00C07AE0">
                            <w:pPr>
                              <w:jc w:val="center"/>
                              <w:rPr>
                                <w:rFonts w:ascii="Bookman Old Style" w:hAnsi="Bookman Old Style"/>
                                <w:b/>
                                <w:sz w:val="16"/>
                                <w:szCs w:val="16"/>
                              </w:rPr>
                            </w:pPr>
                            <w:r w:rsidRPr="00776ABA">
                              <w:rPr>
                                <w:rFonts w:ascii="Bookman Old Style" w:hAnsi="Bookman Old Style"/>
                                <w:b/>
                                <w:sz w:val="16"/>
                                <w:szCs w:val="16"/>
                              </w:rPr>
                              <w:t xml:space="preserve">TECHINCAL DEPARTMENT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DD73FA" id="Rounded Rectangle 1354512215" o:spid="_x0000_s1040" style="position:absolute;margin-left:87.75pt;margin-top:9.6pt;width:81.75pt;height:48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" fillcolor="#ffc000" strokecolor="windowText" strokeweight="1pt">
                <v:stroke joinstyle="miter"/>
                <v:textbox>
                  <w:txbxContent>
                    <w:p w14:paraId="7F51B98D" w14:textId="615A9EE5" w:rsidR="00707706" w:rsidRPr="00776ABA" w:rsidRDefault="00707706" w:rsidP="00C07AE0">
                      <w:pPr>
                        <w:jc w:val="center"/>
                        <w:rPr>
                          <w:rFonts w:ascii="Bookman Old Style" w:hAnsi="Bookman Old Style"/>
                          <w:b/>
                          <w:sz w:val="16"/>
                          <w:szCs w:val="16"/>
                        </w:rPr>
                      </w:pPr>
                      <w:r w:rsidRPr="00776ABA">
                        <w:rPr>
                          <w:rFonts w:ascii="Bookman Old Style" w:hAnsi="Bookman Old Style"/>
                          <w:b/>
                          <w:sz w:val="16"/>
                          <w:szCs w:val="16"/>
                        </w:rPr>
                        <w:t xml:space="preserve">TECHINCAL DEPARTMENT </w:t>
                      </w:r>
                    </w:p>
                  </w:txbxContent>
                </v:textbox>
                <w10:wrap anchorx="margin"/>
              </v:roundrect>
            </w:pict>
          </mc:Fallback>
        </mc:AlternateContent>
      </w:r>
    </w:p>
    <w:p w14:paraId="46A56942" w14:textId="547406E5" w:rsidR="00C07AE0" w:rsidRPr="00C07AE0" w:rsidRDefault="00F020EE" w:rsidP="00C07AE0">
      <w:pPr>
        <w:spacing w:after="0" w:line="360" w:lineRule="auto"/>
        <w:rPr>
          <w:rFonts w:ascii="Bookman Old Style" w:hAnsi="Bookman Old Style" w:cs="Calibri"/>
          <w:sz w:val="24"/>
          <w:szCs w:val="24"/>
          <w:lang w:val="en-GB"/>
        </w:rPr>
      </w:pPr>
      <w:r w:rsidRPr="00C07AE0">
        <w:rPr>
          <w:rFonts w:ascii="Bookman Old Style" w:eastAsia="Calibri" w:hAnsi="Bookman Old Style" w:cs="Arial"/>
          <w:b/>
          <w:noProof/>
          <w:sz w:val="24"/>
          <w:szCs w:val="24"/>
        </w:rPr>
        <mc:AlternateContent>
          <mc:Choice Requires="wps">
            <w:drawing>
              <wp:anchor distT="0" distB="0" distL="114300" distR="114300" simplePos="0" relativeHeight="251830272" behindDoc="0" locked="0" layoutInCell="1" allowOverlap="1" wp14:anchorId="24F1B6E0" wp14:editId="054C73DE">
                <wp:simplePos x="0" y="0"/>
                <wp:positionH relativeFrom="column">
                  <wp:posOffset>4918710</wp:posOffset>
                </wp:positionH>
                <wp:positionV relativeFrom="paragraph">
                  <wp:posOffset>208915</wp:posOffset>
                </wp:positionV>
                <wp:extent cx="38100" cy="2058035"/>
                <wp:effectExtent l="0" t="0" r="19050" b="37465"/>
                <wp:wrapNone/>
                <wp:docPr id="61" name="Straight Connector 61"/>
                <wp:cNvGraphicFramePr/>
                <a:graphic xmlns:a="http://schemas.openxmlformats.org/drawingml/2006/main">
                  <a:graphicData uri="http://schemas.microsoft.com/office/word/2010/wordprocessingShape">
                    <wps:wsp>
                      <wps:cNvCnPr/>
                      <wps:spPr>
                        <a:xfrm flipH="1">
                          <a:off x="0" y="0"/>
                          <a:ext cx="38100" cy="205803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5D5E640" id="Straight Connector 61" o:spid="_x0000_s1026" style="position:absolute;flip:x;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3pt,16.45pt" to="390.3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" strokecolor="windowText" strokeweight="1pt">
                <v:stroke joinstyle="miter"/>
              </v:line>
            </w:pict>
          </mc:Fallback>
        </mc:AlternateContent>
      </w:r>
      <w:r w:rsidRPr="00C07AE0">
        <w:rPr>
          <w:rFonts w:ascii="Bookman Old Style" w:eastAsia="Calibri" w:hAnsi="Bookman Old Style" w:cs="Arial"/>
          <w:b/>
          <w:noProof/>
          <w:sz w:val="24"/>
          <w:szCs w:val="24"/>
        </w:rPr>
        <mc:AlternateContent>
          <mc:Choice Requires="wps">
            <w:drawing>
              <wp:anchor distT="0" distB="0" distL="114300" distR="114300" simplePos="0" relativeHeight="251834368" behindDoc="0" locked="0" layoutInCell="1" allowOverlap="1" wp14:anchorId="145DCF4A" wp14:editId="13BB6898">
                <wp:simplePos x="0" y="0"/>
                <wp:positionH relativeFrom="column">
                  <wp:posOffset>4857750</wp:posOffset>
                </wp:positionH>
                <wp:positionV relativeFrom="paragraph">
                  <wp:posOffset>209549</wp:posOffset>
                </wp:positionV>
                <wp:extent cx="114300" cy="0"/>
                <wp:effectExtent l="0" t="0" r="0" b="0"/>
                <wp:wrapNone/>
                <wp:docPr id="73" name="Straight Connector 73"/>
                <wp:cNvGraphicFramePr/>
                <a:graphic xmlns:a="http://schemas.openxmlformats.org/drawingml/2006/main">
                  <a:graphicData uri="http://schemas.microsoft.com/office/word/2010/wordprocessingShape">
                    <wps:wsp>
                      <wps:cNvCnPr/>
                      <wps:spPr>
                        <a:xfrm flipV="1">
                          <a:off x="0" y="0"/>
                          <a:ext cx="1143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BB219EE" id="Straight Connector 73" o:spid="_x0000_s1026" style="position:absolute;flip:y;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5pt,16.5pt" to="39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" strokecolor="windowText" strokeweight="1pt">
                <v:stroke joinstyle="miter"/>
              </v:line>
            </w:pict>
          </mc:Fallback>
        </mc:AlternateContent>
      </w:r>
    </w:p>
    <w:p w14:paraId="52C3E969" w14:textId="77777777" w:rsidR="00C07AE0" w:rsidRPr="00C07AE0" w:rsidRDefault="00C07AE0" w:rsidP="00C07AE0">
      <w:pPr>
        <w:spacing w:after="0" w:line="360" w:lineRule="auto"/>
        <w:rPr>
          <w:rFonts w:ascii="Bookman Old Style" w:hAnsi="Bookman Old Style" w:cs="Calibri"/>
          <w:sz w:val="24"/>
          <w:szCs w:val="24"/>
          <w:lang w:val="en-GB"/>
        </w:rPr>
      </w:pPr>
    </w:p>
    <w:p w14:paraId="40DE3238" w14:textId="25B20389" w:rsidR="00C07AE0" w:rsidRPr="00C07AE0" w:rsidRDefault="00F020EE" w:rsidP="00C07AE0">
      <w:pPr>
        <w:spacing w:after="0" w:line="360" w:lineRule="auto"/>
        <w:rPr>
          <w:rFonts w:ascii="Bookman Old Style" w:hAnsi="Bookman Old Style" w:cs="Calibri"/>
          <w:sz w:val="24"/>
          <w:szCs w:val="24"/>
          <w:lang w:val="en-GB"/>
        </w:rPr>
      </w:pPr>
      <w:r w:rsidRPr="00C07AE0">
        <w:rPr>
          <w:rFonts w:ascii="Bookman Old Style" w:eastAsia="Calibri" w:hAnsi="Bookman Old Style" w:cs="Arial"/>
          <w:b/>
          <w:noProof/>
          <w:sz w:val="24"/>
          <w:szCs w:val="24"/>
        </w:rPr>
        <mc:AlternateContent>
          <mc:Choice Requires="wps">
            <w:drawing>
              <wp:anchor distT="0" distB="0" distL="114300" distR="114300" simplePos="0" relativeHeight="251820032" behindDoc="0" locked="0" layoutInCell="1" allowOverlap="1" wp14:anchorId="14133E55" wp14:editId="7FFFFA3F">
                <wp:simplePos x="0" y="0"/>
                <wp:positionH relativeFrom="margin">
                  <wp:posOffset>2619376</wp:posOffset>
                </wp:positionH>
                <wp:positionV relativeFrom="paragraph">
                  <wp:posOffset>167640</wp:posOffset>
                </wp:positionV>
                <wp:extent cx="914400" cy="704850"/>
                <wp:effectExtent l="0" t="0" r="19050" b="19050"/>
                <wp:wrapNone/>
                <wp:docPr id="105" name="Rounded Rectangle 105"/>
                <wp:cNvGraphicFramePr/>
                <a:graphic xmlns:a="http://schemas.openxmlformats.org/drawingml/2006/main">
                  <a:graphicData uri="http://schemas.microsoft.com/office/word/2010/wordprocessingShape">
                    <wps:wsp>
                      <wps:cNvSpPr/>
                      <wps:spPr>
                        <a:xfrm>
                          <a:off x="0" y="0"/>
                          <a:ext cx="914400" cy="704850"/>
                        </a:xfrm>
                        <a:prstGeom prst="roundRect">
                          <a:avLst/>
                        </a:prstGeom>
                        <a:solidFill>
                          <a:srgbClr val="FFC000"/>
                        </a:solidFill>
                        <a:ln w="12700" cap="flat" cmpd="sng" algn="ctr">
                          <a:solidFill>
                            <a:sysClr val="windowText" lastClr="000000"/>
                          </a:solidFill>
                          <a:prstDash val="solid"/>
                          <a:miter lim="800000"/>
                        </a:ln>
                        <a:effectLst/>
                      </wps:spPr>
                      <wps:txbx>
                        <w:txbxContent>
                          <w:p w14:paraId="1848D957" w14:textId="77777777" w:rsidR="00707706" w:rsidRPr="0071760E" w:rsidRDefault="00707706" w:rsidP="00C07AE0">
                            <w:pPr>
                              <w:jc w:val="center"/>
                              <w:rPr>
                                <w:rFonts w:ascii="Bookman Old Style" w:hAnsi="Bookman Old Style"/>
                                <w:sz w:val="16"/>
                                <w:szCs w:val="16"/>
                              </w:rPr>
                            </w:pPr>
                            <w:r>
                              <w:rPr>
                                <w:rFonts w:ascii="Bookman Old Style" w:hAnsi="Bookman Old Style"/>
                                <w:sz w:val="16"/>
                                <w:szCs w:val="16"/>
                              </w:rPr>
                              <w:t>LEGAL SERVICES DIVISION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133E55" id="Rounded Rectangle 105" o:spid="_x0000_s1041" style="position:absolute;margin-left:206.25pt;margin-top:13.2pt;width:1in;height:55.5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" fillcolor="#ffc000" strokecolor="windowText" strokeweight="1pt">
                <v:stroke joinstyle="miter"/>
                <v:textbox>
                  <w:txbxContent>
                    <w:p w14:paraId="1848D957" w14:textId="77777777" w:rsidR="00707706" w:rsidRPr="0071760E" w:rsidRDefault="00707706" w:rsidP="00C07AE0">
                      <w:pPr>
                        <w:jc w:val="center"/>
                        <w:rPr>
                          <w:rFonts w:ascii="Bookman Old Style" w:hAnsi="Bookman Old Style"/>
                          <w:sz w:val="16"/>
                          <w:szCs w:val="16"/>
                        </w:rPr>
                      </w:pPr>
                      <w:r>
                        <w:rPr>
                          <w:rFonts w:ascii="Bookman Old Style" w:hAnsi="Bookman Old Style"/>
                          <w:sz w:val="16"/>
                          <w:szCs w:val="16"/>
                        </w:rPr>
                        <w:t>LEGAL SERVICES DIVISION</w:t>
                      </w:r>
                    </w:p>
                  </w:txbxContent>
                </v:textbox>
                <w10:wrap anchorx="margin"/>
              </v:roundrect>
            </w:pict>
          </mc:Fallback>
        </mc:AlternateContent>
      </w:r>
      <w:r w:rsidR="00C07AE0" w:rsidRPr="00C07AE0">
        <w:rPr>
          <w:rFonts w:ascii="Bookman Old Style" w:eastAsia="Calibri" w:hAnsi="Bookman Old Style" w:cs="Arial"/>
          <w:b/>
          <w:noProof/>
          <w:sz w:val="24"/>
          <w:szCs w:val="24"/>
        </w:rPr>
        <mc:AlternateContent>
          <mc:Choice Requires="wps">
            <w:drawing>
              <wp:anchor distT="0" distB="0" distL="114300" distR="114300" simplePos="0" relativeHeight="251819008" behindDoc="0" locked="0" layoutInCell="1" allowOverlap="1" wp14:anchorId="184E35F7" wp14:editId="61A86F7C">
                <wp:simplePos x="0" y="0"/>
                <wp:positionH relativeFrom="margin">
                  <wp:posOffset>1119188</wp:posOffset>
                </wp:positionH>
                <wp:positionV relativeFrom="paragraph">
                  <wp:posOffset>2858</wp:posOffset>
                </wp:positionV>
                <wp:extent cx="1038225" cy="581025"/>
                <wp:effectExtent l="0" t="0" r="28575" b="28575"/>
                <wp:wrapNone/>
                <wp:docPr id="74" name="Rounded Rectangle 74"/>
                <wp:cNvGraphicFramePr/>
                <a:graphic xmlns:a="http://schemas.openxmlformats.org/drawingml/2006/main">
                  <a:graphicData uri="http://schemas.microsoft.com/office/word/2010/wordprocessingShape">
                    <wps:wsp>
                      <wps:cNvSpPr/>
                      <wps:spPr>
                        <a:xfrm>
                          <a:off x="0" y="0"/>
                          <a:ext cx="1038225" cy="581025"/>
                        </a:xfrm>
                        <a:prstGeom prst="roundRect">
                          <a:avLst/>
                        </a:prstGeom>
                        <a:solidFill>
                          <a:srgbClr val="FFC000"/>
                        </a:solidFill>
                        <a:ln w="12700" cap="flat" cmpd="sng" algn="ctr">
                          <a:solidFill>
                            <a:sysClr val="windowText" lastClr="000000"/>
                          </a:solidFill>
                          <a:prstDash val="solid"/>
                          <a:miter lim="800000"/>
                        </a:ln>
                        <a:effectLst/>
                      </wps:spPr>
                      <wps:txbx>
                        <w:txbxContent>
                          <w:p w14:paraId="0A52AC70" w14:textId="77777777" w:rsidR="00707706" w:rsidRPr="0071760E" w:rsidRDefault="00707706" w:rsidP="00C07AE0">
                            <w:pPr>
                              <w:jc w:val="center"/>
                              <w:rPr>
                                <w:rFonts w:ascii="Bookman Old Style" w:hAnsi="Bookman Old Style"/>
                                <w:sz w:val="16"/>
                                <w:szCs w:val="16"/>
                              </w:rPr>
                            </w:pPr>
                            <w:r>
                              <w:rPr>
                                <w:rFonts w:ascii="Bookman Old Style" w:hAnsi="Bookman Old Style"/>
                                <w:sz w:val="16"/>
                                <w:szCs w:val="16"/>
                              </w:rPr>
                              <w:t>WATER DIVISION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4E35F7" id="Rounded Rectangle 74" o:spid="_x0000_s1042" style="position:absolute;margin-left:88.15pt;margin-top:.25pt;width:81.75pt;height:45.7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" fillcolor="#ffc000" strokecolor="windowText" strokeweight="1pt">
                <v:stroke joinstyle="miter"/>
                <v:textbox>
                  <w:txbxContent>
                    <w:p w14:paraId="0A52AC70" w14:textId="77777777" w:rsidR="00707706" w:rsidRPr="0071760E" w:rsidRDefault="00707706" w:rsidP="00C07AE0">
                      <w:pPr>
                        <w:jc w:val="center"/>
                        <w:rPr>
                          <w:rFonts w:ascii="Bookman Old Style" w:hAnsi="Bookman Old Style"/>
                          <w:sz w:val="16"/>
                          <w:szCs w:val="16"/>
                        </w:rPr>
                      </w:pPr>
                      <w:r>
                        <w:rPr>
                          <w:rFonts w:ascii="Bookman Old Style" w:hAnsi="Bookman Old Style"/>
                          <w:sz w:val="16"/>
                          <w:szCs w:val="16"/>
                        </w:rPr>
                        <w:t>WATER DIVISION</w:t>
                      </w:r>
                    </w:p>
                  </w:txbxContent>
                </v:textbox>
                <w10:wrap anchorx="margin"/>
              </v:roundrect>
            </w:pict>
          </mc:Fallback>
        </mc:AlternateContent>
      </w:r>
      <w:r w:rsidR="00C07AE0" w:rsidRPr="00C07AE0">
        <w:rPr>
          <w:rFonts w:ascii="Bookman Old Style" w:eastAsia="Calibri" w:hAnsi="Bookman Old Style" w:cs="Arial"/>
          <w:b/>
          <w:noProof/>
          <w:sz w:val="24"/>
          <w:szCs w:val="24"/>
        </w:rPr>
        <mc:AlternateContent>
          <mc:Choice Requires="wps">
            <w:drawing>
              <wp:anchor distT="0" distB="0" distL="114300" distR="114300" simplePos="0" relativeHeight="251825152" behindDoc="0" locked="0" layoutInCell="1" allowOverlap="1" wp14:anchorId="3C32AB47" wp14:editId="7EE19C41">
                <wp:simplePos x="0" y="0"/>
                <wp:positionH relativeFrom="margin">
                  <wp:posOffset>3724275</wp:posOffset>
                </wp:positionH>
                <wp:positionV relativeFrom="paragraph">
                  <wp:posOffset>64770</wp:posOffset>
                </wp:positionV>
                <wp:extent cx="1066800" cy="590550"/>
                <wp:effectExtent l="0" t="0" r="19050" b="19050"/>
                <wp:wrapNone/>
                <wp:docPr id="1354512216" name="Rounded Rectangle 1354512216"/>
                <wp:cNvGraphicFramePr/>
                <a:graphic xmlns:a="http://schemas.openxmlformats.org/drawingml/2006/main">
                  <a:graphicData uri="http://schemas.microsoft.com/office/word/2010/wordprocessingShape">
                    <wps:wsp>
                      <wps:cNvSpPr/>
                      <wps:spPr>
                        <a:xfrm>
                          <a:off x="0" y="0"/>
                          <a:ext cx="1066800" cy="590550"/>
                        </a:xfrm>
                        <a:prstGeom prst="roundRect">
                          <a:avLst/>
                        </a:prstGeom>
                        <a:solidFill>
                          <a:srgbClr val="FFC000"/>
                        </a:solidFill>
                        <a:ln w="12700" cap="flat" cmpd="sng" algn="ctr">
                          <a:solidFill>
                            <a:sysClr val="windowText" lastClr="000000"/>
                          </a:solidFill>
                          <a:prstDash val="solid"/>
                          <a:miter lim="800000"/>
                        </a:ln>
                        <a:effectLst/>
                      </wps:spPr>
                      <wps:txbx>
                        <w:txbxContent>
                          <w:p w14:paraId="20AE0E1F" w14:textId="77777777" w:rsidR="00707706" w:rsidRPr="0071760E" w:rsidRDefault="00707706" w:rsidP="00C07AE0">
                            <w:pPr>
                              <w:jc w:val="center"/>
                              <w:rPr>
                                <w:rFonts w:ascii="Bookman Old Style" w:hAnsi="Bookman Old Style"/>
                                <w:sz w:val="16"/>
                                <w:szCs w:val="16"/>
                              </w:rPr>
                            </w:pPr>
                            <w:r>
                              <w:rPr>
                                <w:rFonts w:ascii="Bookman Old Style" w:hAnsi="Bookman Old Style"/>
                                <w:sz w:val="16"/>
                                <w:szCs w:val="16"/>
                              </w:rPr>
                              <w:t>HUMAN RESOURCE DIVISION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32AB47" id="Rounded Rectangle 1354512216" o:spid="_x0000_s1043" style="position:absolute;margin-left:293.25pt;margin-top:5.1pt;width:84pt;height:46.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" fillcolor="#ffc000" strokecolor="windowText" strokeweight="1pt">
                <v:stroke joinstyle="miter"/>
                <v:textbox>
                  <w:txbxContent>
                    <w:p w14:paraId="20AE0E1F" w14:textId="77777777" w:rsidR="00707706" w:rsidRPr="0071760E" w:rsidRDefault="00707706" w:rsidP="00C07AE0">
                      <w:pPr>
                        <w:jc w:val="center"/>
                        <w:rPr>
                          <w:rFonts w:ascii="Bookman Old Style" w:hAnsi="Bookman Old Style"/>
                          <w:sz w:val="16"/>
                          <w:szCs w:val="16"/>
                        </w:rPr>
                      </w:pPr>
                      <w:r>
                        <w:rPr>
                          <w:rFonts w:ascii="Bookman Old Style" w:hAnsi="Bookman Old Style"/>
                          <w:sz w:val="16"/>
                          <w:szCs w:val="16"/>
                        </w:rPr>
                        <w:t>HUMAN RESOURCE DIVISION</w:t>
                      </w:r>
                    </w:p>
                  </w:txbxContent>
                </v:textbox>
                <w10:wrap anchorx="margin"/>
              </v:roundrect>
            </w:pict>
          </mc:Fallback>
        </mc:AlternateContent>
      </w:r>
      <w:r w:rsidR="00C07AE0" w:rsidRPr="00C07AE0">
        <w:rPr>
          <w:rFonts w:ascii="Bookman Old Style" w:eastAsia="Calibri" w:hAnsi="Bookman Old Style" w:cs="Arial"/>
          <w:b/>
          <w:noProof/>
          <w:sz w:val="24"/>
          <w:szCs w:val="24"/>
        </w:rPr>
        <mc:AlternateContent>
          <mc:Choice Requires="wps">
            <w:drawing>
              <wp:anchor distT="0" distB="0" distL="114300" distR="114300" simplePos="0" relativeHeight="251817984" behindDoc="0" locked="0" layoutInCell="1" allowOverlap="1" wp14:anchorId="3034652C" wp14:editId="651A10B0">
                <wp:simplePos x="0" y="0"/>
                <wp:positionH relativeFrom="margin">
                  <wp:align>left</wp:align>
                </wp:positionH>
                <wp:positionV relativeFrom="paragraph">
                  <wp:posOffset>203835</wp:posOffset>
                </wp:positionV>
                <wp:extent cx="1000125" cy="876300"/>
                <wp:effectExtent l="0" t="0" r="28575" b="19050"/>
                <wp:wrapNone/>
                <wp:docPr id="1354512217" name="Rounded Rectangle 1354512217"/>
                <wp:cNvGraphicFramePr/>
                <a:graphic xmlns:a="http://schemas.openxmlformats.org/drawingml/2006/main">
                  <a:graphicData uri="http://schemas.microsoft.com/office/word/2010/wordprocessingShape">
                    <wps:wsp>
                      <wps:cNvSpPr/>
                      <wps:spPr>
                        <a:xfrm>
                          <a:off x="0" y="0"/>
                          <a:ext cx="1000125" cy="876300"/>
                        </a:xfrm>
                        <a:prstGeom prst="roundRect">
                          <a:avLst/>
                        </a:prstGeom>
                        <a:solidFill>
                          <a:srgbClr val="FFC000"/>
                        </a:solidFill>
                        <a:ln w="12700" cap="flat" cmpd="sng" algn="ctr">
                          <a:solidFill>
                            <a:sysClr val="windowText" lastClr="000000"/>
                          </a:solidFill>
                          <a:prstDash val="solid"/>
                          <a:miter lim="800000"/>
                        </a:ln>
                        <a:effectLst/>
                      </wps:spPr>
                      <wps:txbx>
                        <w:txbxContent>
                          <w:p w14:paraId="50606F09" w14:textId="77777777" w:rsidR="00707706" w:rsidRPr="0071760E" w:rsidRDefault="00707706" w:rsidP="00C07AE0">
                            <w:pPr>
                              <w:jc w:val="center"/>
                              <w:rPr>
                                <w:rFonts w:ascii="Bookman Old Style" w:hAnsi="Bookman Old Style"/>
                                <w:sz w:val="16"/>
                                <w:szCs w:val="16"/>
                              </w:rPr>
                            </w:pPr>
                            <w:r>
                              <w:rPr>
                                <w:rFonts w:ascii="Bookman Old Style" w:hAnsi="Bookman Old Style"/>
                                <w:sz w:val="16"/>
                                <w:szCs w:val="16"/>
                              </w:rPr>
                              <w:t>ECONOMIC AND FINANCIAL ANALYSIS DIVISON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34652C" id="Rounded Rectangle 1354512217" o:spid="_x0000_s1044" style="position:absolute;margin-left:0;margin-top:16.05pt;width:78.75pt;height:69pt;z-index:251817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" fillcolor="#ffc000" strokecolor="windowText" strokeweight="1pt">
                <v:stroke joinstyle="miter"/>
                <v:textbox>
                  <w:txbxContent>
                    <w:p w14:paraId="50606F09" w14:textId="77777777" w:rsidR="00707706" w:rsidRPr="0071760E" w:rsidRDefault="00707706" w:rsidP="00C07AE0">
                      <w:pPr>
                        <w:jc w:val="center"/>
                        <w:rPr>
                          <w:rFonts w:ascii="Bookman Old Style" w:hAnsi="Bookman Old Style"/>
                          <w:sz w:val="16"/>
                          <w:szCs w:val="16"/>
                        </w:rPr>
                      </w:pPr>
                      <w:r>
                        <w:rPr>
                          <w:rFonts w:ascii="Bookman Old Style" w:hAnsi="Bookman Old Style"/>
                          <w:sz w:val="16"/>
                          <w:szCs w:val="16"/>
                        </w:rPr>
                        <w:t>ECONOMIC AND FINANCIAL ANALYSIS DIVISON</w:t>
                      </w:r>
                    </w:p>
                  </w:txbxContent>
                </v:textbox>
                <w10:wrap anchorx="margin"/>
              </v:roundrect>
            </w:pict>
          </mc:Fallback>
        </mc:AlternateContent>
      </w:r>
    </w:p>
    <w:p w14:paraId="2739565A" w14:textId="27DC5DEA" w:rsidR="00C07AE0" w:rsidRPr="00C07AE0" w:rsidRDefault="00F020EE" w:rsidP="00C07AE0">
      <w:pPr>
        <w:spacing w:after="0" w:line="360" w:lineRule="auto"/>
        <w:rPr>
          <w:rFonts w:ascii="Bookman Old Style" w:hAnsi="Bookman Old Style" w:cs="Calibri"/>
          <w:sz w:val="24"/>
          <w:szCs w:val="24"/>
          <w:lang w:val="en-GB"/>
        </w:rPr>
      </w:pPr>
      <w:r w:rsidRPr="00C07AE0">
        <w:rPr>
          <w:rFonts w:ascii="Bookman Old Style" w:eastAsia="Calibri" w:hAnsi="Bookman Old Style" w:cs="Arial"/>
          <w:b/>
          <w:noProof/>
          <w:sz w:val="24"/>
          <w:szCs w:val="24"/>
        </w:rPr>
        <mc:AlternateContent>
          <mc:Choice Requires="wps">
            <w:drawing>
              <wp:anchor distT="0" distB="0" distL="114300" distR="114300" simplePos="0" relativeHeight="251843584" behindDoc="0" locked="0" layoutInCell="1" allowOverlap="1" wp14:anchorId="4CFFF7A8" wp14:editId="69B9D39E">
                <wp:simplePos x="0" y="0"/>
                <wp:positionH relativeFrom="column">
                  <wp:posOffset>4787265</wp:posOffset>
                </wp:positionH>
                <wp:positionV relativeFrom="paragraph">
                  <wp:posOffset>17145</wp:posOffset>
                </wp:positionV>
                <wp:extent cx="146838" cy="0"/>
                <wp:effectExtent l="0" t="0" r="24765" b="19050"/>
                <wp:wrapNone/>
                <wp:docPr id="70" name="Straight Connector 70"/>
                <wp:cNvGraphicFramePr/>
                <a:graphic xmlns:a="http://schemas.openxmlformats.org/drawingml/2006/main">
                  <a:graphicData uri="http://schemas.microsoft.com/office/word/2010/wordprocessingShape">
                    <wps:wsp>
                      <wps:cNvCnPr/>
                      <wps:spPr>
                        <a:xfrm>
                          <a:off x="0" y="0"/>
                          <a:ext cx="146838"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54A1C48" id="Straight Connector 70" o:spid="_x0000_s1026"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95pt,1.35pt" to="38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" strokecolor="windowText" strokeweight="1pt">
                <v:stroke joinstyle="miter"/>
              </v:line>
            </w:pict>
          </mc:Fallback>
        </mc:AlternateContent>
      </w:r>
    </w:p>
    <w:p w14:paraId="5DB28386" w14:textId="60B6EE94" w:rsidR="00C07AE0" w:rsidRPr="00C07AE0" w:rsidRDefault="00C07AE0" w:rsidP="00C07AE0">
      <w:pPr>
        <w:spacing w:after="0" w:line="360" w:lineRule="auto"/>
        <w:rPr>
          <w:rFonts w:ascii="Bookman Old Style" w:hAnsi="Bookman Old Style" w:cs="Calibri"/>
          <w:sz w:val="24"/>
          <w:szCs w:val="24"/>
          <w:lang w:val="en-GB"/>
        </w:rPr>
      </w:pPr>
      <w:r w:rsidRPr="00C07AE0">
        <w:rPr>
          <w:rFonts w:ascii="Bookman Old Style" w:eastAsia="Calibri" w:hAnsi="Bookman Old Style" w:cs="Arial"/>
          <w:b/>
          <w:noProof/>
          <w:sz w:val="24"/>
          <w:szCs w:val="24"/>
        </w:rPr>
        <mc:AlternateContent>
          <mc:Choice Requires="wps">
            <w:drawing>
              <wp:anchor distT="0" distB="0" distL="114300" distR="114300" simplePos="0" relativeHeight="251822080" behindDoc="0" locked="0" layoutInCell="1" allowOverlap="1" wp14:anchorId="33FF299F" wp14:editId="525C02AC">
                <wp:simplePos x="0" y="0"/>
                <wp:positionH relativeFrom="margin">
                  <wp:posOffset>1114425</wp:posOffset>
                </wp:positionH>
                <wp:positionV relativeFrom="paragraph">
                  <wp:posOffset>152083</wp:posOffset>
                </wp:positionV>
                <wp:extent cx="1038225" cy="581025"/>
                <wp:effectExtent l="0" t="0" r="28575" b="28575"/>
                <wp:wrapNone/>
                <wp:docPr id="85" name="Rounded Rectangle 85"/>
                <wp:cNvGraphicFramePr/>
                <a:graphic xmlns:a="http://schemas.openxmlformats.org/drawingml/2006/main">
                  <a:graphicData uri="http://schemas.microsoft.com/office/word/2010/wordprocessingShape">
                    <wps:wsp>
                      <wps:cNvSpPr/>
                      <wps:spPr>
                        <a:xfrm>
                          <a:off x="0" y="0"/>
                          <a:ext cx="1038225" cy="581025"/>
                        </a:xfrm>
                        <a:prstGeom prst="roundRect">
                          <a:avLst/>
                        </a:prstGeom>
                        <a:solidFill>
                          <a:srgbClr val="FFC000"/>
                        </a:solidFill>
                        <a:ln w="12700" cap="flat" cmpd="sng" algn="ctr">
                          <a:solidFill>
                            <a:sysClr val="windowText" lastClr="000000"/>
                          </a:solidFill>
                          <a:prstDash val="solid"/>
                          <a:miter lim="800000"/>
                        </a:ln>
                        <a:effectLst/>
                      </wps:spPr>
                      <wps:txbx>
                        <w:txbxContent>
                          <w:p w14:paraId="1E9099D1" w14:textId="77777777" w:rsidR="00707706" w:rsidRPr="0071760E" w:rsidRDefault="00707706" w:rsidP="00C07AE0">
                            <w:pPr>
                              <w:jc w:val="center"/>
                              <w:rPr>
                                <w:rFonts w:ascii="Bookman Old Style" w:hAnsi="Bookman Old Style"/>
                                <w:sz w:val="16"/>
                                <w:szCs w:val="16"/>
                              </w:rPr>
                            </w:pPr>
                            <w:r>
                              <w:rPr>
                                <w:rFonts w:ascii="Bookman Old Style" w:hAnsi="Bookman Old Style"/>
                                <w:sz w:val="16"/>
                                <w:szCs w:val="16"/>
                              </w:rPr>
                              <w:t>ELECTRICITY DIVISION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FF299F" id="Rounded Rectangle 85" o:spid="_x0000_s1045" style="position:absolute;margin-left:87.75pt;margin-top:12pt;width:81.75pt;height:45.7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" fillcolor="#ffc000" strokecolor="windowText" strokeweight="1pt">
                <v:stroke joinstyle="miter"/>
                <v:textbox>
                  <w:txbxContent>
                    <w:p w14:paraId="1E9099D1" w14:textId="77777777" w:rsidR="00707706" w:rsidRPr="0071760E" w:rsidRDefault="00707706" w:rsidP="00C07AE0">
                      <w:pPr>
                        <w:jc w:val="center"/>
                        <w:rPr>
                          <w:rFonts w:ascii="Bookman Old Style" w:hAnsi="Bookman Old Style"/>
                          <w:sz w:val="16"/>
                          <w:szCs w:val="16"/>
                        </w:rPr>
                      </w:pPr>
                      <w:r>
                        <w:rPr>
                          <w:rFonts w:ascii="Bookman Old Style" w:hAnsi="Bookman Old Style"/>
                          <w:sz w:val="16"/>
                          <w:szCs w:val="16"/>
                        </w:rPr>
                        <w:t>ELECTRICITY DIVISION</w:t>
                      </w:r>
                    </w:p>
                  </w:txbxContent>
                </v:textbox>
                <w10:wrap anchorx="margin"/>
              </v:roundrect>
            </w:pict>
          </mc:Fallback>
        </mc:AlternateContent>
      </w:r>
    </w:p>
    <w:p w14:paraId="246C9ACD" w14:textId="64EB8A7E" w:rsidR="00C07AE0" w:rsidRPr="00C07AE0" w:rsidRDefault="00F020EE" w:rsidP="00C07AE0">
      <w:pPr>
        <w:spacing w:after="0" w:line="360" w:lineRule="auto"/>
        <w:rPr>
          <w:rFonts w:ascii="Bookman Old Style" w:hAnsi="Bookman Old Style" w:cs="Calibri"/>
          <w:sz w:val="24"/>
          <w:szCs w:val="24"/>
          <w:lang w:val="en-GB"/>
        </w:rPr>
      </w:pPr>
      <w:r w:rsidRPr="00C07AE0">
        <w:rPr>
          <w:rFonts w:ascii="Bookman Old Style" w:eastAsia="Calibri" w:hAnsi="Bookman Old Style" w:cs="Arial"/>
          <w:b/>
          <w:noProof/>
          <w:sz w:val="24"/>
          <w:szCs w:val="24"/>
        </w:rPr>
        <mc:AlternateContent>
          <mc:Choice Requires="wps">
            <w:drawing>
              <wp:anchor distT="0" distB="0" distL="114300" distR="114300" simplePos="0" relativeHeight="251824128" behindDoc="0" locked="0" layoutInCell="1" allowOverlap="1" wp14:anchorId="34A9F0A7" wp14:editId="545856F3">
                <wp:simplePos x="0" y="0"/>
                <wp:positionH relativeFrom="margin">
                  <wp:posOffset>3676015</wp:posOffset>
                </wp:positionH>
                <wp:positionV relativeFrom="paragraph">
                  <wp:posOffset>10795</wp:posOffset>
                </wp:positionV>
                <wp:extent cx="1129030" cy="409575"/>
                <wp:effectExtent l="0" t="0" r="13970" b="28575"/>
                <wp:wrapNone/>
                <wp:docPr id="1354512218" name="Rounded Rectangle 1354512218"/>
                <wp:cNvGraphicFramePr/>
                <a:graphic xmlns:a="http://schemas.openxmlformats.org/drawingml/2006/main">
                  <a:graphicData uri="http://schemas.microsoft.com/office/word/2010/wordprocessingShape">
                    <wps:wsp>
                      <wps:cNvSpPr/>
                      <wps:spPr>
                        <a:xfrm>
                          <a:off x="0" y="0"/>
                          <a:ext cx="1129030" cy="409575"/>
                        </a:xfrm>
                        <a:prstGeom prst="roundRect">
                          <a:avLst/>
                        </a:prstGeom>
                        <a:solidFill>
                          <a:srgbClr val="FFC000"/>
                        </a:solidFill>
                        <a:ln w="12700" cap="flat" cmpd="sng" algn="ctr">
                          <a:solidFill>
                            <a:sysClr val="windowText" lastClr="000000"/>
                          </a:solidFill>
                          <a:prstDash val="solid"/>
                          <a:miter lim="800000"/>
                        </a:ln>
                        <a:effectLst/>
                      </wps:spPr>
                      <wps:txbx>
                        <w:txbxContent>
                          <w:p w14:paraId="2C69AFD5" w14:textId="77777777" w:rsidR="00707706" w:rsidRPr="0071760E" w:rsidRDefault="00707706" w:rsidP="00C07AE0">
                            <w:pPr>
                              <w:jc w:val="center"/>
                              <w:rPr>
                                <w:rFonts w:ascii="Bookman Old Style" w:hAnsi="Bookman Old Style"/>
                                <w:sz w:val="16"/>
                                <w:szCs w:val="16"/>
                              </w:rPr>
                            </w:pPr>
                            <w:r>
                              <w:rPr>
                                <w:rFonts w:ascii="Bookman Old Style" w:hAnsi="Bookman Old Style"/>
                                <w:sz w:val="16"/>
                                <w:szCs w:val="16"/>
                              </w:rPr>
                              <w:t>ADMINSTRATION DIVISON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A9F0A7" id="Rounded Rectangle 1354512218" o:spid="_x0000_s1046" style="position:absolute;margin-left:289.45pt;margin-top:.85pt;width:88.9pt;height:32.25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" fillcolor="#ffc000" strokecolor="windowText" strokeweight="1pt">
                <v:stroke joinstyle="miter"/>
                <v:textbox>
                  <w:txbxContent>
                    <w:p w14:paraId="2C69AFD5" w14:textId="77777777" w:rsidR="00707706" w:rsidRPr="0071760E" w:rsidRDefault="00707706" w:rsidP="00C07AE0">
                      <w:pPr>
                        <w:jc w:val="center"/>
                        <w:rPr>
                          <w:rFonts w:ascii="Bookman Old Style" w:hAnsi="Bookman Old Style"/>
                          <w:sz w:val="16"/>
                          <w:szCs w:val="16"/>
                        </w:rPr>
                      </w:pPr>
                      <w:r>
                        <w:rPr>
                          <w:rFonts w:ascii="Bookman Old Style" w:hAnsi="Bookman Old Style"/>
                          <w:sz w:val="16"/>
                          <w:szCs w:val="16"/>
                        </w:rPr>
                        <w:t>ADMINSTRATION DIVISON</w:t>
                      </w:r>
                    </w:p>
                  </w:txbxContent>
                </v:textbox>
                <w10:wrap anchorx="margin"/>
              </v:roundrect>
            </w:pict>
          </mc:Fallback>
        </mc:AlternateContent>
      </w:r>
      <w:r w:rsidR="00C07AE0" w:rsidRPr="00C07AE0">
        <w:rPr>
          <w:rFonts w:ascii="Bookman Old Style" w:eastAsia="Calibri" w:hAnsi="Bookman Old Style" w:cs="Arial"/>
          <w:b/>
          <w:noProof/>
          <w:sz w:val="24"/>
          <w:szCs w:val="24"/>
        </w:rPr>
        <mc:AlternateContent>
          <mc:Choice Requires="wps">
            <w:drawing>
              <wp:anchor distT="0" distB="0" distL="114300" distR="114300" simplePos="0" relativeHeight="251842560" behindDoc="0" locked="0" layoutInCell="1" allowOverlap="1" wp14:anchorId="75DFE6FC" wp14:editId="39278999">
                <wp:simplePos x="0" y="0"/>
                <wp:positionH relativeFrom="column">
                  <wp:posOffset>4819650</wp:posOffset>
                </wp:positionH>
                <wp:positionV relativeFrom="paragraph">
                  <wp:posOffset>258446</wp:posOffset>
                </wp:positionV>
                <wp:extent cx="95250" cy="0"/>
                <wp:effectExtent l="0" t="0" r="0" b="0"/>
                <wp:wrapNone/>
                <wp:docPr id="1354512219" name="Straight Connector 1354512219"/>
                <wp:cNvGraphicFramePr/>
                <a:graphic xmlns:a="http://schemas.openxmlformats.org/drawingml/2006/main">
                  <a:graphicData uri="http://schemas.microsoft.com/office/word/2010/wordprocessingShape">
                    <wps:wsp>
                      <wps:cNvCnPr/>
                      <wps:spPr>
                        <a:xfrm>
                          <a:off x="0" y="0"/>
                          <a:ext cx="9525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EC73B0C" id="Straight Connector 1354512219"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5pt,20.35pt" to="387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" strokecolor="windowText" strokeweight="1pt">
                <v:stroke joinstyle="miter"/>
              </v:line>
            </w:pict>
          </mc:Fallback>
        </mc:AlternateContent>
      </w:r>
    </w:p>
    <w:p w14:paraId="757B6C42" w14:textId="77777777" w:rsidR="00C07AE0" w:rsidRPr="00C07AE0" w:rsidRDefault="00C07AE0" w:rsidP="00C07AE0">
      <w:pPr>
        <w:spacing w:after="0" w:line="360" w:lineRule="auto"/>
        <w:rPr>
          <w:rFonts w:ascii="Bookman Old Style" w:hAnsi="Bookman Old Style" w:cs="Calibri"/>
          <w:sz w:val="24"/>
          <w:szCs w:val="24"/>
          <w:lang w:val="en-GB"/>
        </w:rPr>
      </w:pPr>
      <w:r w:rsidRPr="00C07AE0">
        <w:rPr>
          <w:rFonts w:ascii="Bookman Old Style" w:eastAsia="Calibri" w:hAnsi="Bookman Old Style" w:cs="Arial"/>
          <w:b/>
          <w:noProof/>
          <w:sz w:val="24"/>
          <w:szCs w:val="24"/>
        </w:rPr>
        <mc:AlternateContent>
          <mc:Choice Requires="wps">
            <w:drawing>
              <wp:anchor distT="0" distB="0" distL="114300" distR="114300" simplePos="0" relativeHeight="251801600" behindDoc="0" locked="0" layoutInCell="1" allowOverlap="1" wp14:anchorId="7582AE65" wp14:editId="316957EC">
                <wp:simplePos x="0" y="0"/>
                <wp:positionH relativeFrom="column">
                  <wp:posOffset>2590800</wp:posOffset>
                </wp:positionH>
                <wp:positionV relativeFrom="paragraph">
                  <wp:posOffset>120967</wp:posOffset>
                </wp:positionV>
                <wp:extent cx="1099820" cy="803275"/>
                <wp:effectExtent l="0" t="0" r="24130" b="15875"/>
                <wp:wrapNone/>
                <wp:docPr id="1354512220" name="Rounded Rectangle 1354512220"/>
                <wp:cNvGraphicFramePr/>
                <a:graphic xmlns:a="http://schemas.openxmlformats.org/drawingml/2006/main">
                  <a:graphicData uri="http://schemas.microsoft.com/office/word/2010/wordprocessingShape">
                    <wps:wsp>
                      <wps:cNvSpPr/>
                      <wps:spPr>
                        <a:xfrm>
                          <a:off x="0" y="0"/>
                          <a:ext cx="1099820" cy="803275"/>
                        </a:xfrm>
                        <a:prstGeom prst="roundRect">
                          <a:avLst/>
                        </a:prstGeom>
                        <a:solidFill>
                          <a:srgbClr val="FFC000"/>
                        </a:solidFill>
                        <a:ln w="12700" cap="flat" cmpd="sng" algn="ctr">
                          <a:solidFill>
                            <a:sysClr val="windowText" lastClr="000000"/>
                          </a:solidFill>
                          <a:prstDash val="solid"/>
                          <a:miter lim="800000"/>
                        </a:ln>
                        <a:effectLst/>
                      </wps:spPr>
                      <wps:txbx>
                        <w:txbxContent>
                          <w:p w14:paraId="6D8B4E1A" w14:textId="77777777" w:rsidR="00707706" w:rsidRPr="00365D7D" w:rsidRDefault="00707706" w:rsidP="00C07AE0">
                            <w:pPr>
                              <w:jc w:val="center"/>
                              <w:rPr>
                                <w:rFonts w:ascii="Bookman Old Style" w:hAnsi="Bookman Old Style"/>
                                <w:sz w:val="16"/>
                                <w:szCs w:val="16"/>
                              </w:rPr>
                            </w:pPr>
                            <w:r>
                              <w:rPr>
                                <w:rFonts w:ascii="Bookman Old Style" w:hAnsi="Bookman Old Style"/>
                                <w:sz w:val="16"/>
                                <w:szCs w:val="16"/>
                              </w:rPr>
                              <w:t>LICENSE</w:t>
                            </w:r>
                            <w:r>
                              <w:rPr>
                                <w:rFonts w:ascii="Bookman Old Style" w:hAnsi="Bookman Old Style"/>
                                <w:sz w:val="16"/>
                                <w:szCs w:val="16"/>
                                <w:lang w:val="en-GB"/>
                              </w:rPr>
                              <w:t>, ENFORCEMENT</w:t>
                            </w:r>
                            <w:r>
                              <w:rPr>
                                <w:rFonts w:ascii="Bookman Old Style" w:hAnsi="Bookman Old Style"/>
                                <w:sz w:val="16"/>
                                <w:szCs w:val="16"/>
                              </w:rPr>
                              <w:t xml:space="preserve"> AND </w:t>
                            </w:r>
                            <w:r>
                              <w:rPr>
                                <w:rFonts w:ascii="Bookman Old Style" w:hAnsi="Bookman Old Style"/>
                                <w:sz w:val="16"/>
                                <w:szCs w:val="16"/>
                                <w:lang w:val="en-GB"/>
                              </w:rPr>
                              <w:t>LITIGATION</w:t>
                            </w:r>
                            <w:r>
                              <w:rPr>
                                <w:rFonts w:ascii="Bookman Old Style" w:hAnsi="Bookman Old Style"/>
                                <w:sz w:val="16"/>
                                <w:szCs w:val="16"/>
                              </w:rPr>
                              <w:t xml:space="preserve"> DIVISION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82AE65" id="Rounded Rectangle 1354512220" o:spid="_x0000_s1047" style="position:absolute;margin-left:204pt;margin-top:9.5pt;width:86.6pt;height:63.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" fillcolor="#ffc000" strokecolor="windowText" strokeweight="1pt">
                <v:stroke joinstyle="miter"/>
                <v:textbox>
                  <w:txbxContent>
                    <w:p w14:paraId="6D8B4E1A" w14:textId="77777777" w:rsidR="00707706" w:rsidRPr="00365D7D" w:rsidRDefault="00707706" w:rsidP="00C07AE0">
                      <w:pPr>
                        <w:jc w:val="center"/>
                        <w:rPr>
                          <w:rFonts w:ascii="Bookman Old Style" w:hAnsi="Bookman Old Style"/>
                          <w:sz w:val="16"/>
                          <w:szCs w:val="16"/>
                        </w:rPr>
                      </w:pPr>
                      <w:r>
                        <w:rPr>
                          <w:rFonts w:ascii="Bookman Old Style" w:hAnsi="Bookman Old Style"/>
                          <w:sz w:val="16"/>
                          <w:szCs w:val="16"/>
                        </w:rPr>
                        <w:t>LICENSE</w:t>
                      </w:r>
                      <w:r>
                        <w:rPr>
                          <w:rFonts w:ascii="Bookman Old Style" w:hAnsi="Bookman Old Style"/>
                          <w:sz w:val="16"/>
                          <w:szCs w:val="16"/>
                          <w:lang w:val="en-GB"/>
                        </w:rPr>
                        <w:t>, ENFORCEMENT</w:t>
                      </w:r>
                      <w:r>
                        <w:rPr>
                          <w:rFonts w:ascii="Bookman Old Style" w:hAnsi="Bookman Old Style"/>
                          <w:sz w:val="16"/>
                          <w:szCs w:val="16"/>
                        </w:rPr>
                        <w:t xml:space="preserve"> AND </w:t>
                      </w:r>
                      <w:r>
                        <w:rPr>
                          <w:rFonts w:ascii="Bookman Old Style" w:hAnsi="Bookman Old Style"/>
                          <w:sz w:val="16"/>
                          <w:szCs w:val="16"/>
                          <w:lang w:val="en-GB"/>
                        </w:rPr>
                        <w:t>LITIGATION</w:t>
                      </w:r>
                      <w:r>
                        <w:rPr>
                          <w:rFonts w:ascii="Bookman Old Style" w:hAnsi="Bookman Old Style"/>
                          <w:sz w:val="16"/>
                          <w:szCs w:val="16"/>
                        </w:rPr>
                        <w:t xml:space="preserve"> DIVISION</w:t>
                      </w:r>
                    </w:p>
                  </w:txbxContent>
                </v:textbox>
              </v:roundrect>
            </w:pict>
          </mc:Fallback>
        </mc:AlternateContent>
      </w:r>
      <w:r w:rsidRPr="00C07AE0">
        <w:rPr>
          <w:rFonts w:ascii="Bookman Old Style" w:eastAsia="Calibri" w:hAnsi="Bookman Old Style" w:cs="Arial"/>
          <w:b/>
          <w:noProof/>
          <w:sz w:val="24"/>
          <w:szCs w:val="24"/>
        </w:rPr>
        <mc:AlternateContent>
          <mc:Choice Requires="wps">
            <w:drawing>
              <wp:anchor distT="0" distB="0" distL="114300" distR="114300" simplePos="0" relativeHeight="251816960" behindDoc="0" locked="0" layoutInCell="1" allowOverlap="1" wp14:anchorId="315EBCB2" wp14:editId="1A79C8D7">
                <wp:simplePos x="0" y="0"/>
                <wp:positionH relativeFrom="margin">
                  <wp:align>left</wp:align>
                </wp:positionH>
                <wp:positionV relativeFrom="paragraph">
                  <wp:posOffset>168910</wp:posOffset>
                </wp:positionV>
                <wp:extent cx="1038225" cy="857250"/>
                <wp:effectExtent l="0" t="0" r="28575" b="19050"/>
                <wp:wrapNone/>
                <wp:docPr id="1354512221" name="Rounded Rectangle 1354512221"/>
                <wp:cNvGraphicFramePr/>
                <a:graphic xmlns:a="http://schemas.openxmlformats.org/drawingml/2006/main">
                  <a:graphicData uri="http://schemas.microsoft.com/office/word/2010/wordprocessingShape">
                    <wps:wsp>
                      <wps:cNvSpPr/>
                      <wps:spPr>
                        <a:xfrm>
                          <a:off x="0" y="0"/>
                          <a:ext cx="1038225" cy="857250"/>
                        </a:xfrm>
                        <a:prstGeom prst="roundRect">
                          <a:avLst/>
                        </a:prstGeom>
                        <a:solidFill>
                          <a:srgbClr val="FFC000"/>
                        </a:solidFill>
                        <a:ln w="12700" cap="flat" cmpd="sng" algn="ctr">
                          <a:solidFill>
                            <a:sysClr val="windowText" lastClr="000000"/>
                          </a:solidFill>
                          <a:prstDash val="solid"/>
                          <a:miter lim="800000"/>
                        </a:ln>
                        <a:effectLst/>
                      </wps:spPr>
                      <wps:txbx>
                        <w:txbxContent>
                          <w:p w14:paraId="14401F7A" w14:textId="77777777" w:rsidR="00707706" w:rsidRPr="0071760E" w:rsidRDefault="00707706" w:rsidP="00C07AE0">
                            <w:pPr>
                              <w:jc w:val="center"/>
                              <w:rPr>
                                <w:rFonts w:ascii="Bookman Old Style" w:hAnsi="Bookman Old Style"/>
                                <w:sz w:val="16"/>
                                <w:szCs w:val="16"/>
                              </w:rPr>
                            </w:pPr>
                            <w:r>
                              <w:rPr>
                                <w:rFonts w:ascii="Bookman Old Style" w:hAnsi="Bookman Old Style"/>
                                <w:sz w:val="16"/>
                                <w:szCs w:val="16"/>
                              </w:rPr>
                              <w:t>PLANNING, RESEARCH AND STATI</w:t>
                            </w:r>
                            <w:r>
                              <w:rPr>
                                <w:rFonts w:ascii="Bookman Old Style" w:hAnsi="Bookman Old Style"/>
                                <w:sz w:val="16"/>
                                <w:szCs w:val="16"/>
                                <w:lang w:val="en-GB"/>
                              </w:rPr>
                              <w:t>STI</w:t>
                            </w:r>
                            <w:r>
                              <w:rPr>
                                <w:rFonts w:ascii="Bookman Old Style" w:hAnsi="Bookman Old Style"/>
                                <w:sz w:val="16"/>
                                <w:szCs w:val="16"/>
                              </w:rPr>
                              <w:t>C</w:t>
                            </w:r>
                            <w:r>
                              <w:rPr>
                                <w:rFonts w:ascii="Bookman Old Style" w:hAnsi="Bookman Old Style"/>
                                <w:sz w:val="16"/>
                                <w:szCs w:val="16"/>
                                <w:lang w:val="en-GB"/>
                              </w:rPr>
                              <w:t>S</w:t>
                            </w:r>
                            <w:r>
                              <w:rPr>
                                <w:rFonts w:ascii="Bookman Old Style" w:hAnsi="Bookman Old Style"/>
                                <w:sz w:val="16"/>
                                <w:szCs w:val="16"/>
                              </w:rPr>
                              <w:t xml:space="preserve"> DIVISON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5EBCB2" id="Rounded Rectangle 1354512221" o:spid="_x0000_s1048" style="position:absolute;margin-left:0;margin-top:13.3pt;width:81.75pt;height:67.5pt;z-index:251816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" fillcolor="#ffc000" strokecolor="windowText" strokeweight="1pt">
                <v:stroke joinstyle="miter"/>
                <v:textbox>
                  <w:txbxContent>
                    <w:p w14:paraId="14401F7A" w14:textId="77777777" w:rsidR="00707706" w:rsidRPr="0071760E" w:rsidRDefault="00707706" w:rsidP="00C07AE0">
                      <w:pPr>
                        <w:jc w:val="center"/>
                        <w:rPr>
                          <w:rFonts w:ascii="Bookman Old Style" w:hAnsi="Bookman Old Style"/>
                          <w:sz w:val="16"/>
                          <w:szCs w:val="16"/>
                        </w:rPr>
                      </w:pPr>
                      <w:r>
                        <w:rPr>
                          <w:rFonts w:ascii="Bookman Old Style" w:hAnsi="Bookman Old Style"/>
                          <w:sz w:val="16"/>
                          <w:szCs w:val="16"/>
                        </w:rPr>
                        <w:t>PLANNING, RESEARCH AND STATI</w:t>
                      </w:r>
                      <w:r>
                        <w:rPr>
                          <w:rFonts w:ascii="Bookman Old Style" w:hAnsi="Bookman Old Style"/>
                          <w:sz w:val="16"/>
                          <w:szCs w:val="16"/>
                          <w:lang w:val="en-GB"/>
                        </w:rPr>
                        <w:t>STI</w:t>
                      </w:r>
                      <w:r>
                        <w:rPr>
                          <w:rFonts w:ascii="Bookman Old Style" w:hAnsi="Bookman Old Style"/>
                          <w:sz w:val="16"/>
                          <w:szCs w:val="16"/>
                        </w:rPr>
                        <w:t>C</w:t>
                      </w:r>
                      <w:r>
                        <w:rPr>
                          <w:rFonts w:ascii="Bookman Old Style" w:hAnsi="Bookman Old Style"/>
                          <w:sz w:val="16"/>
                          <w:szCs w:val="16"/>
                          <w:lang w:val="en-GB"/>
                        </w:rPr>
                        <w:t>S</w:t>
                      </w:r>
                      <w:r>
                        <w:rPr>
                          <w:rFonts w:ascii="Bookman Old Style" w:hAnsi="Bookman Old Style"/>
                          <w:sz w:val="16"/>
                          <w:szCs w:val="16"/>
                        </w:rPr>
                        <w:t xml:space="preserve"> DIVISON</w:t>
                      </w:r>
                    </w:p>
                  </w:txbxContent>
                </v:textbox>
                <w10:wrap anchorx="margin"/>
              </v:roundrect>
            </w:pict>
          </mc:Fallback>
        </mc:AlternateContent>
      </w:r>
    </w:p>
    <w:p w14:paraId="1AF50C40" w14:textId="77777777" w:rsidR="00C07AE0" w:rsidRPr="00C07AE0" w:rsidRDefault="00C07AE0" w:rsidP="00C07AE0">
      <w:pPr>
        <w:spacing w:after="0" w:line="360" w:lineRule="auto"/>
        <w:rPr>
          <w:rFonts w:ascii="Bookman Old Style" w:hAnsi="Bookman Old Style" w:cs="Calibri"/>
          <w:sz w:val="24"/>
          <w:szCs w:val="24"/>
          <w:lang w:val="en-GB"/>
        </w:rPr>
      </w:pPr>
      <w:r w:rsidRPr="00C07AE0">
        <w:rPr>
          <w:rFonts w:ascii="Bookman Old Style" w:eastAsia="Calibri" w:hAnsi="Bookman Old Style" w:cs="Arial"/>
          <w:b/>
          <w:noProof/>
          <w:sz w:val="24"/>
          <w:szCs w:val="24"/>
        </w:rPr>
        <mc:AlternateContent>
          <mc:Choice Requires="wps">
            <w:drawing>
              <wp:anchor distT="0" distB="0" distL="114300" distR="114300" simplePos="0" relativeHeight="251823104" behindDoc="0" locked="0" layoutInCell="1" allowOverlap="1" wp14:anchorId="4D1AA138" wp14:editId="11A7B544">
                <wp:simplePos x="0" y="0"/>
                <wp:positionH relativeFrom="margin">
                  <wp:posOffset>3743325</wp:posOffset>
                </wp:positionH>
                <wp:positionV relativeFrom="paragraph">
                  <wp:posOffset>13653</wp:posOffset>
                </wp:positionV>
                <wp:extent cx="1032193" cy="650875"/>
                <wp:effectExtent l="0" t="0" r="15875" b="15875"/>
                <wp:wrapNone/>
                <wp:docPr id="15" name="Rounded Rectangle 59"/>
                <wp:cNvGraphicFramePr/>
                <a:graphic xmlns:a="http://schemas.openxmlformats.org/drawingml/2006/main">
                  <a:graphicData uri="http://schemas.microsoft.com/office/word/2010/wordprocessingShape">
                    <wps:wsp>
                      <wps:cNvSpPr/>
                      <wps:spPr>
                        <a:xfrm>
                          <a:off x="0" y="0"/>
                          <a:ext cx="1032193" cy="650875"/>
                        </a:xfrm>
                        <a:prstGeom prst="roundRect">
                          <a:avLst/>
                        </a:prstGeom>
                        <a:solidFill>
                          <a:srgbClr val="FFC000"/>
                        </a:solidFill>
                        <a:ln w="12700" cap="flat" cmpd="sng" algn="ctr">
                          <a:solidFill>
                            <a:sysClr val="windowText" lastClr="000000"/>
                          </a:solidFill>
                          <a:prstDash val="solid"/>
                          <a:miter lim="800000"/>
                        </a:ln>
                        <a:effectLst/>
                      </wps:spPr>
                      <wps:txbx>
                        <w:txbxContent>
                          <w:p w14:paraId="6FBE4930" w14:textId="533668C6" w:rsidR="00707706" w:rsidRPr="0071760E" w:rsidRDefault="00707706" w:rsidP="00C07AE0">
                            <w:pPr>
                              <w:jc w:val="center"/>
                              <w:rPr>
                                <w:rFonts w:ascii="Bookman Old Style" w:hAnsi="Bookman Old Style"/>
                                <w:sz w:val="16"/>
                                <w:szCs w:val="16"/>
                              </w:rPr>
                            </w:pPr>
                            <w:r>
                              <w:rPr>
                                <w:rFonts w:ascii="Bookman Old Style" w:hAnsi="Bookman Old Style"/>
                                <w:sz w:val="16"/>
                                <w:szCs w:val="16"/>
                              </w:rPr>
                              <w:t>RECORDS AND ARCHIVES   DIVISION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1AA138" id="Rounded Rectangle 59" o:spid="_x0000_s1049" style="position:absolute;margin-left:294.75pt;margin-top:1.1pt;width:81.3pt;height:51.25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" fillcolor="#ffc000" strokecolor="windowText" strokeweight="1pt">
                <v:stroke joinstyle="miter"/>
                <v:textbox>
                  <w:txbxContent>
                    <w:p w14:paraId="6FBE4930" w14:textId="533668C6" w:rsidR="00707706" w:rsidRPr="0071760E" w:rsidRDefault="00707706" w:rsidP="00C07AE0">
                      <w:pPr>
                        <w:jc w:val="center"/>
                        <w:rPr>
                          <w:rFonts w:ascii="Bookman Old Style" w:hAnsi="Bookman Old Style"/>
                          <w:sz w:val="16"/>
                          <w:szCs w:val="16"/>
                        </w:rPr>
                      </w:pPr>
                      <w:r>
                        <w:rPr>
                          <w:rFonts w:ascii="Bookman Old Style" w:hAnsi="Bookman Old Style"/>
                          <w:sz w:val="16"/>
                          <w:szCs w:val="16"/>
                        </w:rPr>
                        <w:t>RECORDS AND ARCHIVES   DIVISION</w:t>
                      </w:r>
                    </w:p>
                  </w:txbxContent>
                </v:textbox>
                <w10:wrap anchorx="margin"/>
              </v:roundrect>
            </w:pict>
          </mc:Fallback>
        </mc:AlternateContent>
      </w:r>
    </w:p>
    <w:p w14:paraId="0E4724EE" w14:textId="5A606F2A" w:rsidR="00861CCA" w:rsidRPr="00861CCA" w:rsidRDefault="00861CCA" w:rsidP="00861CCA">
      <w:pPr>
        <w:rPr>
          <w:rFonts w:ascii="Bookman Old Style" w:eastAsiaTheme="majorEastAsia" w:hAnsi="Bookman Old Style" w:cstheme="majorBidi"/>
          <w:b/>
          <w:color w:val="4472C4" w:themeColor="accent1"/>
          <w:sz w:val="24"/>
          <w:szCs w:val="24"/>
          <w:lang w:val="en-GB"/>
        </w:rPr>
      </w:pPr>
      <w:r>
        <w:rPr>
          <w:rFonts w:ascii="Bookman Old Style" w:hAnsi="Bookman Old Style"/>
          <w:b/>
          <w:color w:val="4472C4" w:themeColor="accent1"/>
          <w:lang w:val="en-GB"/>
        </w:rPr>
        <w:br w:type="page"/>
      </w:r>
    </w:p>
    <w:p w14:paraId="3923ACEB" w14:textId="77A9C2FB" w:rsidR="00746117" w:rsidRPr="00CE2FEB" w:rsidRDefault="00861CCA" w:rsidP="00861CCA">
      <w:pPr>
        <w:pStyle w:val="Heading3"/>
        <w:rPr>
          <w:rFonts w:ascii="Bookman Old Style" w:hAnsi="Bookman Old Style"/>
          <w:b/>
          <w:color w:val="4472C4" w:themeColor="accent1"/>
          <w:lang w:val="en-GB"/>
        </w:rPr>
      </w:pPr>
      <w:bookmarkStart w:id="25" w:name="_Toc104551007"/>
      <w:r>
        <w:rPr>
          <w:rFonts w:ascii="Bookman Old Style" w:hAnsi="Bookman Old Style"/>
          <w:b/>
          <w:color w:val="4472C4" w:themeColor="accent1"/>
          <w:lang w:val="en-GB"/>
        </w:rPr>
        <w:lastRenderedPageBreak/>
        <w:t xml:space="preserve">1.5 </w:t>
      </w:r>
      <w:r w:rsidR="00DC6C7B">
        <w:rPr>
          <w:rFonts w:ascii="Bookman Old Style" w:hAnsi="Bookman Old Style"/>
          <w:b/>
          <w:color w:val="4472C4" w:themeColor="accent1"/>
          <w:lang w:val="en-GB"/>
        </w:rPr>
        <w:t>Methodology</w:t>
      </w:r>
      <w:bookmarkEnd w:id="25"/>
    </w:p>
    <w:p w14:paraId="36A8B5E5" w14:textId="3CE4DBD2" w:rsidR="002D0817" w:rsidRPr="002D0817" w:rsidRDefault="002D0817" w:rsidP="002D0817">
      <w:pPr>
        <w:pStyle w:val="ListParagraph"/>
        <w:ind w:left="1440"/>
        <w:rPr>
          <w:lang w:val="en-GB"/>
        </w:rPr>
      </w:pPr>
    </w:p>
    <w:p w14:paraId="25FAD7B0" w14:textId="14E46D35" w:rsidR="00746117" w:rsidRPr="006A3D85" w:rsidRDefault="00746117" w:rsidP="00E97C1C">
      <w:pPr>
        <w:spacing w:after="0" w:line="360" w:lineRule="auto"/>
        <w:contextualSpacing/>
        <w:jc w:val="both"/>
        <w:rPr>
          <w:rFonts w:ascii="Bookman Old Style" w:hAnsi="Bookman Old Style" w:cs="Calibri"/>
          <w:sz w:val="24"/>
          <w:szCs w:val="24"/>
          <w:lang w:val="en-GB"/>
        </w:rPr>
      </w:pPr>
      <w:r w:rsidRPr="006A3D85">
        <w:rPr>
          <w:rFonts w:ascii="Bookman Old Style" w:hAnsi="Bookman Old Style" w:cs="Calibri"/>
          <w:sz w:val="24"/>
          <w:szCs w:val="24"/>
          <w:lang w:val="en-GB"/>
        </w:rPr>
        <w:t>Th</w:t>
      </w:r>
      <w:r w:rsidR="005F2C1E">
        <w:rPr>
          <w:rFonts w:ascii="Bookman Old Style" w:hAnsi="Bookman Old Style" w:cs="Calibri"/>
          <w:sz w:val="24"/>
          <w:szCs w:val="24"/>
          <w:lang w:val="en-GB"/>
        </w:rPr>
        <w:t xml:space="preserve">e method used to prepare this </w:t>
      </w:r>
      <w:r w:rsidRPr="006A3D85">
        <w:rPr>
          <w:rFonts w:ascii="Bookman Old Style" w:hAnsi="Bookman Old Style" w:cs="Calibri"/>
          <w:sz w:val="24"/>
          <w:szCs w:val="24"/>
          <w:lang w:val="en-GB"/>
        </w:rPr>
        <w:t>strategic plan was   a participatory approach by which</w:t>
      </w:r>
      <w:r w:rsidR="00383734">
        <w:rPr>
          <w:rFonts w:ascii="Bookman Old Style" w:hAnsi="Bookman Old Style" w:cs="Calibri"/>
          <w:sz w:val="24"/>
          <w:szCs w:val="24"/>
          <w:lang w:val="en-GB"/>
        </w:rPr>
        <w:t xml:space="preserve"> a team was </w:t>
      </w:r>
      <w:r w:rsidRPr="006A3D85">
        <w:rPr>
          <w:rFonts w:ascii="Bookman Old Style" w:hAnsi="Bookman Old Style" w:cs="Calibri"/>
          <w:sz w:val="24"/>
          <w:szCs w:val="24"/>
          <w:lang w:val="en-GB"/>
        </w:rPr>
        <w:t xml:space="preserve">appointed </w:t>
      </w:r>
      <w:r w:rsidR="00383734">
        <w:rPr>
          <w:rFonts w:ascii="Bookman Old Style" w:hAnsi="Bookman Old Style" w:cs="Calibri"/>
          <w:sz w:val="24"/>
          <w:szCs w:val="24"/>
          <w:lang w:val="en-GB"/>
        </w:rPr>
        <w:t>among the</w:t>
      </w:r>
      <w:r w:rsidR="00A70F70" w:rsidRPr="006A3D85">
        <w:rPr>
          <w:rFonts w:ascii="Bookman Old Style" w:hAnsi="Bookman Old Style" w:cs="Calibri"/>
          <w:sz w:val="24"/>
          <w:szCs w:val="24"/>
          <w:lang w:val="en-GB"/>
        </w:rPr>
        <w:t xml:space="preserve"> ZURA staff </w:t>
      </w:r>
      <w:r w:rsidR="00383734">
        <w:rPr>
          <w:rFonts w:ascii="Bookman Old Style" w:hAnsi="Bookman Old Style" w:cs="Calibri"/>
          <w:sz w:val="24"/>
          <w:szCs w:val="24"/>
          <w:lang w:val="en-GB"/>
        </w:rPr>
        <w:t xml:space="preserve">who </w:t>
      </w:r>
      <w:r w:rsidR="00A70F70" w:rsidRPr="006A3D85">
        <w:rPr>
          <w:rFonts w:ascii="Bookman Old Style" w:hAnsi="Bookman Old Style" w:cs="Calibri"/>
          <w:sz w:val="24"/>
          <w:szCs w:val="24"/>
          <w:lang w:val="en-GB"/>
        </w:rPr>
        <w:t>worked</w:t>
      </w:r>
      <w:r w:rsidRPr="006A3D85">
        <w:rPr>
          <w:rFonts w:ascii="Bookman Old Style" w:hAnsi="Bookman Old Style" w:cs="Calibri"/>
          <w:sz w:val="24"/>
          <w:szCs w:val="24"/>
          <w:lang w:val="en-GB"/>
        </w:rPr>
        <w:t xml:space="preserve"> together with Zanzibar Planning Commission facilitator</w:t>
      </w:r>
      <w:r w:rsidR="009A7439" w:rsidRPr="006A3D85">
        <w:rPr>
          <w:rFonts w:ascii="Bookman Old Style" w:hAnsi="Bookman Old Style" w:cs="Calibri"/>
          <w:sz w:val="24"/>
          <w:szCs w:val="24"/>
          <w:lang w:val="en-GB"/>
        </w:rPr>
        <w:t>s</w:t>
      </w:r>
      <w:r w:rsidRPr="006A3D85">
        <w:rPr>
          <w:rFonts w:ascii="Bookman Old Style" w:hAnsi="Bookman Old Style" w:cs="Calibri"/>
          <w:sz w:val="24"/>
          <w:szCs w:val="24"/>
          <w:lang w:val="en-GB"/>
        </w:rPr>
        <w:t xml:space="preserve"> to design the plan. The team has engaged in an extensive review of relevant </w:t>
      </w:r>
      <w:r w:rsidR="00CD3C0C" w:rsidRPr="006A3D85">
        <w:rPr>
          <w:rFonts w:ascii="Bookman Old Style" w:hAnsi="Bookman Old Style" w:cs="Calibri"/>
          <w:sz w:val="24"/>
          <w:szCs w:val="24"/>
          <w:lang w:val="en-GB"/>
        </w:rPr>
        <w:t xml:space="preserve">sector </w:t>
      </w:r>
      <w:r w:rsidRPr="006A3D85">
        <w:rPr>
          <w:rFonts w:ascii="Bookman Old Style" w:hAnsi="Bookman Old Style" w:cs="Calibri"/>
          <w:sz w:val="24"/>
          <w:szCs w:val="24"/>
          <w:lang w:val="en-GB"/>
        </w:rPr>
        <w:t xml:space="preserve">documents including laws, regulations, policies, reports and </w:t>
      </w:r>
      <w:r w:rsidR="00CD3C0C" w:rsidRPr="006A3D85">
        <w:rPr>
          <w:rFonts w:ascii="Bookman Old Style" w:hAnsi="Bookman Old Style" w:cs="Calibri"/>
          <w:sz w:val="24"/>
          <w:szCs w:val="24"/>
          <w:lang w:val="en-GB"/>
        </w:rPr>
        <w:t xml:space="preserve">the related </w:t>
      </w:r>
      <w:r w:rsidRPr="006A3D85">
        <w:rPr>
          <w:rFonts w:ascii="Bookman Old Style" w:hAnsi="Bookman Old Style" w:cs="Calibri"/>
          <w:sz w:val="24"/>
          <w:szCs w:val="24"/>
          <w:lang w:val="en-GB"/>
        </w:rPr>
        <w:t>strategic plans</w:t>
      </w:r>
      <w:r w:rsidR="006F066A">
        <w:rPr>
          <w:rFonts w:ascii="Bookman Old Style" w:hAnsi="Bookman Old Style" w:cs="Calibri"/>
          <w:sz w:val="24"/>
          <w:szCs w:val="24"/>
          <w:lang w:val="en-GB"/>
        </w:rPr>
        <w:t xml:space="preserve"> inside and outside Zanzibar such as</w:t>
      </w:r>
      <w:r w:rsidR="00B07471" w:rsidRPr="006A3D85">
        <w:rPr>
          <w:rFonts w:ascii="Bookman Old Style" w:hAnsi="Bookman Old Style" w:cs="Calibri"/>
          <w:sz w:val="24"/>
          <w:szCs w:val="24"/>
          <w:lang w:val="en-GB"/>
        </w:rPr>
        <w:t xml:space="preserve"> </w:t>
      </w:r>
      <w:r w:rsidR="00CD3C0C" w:rsidRPr="006A3D85">
        <w:rPr>
          <w:rFonts w:ascii="Bookman Old Style" w:hAnsi="Bookman Old Style" w:cs="Calibri"/>
          <w:sz w:val="24"/>
          <w:szCs w:val="24"/>
          <w:lang w:val="en-GB"/>
        </w:rPr>
        <w:t>Zanzibar Development Vision 2050, CCM manife</w:t>
      </w:r>
      <w:r w:rsidRPr="006A3D85">
        <w:rPr>
          <w:rFonts w:ascii="Bookman Old Style" w:hAnsi="Bookman Old Style" w:cs="Calibri"/>
          <w:sz w:val="24"/>
          <w:szCs w:val="24"/>
          <w:lang w:val="en-GB"/>
        </w:rPr>
        <w:t>s</w:t>
      </w:r>
      <w:r w:rsidR="00CD3C0C" w:rsidRPr="006A3D85">
        <w:rPr>
          <w:rFonts w:ascii="Bookman Old Style" w:hAnsi="Bookman Old Style" w:cs="Calibri"/>
          <w:sz w:val="24"/>
          <w:szCs w:val="24"/>
          <w:lang w:val="en-GB"/>
        </w:rPr>
        <w:t>to, Zanzibar Development Plan 2021-2026, African Agenda</w:t>
      </w:r>
      <w:r w:rsidR="001452F5">
        <w:rPr>
          <w:rFonts w:ascii="Bookman Old Style" w:hAnsi="Bookman Old Style" w:cs="Calibri"/>
          <w:sz w:val="24"/>
          <w:szCs w:val="24"/>
          <w:lang w:val="en-GB"/>
        </w:rPr>
        <w:t xml:space="preserve"> 2063</w:t>
      </w:r>
      <w:r w:rsidR="00CD3C0C" w:rsidRPr="006A3D85">
        <w:rPr>
          <w:rFonts w:ascii="Bookman Old Style" w:hAnsi="Bookman Old Style" w:cs="Calibri"/>
          <w:sz w:val="24"/>
          <w:szCs w:val="24"/>
          <w:lang w:val="en-GB"/>
        </w:rPr>
        <w:t>, SDGs</w:t>
      </w:r>
      <w:r w:rsidR="001452F5">
        <w:rPr>
          <w:rFonts w:ascii="Bookman Old Style" w:hAnsi="Bookman Old Style" w:cs="Calibri"/>
          <w:sz w:val="24"/>
          <w:szCs w:val="24"/>
          <w:lang w:val="en-GB"/>
        </w:rPr>
        <w:t xml:space="preserve"> 2030</w:t>
      </w:r>
      <w:r w:rsidR="00CD3C0C" w:rsidRPr="006A3D85">
        <w:rPr>
          <w:rFonts w:ascii="Bookman Old Style" w:hAnsi="Bookman Old Style" w:cs="Calibri"/>
          <w:sz w:val="24"/>
          <w:szCs w:val="24"/>
          <w:lang w:val="en-GB"/>
        </w:rPr>
        <w:t xml:space="preserve"> and the President</w:t>
      </w:r>
      <w:r w:rsidR="006B5F9C" w:rsidRPr="006A3D85">
        <w:rPr>
          <w:rFonts w:ascii="Bookman Old Style" w:hAnsi="Bookman Old Style" w:cs="Calibri"/>
          <w:sz w:val="24"/>
          <w:szCs w:val="24"/>
          <w:lang w:val="en-GB"/>
        </w:rPr>
        <w:t>’s</w:t>
      </w:r>
      <w:r w:rsidR="00CD3C0C" w:rsidRPr="006A3D85">
        <w:rPr>
          <w:rFonts w:ascii="Bookman Old Style" w:hAnsi="Bookman Old Style" w:cs="Calibri"/>
          <w:sz w:val="24"/>
          <w:szCs w:val="24"/>
          <w:lang w:val="en-GB"/>
        </w:rPr>
        <w:t xml:space="preserve"> speech</w:t>
      </w:r>
      <w:r w:rsidR="00383734">
        <w:rPr>
          <w:rFonts w:ascii="Bookman Old Style" w:hAnsi="Bookman Old Style" w:cs="Calibri"/>
          <w:sz w:val="24"/>
          <w:szCs w:val="24"/>
          <w:lang w:val="en-GB"/>
        </w:rPr>
        <w:t>es</w:t>
      </w:r>
      <w:r w:rsidR="006F066A">
        <w:rPr>
          <w:rFonts w:ascii="Bookman Old Style" w:hAnsi="Bookman Old Style" w:cs="Calibri"/>
          <w:sz w:val="24"/>
          <w:szCs w:val="24"/>
          <w:lang w:val="en-GB"/>
        </w:rPr>
        <w:t>.</w:t>
      </w:r>
      <w:r w:rsidR="00CD3C0C" w:rsidRPr="006A3D85">
        <w:rPr>
          <w:rFonts w:ascii="Bookman Old Style" w:hAnsi="Bookman Old Style" w:cs="Calibri"/>
          <w:sz w:val="24"/>
          <w:szCs w:val="24"/>
          <w:lang w:val="en-GB"/>
        </w:rPr>
        <w:t xml:space="preserve"> The team</w:t>
      </w:r>
      <w:r w:rsidR="006E1543">
        <w:rPr>
          <w:rFonts w:ascii="Bookman Old Style" w:hAnsi="Bookman Old Style" w:cs="Calibri"/>
          <w:sz w:val="24"/>
          <w:szCs w:val="24"/>
          <w:lang w:val="en-GB"/>
        </w:rPr>
        <w:t xml:space="preserve"> conducted</w:t>
      </w:r>
      <w:r w:rsidRPr="006A3D85">
        <w:rPr>
          <w:rFonts w:ascii="Bookman Old Style" w:hAnsi="Bookman Old Style" w:cs="Calibri"/>
          <w:sz w:val="24"/>
          <w:szCs w:val="24"/>
          <w:lang w:val="en-GB"/>
        </w:rPr>
        <w:t xml:space="preserve"> visits </w:t>
      </w:r>
      <w:r w:rsidR="00CD3C0C" w:rsidRPr="006A3D85">
        <w:rPr>
          <w:rFonts w:ascii="Bookman Old Style" w:hAnsi="Bookman Old Style" w:cs="Calibri"/>
          <w:sz w:val="24"/>
          <w:szCs w:val="24"/>
          <w:lang w:val="en-GB"/>
        </w:rPr>
        <w:t xml:space="preserve">to LATRA and TCRA in Dar es </w:t>
      </w:r>
      <w:r w:rsidR="009A7439" w:rsidRPr="006A3D85">
        <w:rPr>
          <w:rFonts w:ascii="Bookman Old Style" w:hAnsi="Bookman Old Style" w:cs="Calibri"/>
          <w:sz w:val="24"/>
          <w:szCs w:val="24"/>
          <w:lang w:val="en-GB"/>
        </w:rPr>
        <w:t>Salaam to</w:t>
      </w:r>
      <w:r w:rsidR="00B56A3B">
        <w:rPr>
          <w:rFonts w:ascii="Bookman Old Style" w:hAnsi="Bookman Old Style" w:cs="Calibri"/>
          <w:sz w:val="24"/>
          <w:szCs w:val="24"/>
          <w:lang w:val="en-GB"/>
        </w:rPr>
        <w:t xml:space="preserve"> learn</w:t>
      </w:r>
      <w:r w:rsidR="00CD3C0C" w:rsidRPr="006A3D85">
        <w:rPr>
          <w:rFonts w:ascii="Bookman Old Style" w:hAnsi="Bookman Old Style" w:cs="Calibri"/>
          <w:sz w:val="24"/>
          <w:szCs w:val="24"/>
          <w:lang w:val="en-GB"/>
        </w:rPr>
        <w:t xml:space="preserve"> and sharing of experiences</w:t>
      </w:r>
      <w:r w:rsidR="009A7439" w:rsidRPr="006A3D85">
        <w:rPr>
          <w:rFonts w:ascii="Bookman Old Style" w:hAnsi="Bookman Old Style" w:cs="Calibri"/>
          <w:sz w:val="24"/>
          <w:szCs w:val="24"/>
          <w:lang w:val="en-GB"/>
        </w:rPr>
        <w:t xml:space="preserve">. Consultation meetings to various </w:t>
      </w:r>
      <w:r w:rsidRPr="006A3D85">
        <w:rPr>
          <w:rFonts w:ascii="Bookman Old Style" w:hAnsi="Bookman Old Style" w:cs="Calibri"/>
          <w:sz w:val="24"/>
          <w:szCs w:val="24"/>
          <w:lang w:val="en-GB"/>
        </w:rPr>
        <w:t>stakeholder</w:t>
      </w:r>
      <w:r w:rsidR="009A7439" w:rsidRPr="006A3D85">
        <w:rPr>
          <w:rFonts w:ascii="Bookman Old Style" w:hAnsi="Bookman Old Style" w:cs="Calibri"/>
          <w:sz w:val="24"/>
          <w:szCs w:val="24"/>
          <w:lang w:val="en-GB"/>
        </w:rPr>
        <w:t xml:space="preserve">s </w:t>
      </w:r>
      <w:r w:rsidR="00375652">
        <w:rPr>
          <w:rFonts w:ascii="Bookman Old Style" w:hAnsi="Bookman Old Style" w:cs="Calibri"/>
          <w:sz w:val="24"/>
          <w:szCs w:val="24"/>
          <w:lang w:val="en-GB"/>
        </w:rPr>
        <w:t xml:space="preserve">and site visits to utilities service centres </w:t>
      </w:r>
      <w:r w:rsidR="009A7439" w:rsidRPr="006A3D85">
        <w:rPr>
          <w:rFonts w:ascii="Bookman Old Style" w:hAnsi="Bookman Old Style" w:cs="Calibri"/>
          <w:sz w:val="24"/>
          <w:szCs w:val="24"/>
          <w:lang w:val="en-GB"/>
        </w:rPr>
        <w:t xml:space="preserve">were conducted </w:t>
      </w:r>
      <w:r w:rsidRPr="006A3D85">
        <w:rPr>
          <w:rFonts w:ascii="Bookman Old Style" w:hAnsi="Bookman Old Style" w:cs="Calibri"/>
          <w:sz w:val="24"/>
          <w:szCs w:val="24"/>
          <w:lang w:val="en-GB"/>
        </w:rPr>
        <w:t>in both Unguja and Pemba</w:t>
      </w:r>
      <w:r w:rsidR="009A7439" w:rsidRPr="006A3D85">
        <w:rPr>
          <w:rFonts w:ascii="Bookman Old Style" w:hAnsi="Bookman Old Style" w:cs="Calibri"/>
          <w:sz w:val="24"/>
          <w:szCs w:val="24"/>
          <w:lang w:val="en-GB"/>
        </w:rPr>
        <w:t xml:space="preserve"> as well as sessions were made to key management staff from ZURA and other regulatory agencies</w:t>
      </w:r>
      <w:r w:rsidRPr="006A3D85">
        <w:rPr>
          <w:rFonts w:ascii="Bookman Old Style" w:hAnsi="Bookman Old Style" w:cs="Calibri"/>
          <w:sz w:val="24"/>
          <w:szCs w:val="24"/>
          <w:lang w:val="en-GB"/>
        </w:rPr>
        <w:t xml:space="preserve">. </w:t>
      </w:r>
    </w:p>
    <w:p w14:paraId="2331354F" w14:textId="77777777" w:rsidR="008D3C00" w:rsidRPr="006A3D85" w:rsidRDefault="008D3C00" w:rsidP="00E97C1C">
      <w:pPr>
        <w:spacing w:after="0" w:line="360" w:lineRule="auto"/>
        <w:rPr>
          <w:rFonts w:ascii="Bookman Old Style" w:eastAsia="Calibri" w:hAnsi="Bookman Old Style" w:cs="Times New Roman"/>
          <w:sz w:val="24"/>
          <w:szCs w:val="24"/>
          <w:lang w:val="en-GB"/>
        </w:rPr>
      </w:pPr>
      <w:r w:rsidRPr="006A3D85">
        <w:rPr>
          <w:rFonts w:ascii="Bookman Old Style" w:eastAsia="Calibri" w:hAnsi="Bookman Old Style" w:cs="Times New Roman"/>
          <w:sz w:val="24"/>
          <w:szCs w:val="24"/>
          <w:lang w:val="en-GB"/>
        </w:rPr>
        <w:br w:type="page"/>
      </w:r>
    </w:p>
    <w:p w14:paraId="115256A4" w14:textId="61E82653" w:rsidR="00E74D0E" w:rsidRPr="00CC6A14" w:rsidRDefault="00FA43C0" w:rsidP="00CC6A14">
      <w:pPr>
        <w:pStyle w:val="Heading1"/>
        <w:jc w:val="center"/>
        <w:rPr>
          <w:rFonts w:ascii="Bookman Old Style" w:eastAsia="Calibri" w:hAnsi="Bookman Old Style"/>
          <w:b/>
          <w:lang w:val="en-GB"/>
        </w:rPr>
      </w:pPr>
      <w:bookmarkStart w:id="26" w:name="_Toc104551008"/>
      <w:r w:rsidRPr="00CC6A14">
        <w:rPr>
          <w:rFonts w:ascii="Bookman Old Style" w:eastAsia="Calibri" w:hAnsi="Bookman Old Style"/>
          <w:b/>
          <w:lang w:val="en-GB"/>
        </w:rPr>
        <w:lastRenderedPageBreak/>
        <w:t>CHAPTER</w:t>
      </w:r>
      <w:r w:rsidR="00E74D0E" w:rsidRPr="00CC6A14">
        <w:rPr>
          <w:rFonts w:ascii="Bookman Old Style" w:eastAsia="Calibri" w:hAnsi="Bookman Old Style"/>
          <w:b/>
          <w:lang w:val="en-GB"/>
        </w:rPr>
        <w:t xml:space="preserve"> TWO</w:t>
      </w:r>
      <w:bookmarkEnd w:id="26"/>
    </w:p>
    <w:p w14:paraId="5DF9B49D" w14:textId="77777777" w:rsidR="00CC6A14" w:rsidRPr="006A3D85" w:rsidRDefault="00CC6A14" w:rsidP="00E97C1C">
      <w:pPr>
        <w:spacing w:after="0" w:line="360" w:lineRule="auto"/>
        <w:jc w:val="center"/>
        <w:rPr>
          <w:rFonts w:ascii="Bookman Old Style" w:eastAsia="Calibri" w:hAnsi="Bookman Old Style" w:cs="Times New Roman"/>
          <w:b/>
          <w:sz w:val="24"/>
          <w:szCs w:val="24"/>
          <w:lang w:val="en-GB"/>
        </w:rPr>
      </w:pPr>
    </w:p>
    <w:p w14:paraId="31D6DE48" w14:textId="252F4C82" w:rsidR="001138E5" w:rsidRPr="00CE2FEB" w:rsidRDefault="008976F7" w:rsidP="00B17050">
      <w:pPr>
        <w:pStyle w:val="Heading2"/>
        <w:numPr>
          <w:ilvl w:val="0"/>
          <w:numId w:val="18"/>
        </w:numPr>
        <w:rPr>
          <w:rFonts w:ascii="Bookman Old Style" w:hAnsi="Bookman Old Style"/>
          <w:b/>
          <w:color w:val="4472C4" w:themeColor="accent1"/>
          <w:lang w:val="en-GB"/>
        </w:rPr>
      </w:pPr>
      <w:bookmarkStart w:id="27" w:name="_Toc104551009"/>
      <w:r w:rsidRPr="00CE2FEB">
        <w:rPr>
          <w:rFonts w:ascii="Bookman Old Style" w:hAnsi="Bookman Old Style"/>
          <w:b/>
          <w:color w:val="4472C4" w:themeColor="accent1"/>
          <w:lang w:val="en-GB"/>
        </w:rPr>
        <w:t>ORGANIZATION STRATEGIC ASSESSMENT</w:t>
      </w:r>
      <w:bookmarkEnd w:id="27"/>
    </w:p>
    <w:p w14:paraId="15B0EBBE" w14:textId="77777777" w:rsidR="00B17050" w:rsidRDefault="00B17050" w:rsidP="00B17050">
      <w:pPr>
        <w:rPr>
          <w:rFonts w:ascii="Bookman Old Style" w:eastAsia="SimSun" w:hAnsi="Bookman Old Style" w:cs="Calibri"/>
          <w:b/>
          <w:bCs/>
          <w:sz w:val="24"/>
          <w:szCs w:val="24"/>
        </w:rPr>
      </w:pPr>
    </w:p>
    <w:p w14:paraId="22FFE81E" w14:textId="77777777" w:rsidR="001C5016" w:rsidRDefault="00B17050" w:rsidP="00B17050">
      <w:pPr>
        <w:spacing w:after="0" w:line="360" w:lineRule="auto"/>
        <w:jc w:val="both"/>
        <w:rPr>
          <w:rFonts w:ascii="Bookman Old Style" w:eastAsia="SimSun" w:hAnsi="Bookman Old Style" w:cs="Calibri"/>
          <w:bCs/>
          <w:sz w:val="24"/>
          <w:szCs w:val="24"/>
        </w:rPr>
      </w:pPr>
      <w:r w:rsidRPr="00B17050">
        <w:rPr>
          <w:rFonts w:ascii="Bookman Old Style" w:eastAsia="SimSun" w:hAnsi="Bookman Old Style" w:cs="Calibri"/>
          <w:bCs/>
          <w:sz w:val="24"/>
          <w:szCs w:val="24"/>
        </w:rPr>
        <w:t>This chapter presents results of the situational analysis of the external and internal environments in which ZURA operates</w:t>
      </w:r>
      <w:r w:rsidR="00ED17D5">
        <w:rPr>
          <w:rFonts w:ascii="Bookman Old Style" w:eastAsia="SimSun" w:hAnsi="Bookman Old Style" w:cs="Calibri"/>
          <w:bCs/>
          <w:sz w:val="24"/>
          <w:szCs w:val="24"/>
        </w:rPr>
        <w:t xml:space="preserve">. It also </w:t>
      </w:r>
      <w:r w:rsidRPr="00B17050">
        <w:rPr>
          <w:rFonts w:ascii="Bookman Old Style" w:eastAsia="SimSun" w:hAnsi="Bookman Old Style" w:cs="Calibri"/>
          <w:bCs/>
          <w:sz w:val="24"/>
          <w:szCs w:val="24"/>
        </w:rPr>
        <w:t>assesses the implications of the interactions th</w:t>
      </w:r>
      <w:r w:rsidR="00ED17D5">
        <w:rPr>
          <w:rFonts w:ascii="Bookman Old Style" w:eastAsia="SimSun" w:hAnsi="Bookman Old Style" w:cs="Calibri"/>
          <w:bCs/>
          <w:sz w:val="24"/>
          <w:szCs w:val="24"/>
        </w:rPr>
        <w:t>e</w:t>
      </w:r>
      <w:r w:rsidRPr="00B17050">
        <w:rPr>
          <w:rFonts w:ascii="Bookman Old Style" w:eastAsia="SimSun" w:hAnsi="Bookman Old Style" w:cs="Calibri"/>
          <w:bCs/>
          <w:sz w:val="24"/>
          <w:szCs w:val="24"/>
        </w:rPr>
        <w:t xml:space="preserve"> environments</w:t>
      </w:r>
      <w:r w:rsidR="00ED17D5">
        <w:rPr>
          <w:rFonts w:ascii="Bookman Old Style" w:eastAsia="SimSun" w:hAnsi="Bookman Old Style" w:cs="Calibri"/>
          <w:bCs/>
          <w:sz w:val="24"/>
          <w:szCs w:val="24"/>
        </w:rPr>
        <w:t xml:space="preserve"> have</w:t>
      </w:r>
      <w:r w:rsidRPr="00B17050">
        <w:rPr>
          <w:rFonts w:ascii="Bookman Old Style" w:eastAsia="SimSun" w:hAnsi="Bookman Old Style" w:cs="Calibri"/>
          <w:bCs/>
          <w:sz w:val="24"/>
          <w:szCs w:val="24"/>
        </w:rPr>
        <w:t xml:space="preserve"> on the organization</w:t>
      </w:r>
      <w:r w:rsidR="00D96657">
        <w:rPr>
          <w:rFonts w:ascii="Bookman Old Style" w:eastAsia="SimSun" w:hAnsi="Bookman Old Style" w:cs="Calibri"/>
          <w:bCs/>
          <w:sz w:val="24"/>
          <w:szCs w:val="24"/>
        </w:rPr>
        <w:t>. Three approaches were used including Performance Review</w:t>
      </w:r>
      <w:r w:rsidR="002B19FD">
        <w:rPr>
          <w:rFonts w:ascii="Bookman Old Style" w:eastAsia="SimSun" w:hAnsi="Bookman Old Style" w:cs="Calibri"/>
          <w:bCs/>
          <w:sz w:val="24"/>
          <w:szCs w:val="24"/>
        </w:rPr>
        <w:t xml:space="preserve"> </w:t>
      </w:r>
      <w:r w:rsidR="001C5016">
        <w:rPr>
          <w:rFonts w:ascii="Bookman Old Style" w:eastAsia="SimSun" w:hAnsi="Bookman Old Style" w:cs="Calibri"/>
          <w:bCs/>
          <w:sz w:val="24"/>
          <w:szCs w:val="24"/>
        </w:rPr>
        <w:t>of the previous Strategic Planning (SP)</w:t>
      </w:r>
    </w:p>
    <w:p w14:paraId="7F9975B3" w14:textId="5D8A7037" w:rsidR="00B17050" w:rsidRPr="00B17050" w:rsidRDefault="001C5016" w:rsidP="00B17050">
      <w:pPr>
        <w:spacing w:after="0" w:line="360" w:lineRule="auto"/>
        <w:jc w:val="both"/>
        <w:rPr>
          <w:rFonts w:ascii="Bookman Old Style" w:eastAsia="SimSun" w:hAnsi="Bookman Old Style" w:cs="Calibri"/>
          <w:bCs/>
          <w:sz w:val="24"/>
          <w:szCs w:val="24"/>
        </w:rPr>
      </w:pPr>
      <w:r>
        <w:rPr>
          <w:rFonts w:ascii="Bookman Old Style" w:eastAsia="SimSun" w:hAnsi="Bookman Old Style" w:cs="Calibri"/>
          <w:bCs/>
          <w:sz w:val="24"/>
          <w:szCs w:val="24"/>
        </w:rPr>
        <w:t xml:space="preserve"> </w:t>
      </w:r>
      <w:r w:rsidR="00D96657">
        <w:rPr>
          <w:rFonts w:ascii="Bookman Old Style" w:eastAsia="SimSun" w:hAnsi="Bookman Old Style" w:cs="Calibri"/>
          <w:bCs/>
          <w:sz w:val="24"/>
          <w:szCs w:val="24"/>
        </w:rPr>
        <w:t>, SWOC Analyses and Stakeholder</w:t>
      </w:r>
      <w:r w:rsidR="006E1543">
        <w:rPr>
          <w:rFonts w:ascii="Bookman Old Style" w:eastAsia="SimSun" w:hAnsi="Bookman Old Style" w:cs="Calibri"/>
          <w:bCs/>
          <w:sz w:val="24"/>
          <w:szCs w:val="24"/>
        </w:rPr>
        <w:t>s</w:t>
      </w:r>
      <w:r w:rsidR="00D96657">
        <w:rPr>
          <w:rFonts w:ascii="Bookman Old Style" w:eastAsia="SimSun" w:hAnsi="Bookman Old Style" w:cs="Calibri"/>
          <w:bCs/>
          <w:sz w:val="24"/>
          <w:szCs w:val="24"/>
        </w:rPr>
        <w:t xml:space="preserve"> Analyses. </w:t>
      </w:r>
    </w:p>
    <w:p w14:paraId="44D66979" w14:textId="77777777" w:rsidR="00B84B0F" w:rsidRPr="006A3D85" w:rsidRDefault="00B84B0F" w:rsidP="00E97C1C">
      <w:pPr>
        <w:pStyle w:val="ListParagraph"/>
        <w:spacing w:after="0" w:line="360" w:lineRule="auto"/>
        <w:rPr>
          <w:rFonts w:ascii="Bookman Old Style" w:hAnsi="Bookman Old Style"/>
          <w:b/>
          <w:sz w:val="24"/>
          <w:szCs w:val="24"/>
          <w:lang w:val="en-GB"/>
        </w:rPr>
      </w:pPr>
    </w:p>
    <w:p w14:paraId="1821F2C0" w14:textId="2EFA64F5" w:rsidR="00C539EA" w:rsidRPr="00CE2FEB" w:rsidRDefault="002D0817" w:rsidP="002D0817">
      <w:pPr>
        <w:pStyle w:val="Heading3"/>
        <w:rPr>
          <w:rFonts w:ascii="Bookman Old Style" w:hAnsi="Bookman Old Style"/>
          <w:b/>
          <w:color w:val="4472C4" w:themeColor="accent1"/>
          <w:lang w:val="en-GB"/>
        </w:rPr>
      </w:pPr>
      <w:bookmarkStart w:id="28" w:name="_Toc104551010"/>
      <w:r w:rsidRPr="00CE2FEB">
        <w:rPr>
          <w:rFonts w:ascii="Bookman Old Style" w:hAnsi="Bookman Old Style"/>
          <w:b/>
          <w:color w:val="4472C4" w:themeColor="accent1"/>
          <w:lang w:val="en-GB"/>
        </w:rPr>
        <w:t xml:space="preserve">2.1 </w:t>
      </w:r>
      <w:r w:rsidR="00E56472" w:rsidRPr="00CE2FEB">
        <w:rPr>
          <w:rFonts w:ascii="Bookman Old Style" w:hAnsi="Bookman Old Style"/>
          <w:b/>
          <w:color w:val="4472C4" w:themeColor="accent1"/>
          <w:lang w:val="en-GB"/>
        </w:rPr>
        <w:t>Performance Review</w:t>
      </w:r>
      <w:bookmarkEnd w:id="28"/>
    </w:p>
    <w:p w14:paraId="520E091B" w14:textId="77777777" w:rsidR="002D0817" w:rsidRPr="002D0817" w:rsidRDefault="002D0817" w:rsidP="002D0817">
      <w:pPr>
        <w:rPr>
          <w:lang w:val="en-GB"/>
        </w:rPr>
      </w:pPr>
    </w:p>
    <w:p w14:paraId="3ABFD18F" w14:textId="08F6F3F7" w:rsidR="00375652" w:rsidRPr="00BC6F4A" w:rsidRDefault="00375652" w:rsidP="00BC6F4A">
      <w:pPr>
        <w:spacing w:after="0" w:line="360" w:lineRule="auto"/>
        <w:jc w:val="both"/>
        <w:rPr>
          <w:rFonts w:ascii="Bookman Old Style" w:eastAsia="SimSun" w:hAnsi="Bookman Old Style" w:cs="Calibri"/>
          <w:bCs/>
          <w:sz w:val="24"/>
          <w:szCs w:val="24"/>
        </w:rPr>
      </w:pPr>
      <w:r w:rsidRPr="00BC6F4A">
        <w:rPr>
          <w:rFonts w:ascii="Bookman Old Style" w:eastAsia="SimSun" w:hAnsi="Bookman Old Style" w:cs="Calibri"/>
          <w:bCs/>
          <w:sz w:val="24"/>
          <w:szCs w:val="24"/>
        </w:rPr>
        <w:t>Since its establishment in April 2015 up to</w:t>
      </w:r>
      <w:r w:rsidR="00E73791">
        <w:rPr>
          <w:rFonts w:ascii="Bookman Old Style" w:eastAsia="SimSun" w:hAnsi="Bookman Old Style" w:cs="Calibri"/>
          <w:bCs/>
          <w:sz w:val="24"/>
          <w:szCs w:val="24"/>
        </w:rPr>
        <w:t xml:space="preserve"> the</w:t>
      </w:r>
      <w:r w:rsidRPr="00BC6F4A">
        <w:rPr>
          <w:rFonts w:ascii="Bookman Old Style" w:eastAsia="SimSun" w:hAnsi="Bookman Old Style" w:cs="Calibri"/>
          <w:bCs/>
          <w:sz w:val="24"/>
          <w:szCs w:val="24"/>
        </w:rPr>
        <w:t xml:space="preserve"> publication of this </w:t>
      </w:r>
      <w:r w:rsidR="000511A7" w:rsidRPr="00BC6F4A">
        <w:rPr>
          <w:rFonts w:ascii="Bookman Old Style" w:eastAsia="SimSun" w:hAnsi="Bookman Old Style" w:cs="Calibri"/>
          <w:bCs/>
          <w:sz w:val="24"/>
          <w:szCs w:val="24"/>
        </w:rPr>
        <w:t>Latest</w:t>
      </w:r>
      <w:r w:rsidRPr="00BC6F4A">
        <w:rPr>
          <w:rFonts w:ascii="Bookman Old Style" w:eastAsia="SimSun" w:hAnsi="Bookman Old Style" w:cs="Calibri"/>
          <w:bCs/>
          <w:sz w:val="24"/>
          <w:szCs w:val="24"/>
        </w:rPr>
        <w:t xml:space="preserve"> Strategic Plan in</w:t>
      </w:r>
      <w:r w:rsidR="000511A7" w:rsidRPr="00BC6F4A">
        <w:rPr>
          <w:rFonts w:ascii="Bookman Old Style" w:eastAsia="SimSun" w:hAnsi="Bookman Old Style" w:cs="Calibri"/>
          <w:bCs/>
          <w:sz w:val="24"/>
          <w:szCs w:val="24"/>
        </w:rPr>
        <w:t xml:space="preserve"> Ma</w:t>
      </w:r>
      <w:r w:rsidR="00E73791">
        <w:rPr>
          <w:rFonts w:ascii="Bookman Old Style" w:eastAsia="SimSun" w:hAnsi="Bookman Old Style" w:cs="Calibri"/>
          <w:bCs/>
          <w:sz w:val="24"/>
          <w:szCs w:val="24"/>
        </w:rPr>
        <w:t>y</w:t>
      </w:r>
      <w:r w:rsidRPr="00BC6F4A">
        <w:rPr>
          <w:rFonts w:ascii="Bookman Old Style" w:eastAsia="SimSun" w:hAnsi="Bookman Old Style" w:cs="Calibri"/>
          <w:bCs/>
          <w:sz w:val="24"/>
          <w:szCs w:val="24"/>
        </w:rPr>
        <w:t xml:space="preserve"> 20</w:t>
      </w:r>
      <w:r w:rsidR="000511A7" w:rsidRPr="00BC6F4A">
        <w:rPr>
          <w:rFonts w:ascii="Bookman Old Style" w:eastAsia="SimSun" w:hAnsi="Bookman Old Style" w:cs="Calibri"/>
          <w:bCs/>
          <w:sz w:val="24"/>
          <w:szCs w:val="24"/>
        </w:rPr>
        <w:t>22</w:t>
      </w:r>
      <w:r w:rsidRPr="00BC6F4A">
        <w:rPr>
          <w:rFonts w:ascii="Bookman Old Style" w:eastAsia="SimSun" w:hAnsi="Bookman Old Style" w:cs="Calibri"/>
          <w:bCs/>
          <w:sz w:val="24"/>
          <w:szCs w:val="24"/>
        </w:rPr>
        <w:t>, ZURA has made great progress in building the organizational structure and taking the initial steps towards developing an Authority that can fulfill its mandate</w:t>
      </w:r>
      <w:r w:rsidR="004849CD">
        <w:rPr>
          <w:rFonts w:ascii="Bookman Old Style" w:eastAsia="SimSun" w:hAnsi="Bookman Old Style" w:cs="Calibri"/>
          <w:bCs/>
          <w:sz w:val="24"/>
          <w:szCs w:val="24"/>
        </w:rPr>
        <w:t>s</w:t>
      </w:r>
      <w:r w:rsidRPr="00BC6F4A">
        <w:rPr>
          <w:rFonts w:ascii="Bookman Old Style" w:eastAsia="SimSun" w:hAnsi="Bookman Old Style" w:cs="Calibri"/>
          <w:bCs/>
          <w:sz w:val="24"/>
          <w:szCs w:val="24"/>
        </w:rPr>
        <w:t xml:space="preserve"> and achieve its mission and vision. Its a</w:t>
      </w:r>
      <w:r w:rsidR="000511A7" w:rsidRPr="00BC6F4A">
        <w:rPr>
          <w:rFonts w:ascii="Bookman Old Style" w:eastAsia="SimSun" w:hAnsi="Bookman Old Style" w:cs="Calibri"/>
          <w:bCs/>
          <w:sz w:val="24"/>
          <w:szCs w:val="24"/>
        </w:rPr>
        <w:t>chievements</w:t>
      </w:r>
      <w:r w:rsidRPr="00BC6F4A">
        <w:rPr>
          <w:rFonts w:ascii="Bookman Old Style" w:eastAsia="SimSun" w:hAnsi="Bookman Old Style" w:cs="Calibri"/>
          <w:bCs/>
          <w:sz w:val="24"/>
          <w:szCs w:val="24"/>
        </w:rPr>
        <w:t xml:space="preserve"> </w:t>
      </w:r>
      <w:r w:rsidR="00613263">
        <w:rPr>
          <w:rFonts w:ascii="Bookman Old Style" w:eastAsia="SimSun" w:hAnsi="Bookman Old Style" w:cs="Calibri"/>
          <w:bCs/>
          <w:sz w:val="24"/>
          <w:szCs w:val="24"/>
        </w:rPr>
        <w:t xml:space="preserve">and challenges </w:t>
      </w:r>
      <w:r w:rsidR="000511A7" w:rsidRPr="00BC6F4A">
        <w:rPr>
          <w:rFonts w:ascii="Bookman Old Style" w:eastAsia="SimSun" w:hAnsi="Bookman Old Style" w:cs="Calibri"/>
          <w:bCs/>
          <w:sz w:val="24"/>
          <w:szCs w:val="24"/>
        </w:rPr>
        <w:t xml:space="preserve">as per </w:t>
      </w:r>
      <w:r w:rsidR="000F44B1" w:rsidRPr="00BC6F4A">
        <w:rPr>
          <w:rFonts w:ascii="Bookman Old Style" w:eastAsia="SimSun" w:hAnsi="Bookman Old Style" w:cs="Calibri"/>
          <w:bCs/>
          <w:sz w:val="24"/>
          <w:szCs w:val="24"/>
        </w:rPr>
        <w:t xml:space="preserve">strategic </w:t>
      </w:r>
      <w:r w:rsidR="000511A7" w:rsidRPr="00BC6F4A">
        <w:rPr>
          <w:rFonts w:ascii="Bookman Old Style" w:eastAsia="SimSun" w:hAnsi="Bookman Old Style" w:cs="Calibri"/>
          <w:bCs/>
          <w:sz w:val="24"/>
          <w:szCs w:val="24"/>
        </w:rPr>
        <w:t xml:space="preserve">objectives </w:t>
      </w:r>
      <w:r w:rsidRPr="00BC6F4A">
        <w:rPr>
          <w:rFonts w:ascii="Bookman Old Style" w:eastAsia="SimSun" w:hAnsi="Bookman Old Style" w:cs="Calibri"/>
          <w:bCs/>
          <w:sz w:val="24"/>
          <w:szCs w:val="24"/>
        </w:rPr>
        <w:t>to date</w:t>
      </w:r>
      <w:r w:rsidR="000511A7" w:rsidRPr="00BC6F4A">
        <w:rPr>
          <w:rFonts w:ascii="Bookman Old Style" w:eastAsia="SimSun" w:hAnsi="Bookman Old Style" w:cs="Calibri"/>
          <w:bCs/>
          <w:sz w:val="24"/>
          <w:szCs w:val="24"/>
        </w:rPr>
        <w:t xml:space="preserve"> </w:t>
      </w:r>
      <w:r w:rsidRPr="00BC6F4A">
        <w:rPr>
          <w:rFonts w:ascii="Bookman Old Style" w:eastAsia="SimSun" w:hAnsi="Bookman Old Style" w:cs="Calibri"/>
          <w:bCs/>
          <w:sz w:val="24"/>
          <w:szCs w:val="24"/>
        </w:rPr>
        <w:t>include:</w:t>
      </w:r>
    </w:p>
    <w:p w14:paraId="100D704C" w14:textId="77777777" w:rsidR="00C539EA" w:rsidRPr="006A3D85" w:rsidRDefault="00C539EA" w:rsidP="00C539EA">
      <w:pPr>
        <w:pStyle w:val="ListParagraph"/>
        <w:spacing w:after="0" w:line="360" w:lineRule="auto"/>
        <w:ind w:left="1440"/>
        <w:rPr>
          <w:rFonts w:ascii="Bookman Old Style" w:hAnsi="Bookman Old Style"/>
          <w:b/>
          <w:sz w:val="24"/>
          <w:szCs w:val="24"/>
          <w:lang w:val="en-GB"/>
        </w:rPr>
      </w:pPr>
    </w:p>
    <w:p w14:paraId="44E8F253" w14:textId="7035DC68" w:rsidR="00B46B4F" w:rsidRDefault="00E56472" w:rsidP="00C07AE0">
      <w:pPr>
        <w:pStyle w:val="ListParagraph"/>
        <w:numPr>
          <w:ilvl w:val="0"/>
          <w:numId w:val="1"/>
        </w:numPr>
        <w:spacing w:after="0" w:line="360" w:lineRule="auto"/>
        <w:ind w:left="720" w:hanging="274"/>
        <w:jc w:val="both"/>
        <w:rPr>
          <w:rFonts w:ascii="Bookman Old Style" w:hAnsi="Bookman Old Style"/>
          <w:b/>
          <w:sz w:val="24"/>
          <w:szCs w:val="24"/>
          <w:lang w:val="en-GB"/>
        </w:rPr>
      </w:pPr>
      <w:r w:rsidRPr="006A3D85">
        <w:rPr>
          <w:rFonts w:ascii="Bookman Old Style" w:hAnsi="Bookman Old Style"/>
          <w:b/>
          <w:sz w:val="24"/>
          <w:szCs w:val="24"/>
          <w:lang w:val="en-GB"/>
        </w:rPr>
        <w:t xml:space="preserve">To promote reliable, high-quality, sustainable and efficient provision of utility services. </w:t>
      </w:r>
    </w:p>
    <w:p w14:paraId="5D556E80" w14:textId="77777777" w:rsidR="00C07AE0" w:rsidRPr="00C07AE0" w:rsidRDefault="00C07AE0" w:rsidP="00C07AE0">
      <w:pPr>
        <w:pStyle w:val="ListParagraph"/>
        <w:spacing w:after="0" w:line="360" w:lineRule="auto"/>
        <w:jc w:val="both"/>
        <w:rPr>
          <w:rFonts w:ascii="Bookman Old Style" w:hAnsi="Bookman Old Style"/>
          <w:b/>
          <w:sz w:val="24"/>
          <w:szCs w:val="24"/>
          <w:lang w:val="en-GB"/>
        </w:rPr>
      </w:pPr>
    </w:p>
    <w:p w14:paraId="4C4FE627" w14:textId="0467D70C" w:rsidR="00B46B4F" w:rsidRPr="006A3D85" w:rsidRDefault="00B46B4F" w:rsidP="00B17050">
      <w:pPr>
        <w:spacing w:after="0" w:line="276" w:lineRule="auto"/>
        <w:ind w:firstLine="720"/>
        <w:rPr>
          <w:rFonts w:ascii="Bookman Old Style" w:hAnsi="Bookman Old Style"/>
          <w:b/>
          <w:sz w:val="24"/>
          <w:szCs w:val="24"/>
          <w:lang w:val="en-GB"/>
        </w:rPr>
      </w:pPr>
      <w:r w:rsidRPr="006A3D85">
        <w:rPr>
          <w:rFonts w:ascii="Bookman Old Style" w:hAnsi="Bookman Old Style"/>
          <w:b/>
          <w:sz w:val="24"/>
          <w:szCs w:val="24"/>
          <w:lang w:val="en-GB"/>
        </w:rPr>
        <w:t>Achievements</w:t>
      </w:r>
      <w:r w:rsidR="00732ECD" w:rsidRPr="006A3D85">
        <w:rPr>
          <w:rFonts w:ascii="Bookman Old Style" w:hAnsi="Bookman Old Style"/>
          <w:b/>
          <w:sz w:val="24"/>
          <w:szCs w:val="24"/>
          <w:lang w:val="en-GB"/>
        </w:rPr>
        <w:t xml:space="preserve"> on Petroleum</w:t>
      </w:r>
    </w:p>
    <w:p w14:paraId="79353F2E" w14:textId="77777777" w:rsidR="00054670" w:rsidRPr="006A3D85" w:rsidRDefault="00054670" w:rsidP="00B17050">
      <w:pPr>
        <w:pStyle w:val="ListParagraph"/>
        <w:spacing w:after="0"/>
        <w:jc w:val="both"/>
        <w:rPr>
          <w:rFonts w:ascii="Bookman Old Style" w:hAnsi="Bookman Old Style"/>
          <w:b/>
          <w:sz w:val="24"/>
          <w:szCs w:val="24"/>
          <w:lang w:val="en-GB"/>
        </w:rPr>
      </w:pPr>
    </w:p>
    <w:p w14:paraId="5749EEA2" w14:textId="17DC069B" w:rsidR="00B46B4F" w:rsidRPr="006A3D85" w:rsidRDefault="006C29BD" w:rsidP="00B17050">
      <w:pPr>
        <w:pStyle w:val="ListParagraph"/>
        <w:numPr>
          <w:ilvl w:val="0"/>
          <w:numId w:val="19"/>
        </w:numPr>
        <w:spacing w:after="0"/>
        <w:jc w:val="both"/>
        <w:rPr>
          <w:rFonts w:ascii="Bookman Old Style" w:hAnsi="Bookman Old Style"/>
          <w:sz w:val="24"/>
          <w:szCs w:val="24"/>
          <w:lang w:val="en-GB"/>
        </w:rPr>
      </w:pPr>
      <w:r w:rsidRPr="006A3D85">
        <w:rPr>
          <w:rFonts w:ascii="Bookman Old Style" w:hAnsi="Bookman Old Style"/>
          <w:sz w:val="24"/>
          <w:szCs w:val="24"/>
          <w:lang w:val="en-GB"/>
        </w:rPr>
        <w:t>Existence</w:t>
      </w:r>
      <w:r w:rsidR="00E56472" w:rsidRPr="006A3D85">
        <w:rPr>
          <w:rFonts w:ascii="Bookman Old Style" w:hAnsi="Bookman Old Style"/>
          <w:sz w:val="24"/>
          <w:szCs w:val="24"/>
          <w:lang w:val="en-GB"/>
        </w:rPr>
        <w:t xml:space="preserve"> of B</w:t>
      </w:r>
      <w:r w:rsidR="00DD0C0B" w:rsidRPr="006A3D85">
        <w:rPr>
          <w:rFonts w:ascii="Bookman Old Style" w:hAnsi="Bookman Old Style"/>
          <w:sz w:val="24"/>
          <w:szCs w:val="24"/>
          <w:lang w:val="en-GB"/>
        </w:rPr>
        <w:t>ulk P</w:t>
      </w:r>
      <w:r w:rsidR="000F44B1">
        <w:rPr>
          <w:rFonts w:ascii="Bookman Old Style" w:hAnsi="Bookman Old Style"/>
          <w:sz w:val="24"/>
          <w:szCs w:val="24"/>
          <w:lang w:val="en-GB"/>
        </w:rPr>
        <w:t>rocurement</w:t>
      </w:r>
      <w:r w:rsidR="00DD0C0B" w:rsidRPr="006A3D85">
        <w:rPr>
          <w:rFonts w:ascii="Bookman Old Style" w:hAnsi="Bookman Old Style"/>
          <w:sz w:val="24"/>
          <w:szCs w:val="24"/>
          <w:lang w:val="en-GB"/>
        </w:rPr>
        <w:t xml:space="preserve"> </w:t>
      </w:r>
      <w:r w:rsidR="00E56472" w:rsidRPr="006A3D85">
        <w:rPr>
          <w:rFonts w:ascii="Bookman Old Style" w:hAnsi="Bookman Old Style"/>
          <w:sz w:val="24"/>
          <w:szCs w:val="24"/>
          <w:lang w:val="en-GB"/>
        </w:rPr>
        <w:t>S</w:t>
      </w:r>
      <w:r w:rsidR="00DD0C0B" w:rsidRPr="006A3D85">
        <w:rPr>
          <w:rFonts w:ascii="Bookman Old Style" w:hAnsi="Bookman Old Style"/>
          <w:sz w:val="24"/>
          <w:szCs w:val="24"/>
          <w:lang w:val="en-GB"/>
        </w:rPr>
        <w:t>ystem (BPS)</w:t>
      </w:r>
      <w:r w:rsidRPr="006A3D85">
        <w:rPr>
          <w:rFonts w:ascii="Bookman Old Style" w:hAnsi="Bookman Old Style"/>
          <w:sz w:val="24"/>
          <w:szCs w:val="24"/>
          <w:lang w:val="en-GB"/>
        </w:rPr>
        <w:t xml:space="preserve"> that ensure</w:t>
      </w:r>
      <w:r w:rsidR="004F0921">
        <w:rPr>
          <w:rFonts w:ascii="Bookman Old Style" w:hAnsi="Bookman Old Style"/>
          <w:sz w:val="24"/>
          <w:szCs w:val="24"/>
          <w:lang w:val="en-GB"/>
        </w:rPr>
        <w:t>s</w:t>
      </w:r>
      <w:r w:rsidRPr="006A3D85">
        <w:rPr>
          <w:rFonts w:ascii="Bookman Old Style" w:hAnsi="Bookman Old Style"/>
          <w:sz w:val="24"/>
          <w:szCs w:val="24"/>
          <w:lang w:val="en-GB"/>
        </w:rPr>
        <w:t xml:space="preserve"> supply</w:t>
      </w:r>
      <w:r w:rsidR="003B5A8B" w:rsidRPr="006A3D85">
        <w:rPr>
          <w:rFonts w:ascii="Bookman Old Style" w:hAnsi="Bookman Old Style"/>
          <w:sz w:val="24"/>
          <w:szCs w:val="24"/>
          <w:lang w:val="en-GB"/>
        </w:rPr>
        <w:t>,</w:t>
      </w:r>
      <w:r w:rsidRPr="006A3D85">
        <w:rPr>
          <w:rFonts w:ascii="Bookman Old Style" w:hAnsi="Bookman Old Style"/>
          <w:sz w:val="24"/>
          <w:szCs w:val="24"/>
          <w:lang w:val="en-GB"/>
        </w:rPr>
        <w:t xml:space="preserve"> and price stability in the petroleum</w:t>
      </w:r>
      <w:r w:rsidR="000F44B1">
        <w:rPr>
          <w:rFonts w:ascii="Bookman Old Style" w:hAnsi="Bookman Old Style"/>
          <w:sz w:val="24"/>
          <w:szCs w:val="24"/>
          <w:lang w:val="en-GB"/>
        </w:rPr>
        <w:t xml:space="preserve"> </w:t>
      </w:r>
      <w:r w:rsidRPr="006A3D85">
        <w:rPr>
          <w:rFonts w:ascii="Bookman Old Style" w:hAnsi="Bookman Old Style"/>
          <w:sz w:val="24"/>
          <w:szCs w:val="24"/>
          <w:lang w:val="en-GB"/>
        </w:rPr>
        <w:t xml:space="preserve">sector </w:t>
      </w:r>
      <w:r w:rsidR="00E56472" w:rsidRPr="006A3D85">
        <w:rPr>
          <w:rFonts w:ascii="Bookman Old Style" w:hAnsi="Bookman Old Style"/>
          <w:sz w:val="24"/>
          <w:szCs w:val="24"/>
          <w:lang w:val="en-GB"/>
        </w:rPr>
        <w:t>in Zanzibar</w:t>
      </w:r>
      <w:r w:rsidR="002B6FB9">
        <w:rPr>
          <w:rFonts w:ascii="Bookman Old Style" w:hAnsi="Bookman Old Style"/>
          <w:sz w:val="24"/>
          <w:szCs w:val="24"/>
          <w:lang w:val="en-GB"/>
        </w:rPr>
        <w:t>.</w:t>
      </w:r>
    </w:p>
    <w:p w14:paraId="0AB5CF6A" w14:textId="3C175541" w:rsidR="00B46B4F" w:rsidRPr="006A3D85" w:rsidRDefault="00C539EA" w:rsidP="00B17050">
      <w:pPr>
        <w:pStyle w:val="ListParagraph"/>
        <w:numPr>
          <w:ilvl w:val="0"/>
          <w:numId w:val="19"/>
        </w:numPr>
        <w:spacing w:after="0"/>
        <w:jc w:val="both"/>
        <w:rPr>
          <w:rFonts w:ascii="Bookman Old Style" w:hAnsi="Bookman Old Style"/>
          <w:sz w:val="24"/>
          <w:szCs w:val="24"/>
          <w:lang w:val="en-GB"/>
        </w:rPr>
      </w:pPr>
      <w:r w:rsidRPr="006A3D85">
        <w:rPr>
          <w:rFonts w:ascii="Bookman Old Style" w:hAnsi="Bookman Old Style"/>
          <w:sz w:val="24"/>
          <w:szCs w:val="24"/>
          <w:lang w:val="en-GB"/>
        </w:rPr>
        <w:t>I</w:t>
      </w:r>
      <w:r w:rsidR="00B24ABA" w:rsidRPr="006A3D85">
        <w:rPr>
          <w:rFonts w:ascii="Bookman Old Style" w:hAnsi="Bookman Old Style"/>
          <w:sz w:val="24"/>
          <w:szCs w:val="24"/>
          <w:lang w:val="en-GB"/>
        </w:rPr>
        <w:t>mproved quality</w:t>
      </w:r>
      <w:r w:rsidR="004849CD">
        <w:rPr>
          <w:rFonts w:ascii="Bookman Old Style" w:hAnsi="Bookman Old Style"/>
          <w:sz w:val="24"/>
          <w:szCs w:val="24"/>
          <w:lang w:val="en-GB"/>
        </w:rPr>
        <w:t xml:space="preserve"> of petroleum product and curbing fuel adulteration</w:t>
      </w:r>
      <w:r w:rsidR="00B24ABA" w:rsidRPr="006A3D85">
        <w:rPr>
          <w:rFonts w:ascii="Bookman Old Style" w:hAnsi="Bookman Old Style"/>
          <w:sz w:val="24"/>
          <w:szCs w:val="24"/>
          <w:lang w:val="en-GB"/>
        </w:rPr>
        <w:t xml:space="preserve"> through strengthening </w:t>
      </w:r>
      <w:r w:rsidR="006C29BD" w:rsidRPr="006A3D85">
        <w:rPr>
          <w:rFonts w:ascii="Bookman Old Style" w:hAnsi="Bookman Old Style"/>
          <w:sz w:val="24"/>
          <w:szCs w:val="24"/>
          <w:lang w:val="en-GB"/>
        </w:rPr>
        <w:t xml:space="preserve">of Petroleum </w:t>
      </w:r>
      <w:r w:rsidR="00DD0C0B" w:rsidRPr="006A3D85">
        <w:rPr>
          <w:rFonts w:ascii="Bookman Old Style" w:hAnsi="Bookman Old Style"/>
          <w:sz w:val="24"/>
          <w:szCs w:val="24"/>
          <w:lang w:val="en-GB"/>
        </w:rPr>
        <w:t>Marking</w:t>
      </w:r>
      <w:r w:rsidR="006C29BD" w:rsidRPr="006A3D85">
        <w:rPr>
          <w:rFonts w:ascii="Bookman Old Style" w:hAnsi="Bookman Old Style"/>
          <w:sz w:val="24"/>
          <w:szCs w:val="24"/>
          <w:lang w:val="en-GB"/>
        </w:rPr>
        <w:t xml:space="preserve"> System</w:t>
      </w:r>
      <w:r w:rsidR="002B6FB9">
        <w:rPr>
          <w:rFonts w:ascii="Bookman Old Style" w:hAnsi="Bookman Old Style"/>
          <w:sz w:val="24"/>
          <w:szCs w:val="24"/>
          <w:lang w:val="en-GB"/>
        </w:rPr>
        <w:t>.</w:t>
      </w:r>
    </w:p>
    <w:p w14:paraId="6AB86FBF" w14:textId="1A3E453A" w:rsidR="00B46B4F" w:rsidRPr="006A3D85" w:rsidRDefault="00DF59D8" w:rsidP="00B17050">
      <w:pPr>
        <w:pStyle w:val="ListParagraph"/>
        <w:numPr>
          <w:ilvl w:val="0"/>
          <w:numId w:val="19"/>
        </w:numPr>
        <w:spacing w:after="0"/>
        <w:jc w:val="both"/>
        <w:rPr>
          <w:rFonts w:ascii="Bookman Old Style" w:hAnsi="Bookman Old Style"/>
          <w:sz w:val="24"/>
          <w:szCs w:val="24"/>
          <w:lang w:val="en-GB"/>
        </w:rPr>
      </w:pPr>
      <w:r w:rsidRPr="006A3D85">
        <w:rPr>
          <w:rFonts w:ascii="Bookman Old Style" w:hAnsi="Bookman Old Style"/>
          <w:sz w:val="24"/>
          <w:szCs w:val="24"/>
          <w:lang w:val="en-GB"/>
        </w:rPr>
        <w:t>Presence of National Petroleum Information System</w:t>
      </w:r>
      <w:r w:rsidR="00C67BDC" w:rsidRPr="006A3D85">
        <w:rPr>
          <w:rFonts w:ascii="Bookman Old Style" w:hAnsi="Bookman Old Style"/>
          <w:sz w:val="24"/>
          <w:szCs w:val="24"/>
          <w:lang w:val="en-GB"/>
        </w:rPr>
        <w:t xml:space="preserve"> (ZURA Integrated Regulatory S</w:t>
      </w:r>
      <w:r w:rsidR="00A6284C" w:rsidRPr="006A3D85">
        <w:rPr>
          <w:rFonts w:ascii="Bookman Old Style" w:hAnsi="Bookman Old Style"/>
          <w:sz w:val="24"/>
          <w:szCs w:val="24"/>
          <w:lang w:val="en-GB"/>
        </w:rPr>
        <w:t>ystem)</w:t>
      </w:r>
      <w:r w:rsidR="00C67BDC" w:rsidRPr="006A3D85">
        <w:rPr>
          <w:rFonts w:ascii="Bookman Old Style" w:hAnsi="Bookman Old Style"/>
          <w:sz w:val="24"/>
          <w:szCs w:val="24"/>
          <w:lang w:val="en-GB"/>
        </w:rPr>
        <w:t xml:space="preserve"> by which </w:t>
      </w:r>
      <w:r w:rsidR="000F44B1">
        <w:rPr>
          <w:rFonts w:ascii="Bookman Old Style" w:hAnsi="Bookman Old Style"/>
          <w:sz w:val="24"/>
          <w:szCs w:val="24"/>
          <w:lang w:val="en-GB"/>
        </w:rPr>
        <w:t>stakeholders</w:t>
      </w:r>
      <w:r w:rsidR="00C67BDC" w:rsidRPr="006A3D85">
        <w:rPr>
          <w:rFonts w:ascii="Bookman Old Style" w:hAnsi="Bookman Old Style"/>
          <w:sz w:val="24"/>
          <w:szCs w:val="24"/>
          <w:lang w:val="en-GB"/>
        </w:rPr>
        <w:t xml:space="preserve"> may </w:t>
      </w:r>
      <w:r w:rsidR="000F44B1">
        <w:rPr>
          <w:rFonts w:ascii="Bookman Old Style" w:hAnsi="Bookman Old Style"/>
          <w:sz w:val="24"/>
          <w:szCs w:val="24"/>
          <w:lang w:val="en-GB"/>
        </w:rPr>
        <w:t xml:space="preserve">choose to </w:t>
      </w:r>
      <w:r w:rsidR="00C67BDC" w:rsidRPr="006A3D85">
        <w:rPr>
          <w:rFonts w:ascii="Bookman Old Style" w:hAnsi="Bookman Old Style"/>
          <w:sz w:val="24"/>
          <w:szCs w:val="24"/>
          <w:lang w:val="en-GB"/>
        </w:rPr>
        <w:t xml:space="preserve">apply </w:t>
      </w:r>
      <w:r w:rsidR="004849CD">
        <w:rPr>
          <w:rFonts w:ascii="Bookman Old Style" w:hAnsi="Bookman Old Style"/>
          <w:sz w:val="24"/>
          <w:szCs w:val="24"/>
          <w:lang w:val="en-GB"/>
        </w:rPr>
        <w:t xml:space="preserve">for </w:t>
      </w:r>
      <w:r w:rsidR="00C67BDC" w:rsidRPr="006A3D85">
        <w:rPr>
          <w:rFonts w:ascii="Bookman Old Style" w:hAnsi="Bookman Old Style"/>
          <w:sz w:val="24"/>
          <w:szCs w:val="24"/>
          <w:lang w:val="en-GB"/>
        </w:rPr>
        <w:t>tariff and license online</w:t>
      </w:r>
      <w:r w:rsidR="000F44B1">
        <w:rPr>
          <w:rFonts w:ascii="Bookman Old Style" w:hAnsi="Bookman Old Style"/>
          <w:sz w:val="24"/>
          <w:szCs w:val="24"/>
          <w:lang w:val="en-GB"/>
        </w:rPr>
        <w:t xml:space="preserve"> </w:t>
      </w:r>
      <w:r w:rsidR="004849CD">
        <w:rPr>
          <w:rFonts w:ascii="Bookman Old Style" w:hAnsi="Bookman Old Style"/>
          <w:sz w:val="24"/>
          <w:szCs w:val="24"/>
          <w:lang w:val="en-GB"/>
        </w:rPr>
        <w:t xml:space="preserve">as well </w:t>
      </w:r>
      <w:r w:rsidR="000F44B1">
        <w:rPr>
          <w:rFonts w:ascii="Bookman Old Style" w:hAnsi="Bookman Old Style"/>
          <w:sz w:val="24"/>
          <w:szCs w:val="24"/>
          <w:lang w:val="en-GB"/>
        </w:rPr>
        <w:t>having accessibility in automation of data and information concerning regulated utilities</w:t>
      </w:r>
      <w:r w:rsidR="002B6FB9">
        <w:rPr>
          <w:rFonts w:ascii="Bookman Old Style" w:hAnsi="Bookman Old Style"/>
          <w:sz w:val="24"/>
          <w:szCs w:val="24"/>
          <w:lang w:val="en-GB"/>
        </w:rPr>
        <w:t>.</w:t>
      </w:r>
    </w:p>
    <w:p w14:paraId="6DCD76DC" w14:textId="5CA0B492" w:rsidR="003C0305" w:rsidRPr="006A3D85" w:rsidRDefault="003C0305" w:rsidP="00E97C1C">
      <w:pPr>
        <w:pStyle w:val="ListParagraph"/>
        <w:numPr>
          <w:ilvl w:val="0"/>
          <w:numId w:val="19"/>
        </w:numPr>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t>P</w:t>
      </w:r>
      <w:r w:rsidR="00942717" w:rsidRPr="006A3D85">
        <w:rPr>
          <w:rFonts w:ascii="Bookman Old Style" w:hAnsi="Bookman Old Style"/>
          <w:sz w:val="24"/>
          <w:szCs w:val="24"/>
          <w:lang w:val="en-GB"/>
        </w:rPr>
        <w:t xml:space="preserve">rofit </w:t>
      </w:r>
      <w:r w:rsidR="00AE3369" w:rsidRPr="006A3D85">
        <w:rPr>
          <w:rFonts w:ascii="Bookman Old Style" w:hAnsi="Bookman Old Style"/>
          <w:sz w:val="24"/>
          <w:szCs w:val="24"/>
          <w:lang w:val="en-GB"/>
        </w:rPr>
        <w:t>margin</w:t>
      </w:r>
      <w:r w:rsidR="00942717" w:rsidRPr="006A3D85">
        <w:rPr>
          <w:rFonts w:ascii="Bookman Old Style" w:hAnsi="Bookman Old Style"/>
          <w:sz w:val="24"/>
          <w:szCs w:val="24"/>
          <w:lang w:val="en-GB"/>
        </w:rPr>
        <w:t xml:space="preserve"> setting</w:t>
      </w:r>
      <w:r w:rsidRPr="006A3D85">
        <w:rPr>
          <w:rFonts w:ascii="Bookman Old Style" w:hAnsi="Bookman Old Style"/>
          <w:sz w:val="24"/>
          <w:szCs w:val="24"/>
          <w:lang w:val="en-GB"/>
        </w:rPr>
        <w:t xml:space="preserve"> revised</w:t>
      </w:r>
      <w:r w:rsidR="002B6FB9">
        <w:rPr>
          <w:rFonts w:ascii="Bookman Old Style" w:hAnsi="Bookman Old Style"/>
          <w:sz w:val="24"/>
          <w:szCs w:val="24"/>
          <w:lang w:val="en-GB"/>
        </w:rPr>
        <w:t>.</w:t>
      </w:r>
    </w:p>
    <w:p w14:paraId="4096120F" w14:textId="25891E9C" w:rsidR="00B46B4F" w:rsidRPr="006A3D85" w:rsidRDefault="003C0305" w:rsidP="00E97C1C">
      <w:pPr>
        <w:pStyle w:val="ListParagraph"/>
        <w:numPr>
          <w:ilvl w:val="0"/>
          <w:numId w:val="19"/>
        </w:numPr>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lastRenderedPageBreak/>
        <w:t>C</w:t>
      </w:r>
      <w:r w:rsidR="00C43CF1" w:rsidRPr="006A3D85">
        <w:rPr>
          <w:rFonts w:ascii="Bookman Old Style" w:hAnsi="Bookman Old Style"/>
          <w:sz w:val="24"/>
          <w:szCs w:val="24"/>
          <w:lang w:val="en-GB"/>
        </w:rPr>
        <w:t>lear</w:t>
      </w:r>
      <w:r w:rsidR="00942717" w:rsidRPr="006A3D85">
        <w:rPr>
          <w:rFonts w:ascii="Bookman Old Style" w:hAnsi="Bookman Old Style"/>
          <w:sz w:val="24"/>
          <w:szCs w:val="24"/>
          <w:lang w:val="en-GB"/>
        </w:rPr>
        <w:t xml:space="preserve"> </w:t>
      </w:r>
      <w:r w:rsidR="00C43CF1" w:rsidRPr="006A3D85">
        <w:rPr>
          <w:rFonts w:ascii="Bookman Old Style" w:hAnsi="Bookman Old Style"/>
          <w:sz w:val="24"/>
          <w:szCs w:val="24"/>
          <w:lang w:val="en-GB"/>
        </w:rPr>
        <w:t xml:space="preserve">distance between </w:t>
      </w:r>
      <w:r w:rsidR="004849CD" w:rsidRPr="006A3D85">
        <w:rPr>
          <w:rFonts w:ascii="Bookman Old Style" w:hAnsi="Bookman Old Style"/>
          <w:sz w:val="24"/>
          <w:szCs w:val="24"/>
          <w:lang w:val="en-GB"/>
        </w:rPr>
        <w:t>adja</w:t>
      </w:r>
      <w:r w:rsidR="004849CD">
        <w:rPr>
          <w:rFonts w:ascii="Bookman Old Style" w:hAnsi="Bookman Old Style"/>
          <w:sz w:val="24"/>
          <w:szCs w:val="24"/>
          <w:lang w:val="en-GB"/>
        </w:rPr>
        <w:t>cent</w:t>
      </w:r>
      <w:r w:rsidR="00C43CF1" w:rsidRPr="006A3D85">
        <w:rPr>
          <w:rFonts w:ascii="Bookman Old Style" w:hAnsi="Bookman Old Style"/>
          <w:sz w:val="24"/>
          <w:szCs w:val="24"/>
          <w:lang w:val="en-GB"/>
        </w:rPr>
        <w:t xml:space="preserve"> </w:t>
      </w:r>
      <w:r w:rsidR="007B336C" w:rsidRPr="006A3D85">
        <w:rPr>
          <w:rFonts w:ascii="Bookman Old Style" w:hAnsi="Bookman Old Style"/>
          <w:sz w:val="24"/>
          <w:szCs w:val="24"/>
          <w:lang w:val="en-GB"/>
        </w:rPr>
        <w:t>petroleum</w:t>
      </w:r>
      <w:r w:rsidR="00942717" w:rsidRPr="006A3D85">
        <w:rPr>
          <w:rFonts w:ascii="Bookman Old Style" w:hAnsi="Bookman Old Style"/>
          <w:sz w:val="24"/>
          <w:szCs w:val="24"/>
          <w:lang w:val="en-GB"/>
        </w:rPr>
        <w:t xml:space="preserve"> </w:t>
      </w:r>
      <w:r w:rsidR="00C43CF1" w:rsidRPr="006A3D85">
        <w:rPr>
          <w:rFonts w:ascii="Bookman Old Style" w:hAnsi="Bookman Old Style"/>
          <w:sz w:val="24"/>
          <w:szCs w:val="24"/>
          <w:lang w:val="en-GB"/>
        </w:rPr>
        <w:t xml:space="preserve">filling </w:t>
      </w:r>
      <w:r w:rsidR="00942717" w:rsidRPr="006A3D85">
        <w:rPr>
          <w:rFonts w:ascii="Bookman Old Style" w:hAnsi="Bookman Old Style"/>
          <w:sz w:val="24"/>
          <w:szCs w:val="24"/>
          <w:lang w:val="en-GB"/>
        </w:rPr>
        <w:t>station</w:t>
      </w:r>
      <w:r w:rsidR="00C43CF1" w:rsidRPr="006A3D85">
        <w:rPr>
          <w:rFonts w:ascii="Bookman Old Style" w:hAnsi="Bookman Old Style"/>
          <w:sz w:val="24"/>
          <w:szCs w:val="24"/>
          <w:lang w:val="en-GB"/>
        </w:rPr>
        <w:t>s</w:t>
      </w:r>
      <w:r w:rsidR="00C45D87" w:rsidRPr="006A3D85">
        <w:rPr>
          <w:rFonts w:ascii="Bookman Old Style" w:hAnsi="Bookman Old Style"/>
          <w:sz w:val="24"/>
          <w:szCs w:val="24"/>
          <w:lang w:val="en-GB"/>
        </w:rPr>
        <w:t xml:space="preserve"> </w:t>
      </w:r>
      <w:r w:rsidR="00D569A2" w:rsidRPr="006A3D85">
        <w:rPr>
          <w:rFonts w:ascii="Bookman Old Style" w:hAnsi="Bookman Old Style"/>
          <w:sz w:val="24"/>
          <w:szCs w:val="24"/>
          <w:lang w:val="en-GB"/>
        </w:rPr>
        <w:t>1-kilometer</w:t>
      </w:r>
      <w:r w:rsidR="00C45D87" w:rsidRPr="006A3D85">
        <w:rPr>
          <w:rFonts w:ascii="Bookman Old Style" w:hAnsi="Bookman Old Style"/>
          <w:sz w:val="24"/>
          <w:szCs w:val="24"/>
          <w:lang w:val="en-GB"/>
        </w:rPr>
        <w:t xml:space="preserve"> distance</w:t>
      </w:r>
      <w:r w:rsidR="003B5A8B" w:rsidRPr="006A3D85">
        <w:rPr>
          <w:rFonts w:ascii="Bookman Old Style" w:hAnsi="Bookman Old Style"/>
          <w:sz w:val="24"/>
          <w:szCs w:val="24"/>
          <w:lang w:val="en-GB"/>
        </w:rPr>
        <w:t xml:space="preserve"> </w:t>
      </w:r>
      <w:r w:rsidR="004849CD">
        <w:rPr>
          <w:rFonts w:ascii="Bookman Old Style" w:hAnsi="Bookman Old Style"/>
          <w:sz w:val="24"/>
          <w:szCs w:val="24"/>
          <w:lang w:val="en-GB"/>
        </w:rPr>
        <w:t xml:space="preserve">as </w:t>
      </w:r>
      <w:r w:rsidR="003B5A8B" w:rsidRPr="006A3D85">
        <w:rPr>
          <w:rFonts w:ascii="Bookman Old Style" w:hAnsi="Bookman Old Style"/>
          <w:sz w:val="24"/>
          <w:szCs w:val="24"/>
          <w:lang w:val="en-GB"/>
        </w:rPr>
        <w:t>provided</w:t>
      </w:r>
      <w:r w:rsidR="00434EAB" w:rsidRPr="006A3D85">
        <w:rPr>
          <w:rFonts w:ascii="Bookman Old Style" w:hAnsi="Bookman Old Style"/>
          <w:sz w:val="24"/>
          <w:szCs w:val="24"/>
          <w:lang w:val="en-GB"/>
        </w:rPr>
        <w:t xml:space="preserve"> in </w:t>
      </w:r>
      <w:r w:rsidR="004849CD" w:rsidRPr="006A3D85">
        <w:rPr>
          <w:rFonts w:ascii="Bookman Old Style" w:hAnsi="Bookman Old Style"/>
          <w:sz w:val="24"/>
          <w:szCs w:val="24"/>
          <w:lang w:val="en-GB"/>
        </w:rPr>
        <w:t>the Petroleum</w:t>
      </w:r>
      <w:r w:rsidR="00434EAB" w:rsidRPr="00350385">
        <w:rPr>
          <w:rFonts w:ascii="Bookman Old Style" w:hAnsi="Bookman Old Style"/>
          <w:sz w:val="24"/>
          <w:szCs w:val="24"/>
          <w:lang w:val="en-GB"/>
        </w:rPr>
        <w:t xml:space="preserve"> Filling Station</w:t>
      </w:r>
      <w:r w:rsidR="00A62039">
        <w:rPr>
          <w:rFonts w:ascii="Bookman Old Style" w:hAnsi="Bookman Old Style"/>
          <w:sz w:val="24"/>
          <w:szCs w:val="24"/>
          <w:lang w:val="en-GB"/>
        </w:rPr>
        <w:t>s’</w:t>
      </w:r>
      <w:r w:rsidR="00434EAB" w:rsidRPr="00350385">
        <w:rPr>
          <w:rFonts w:ascii="Bookman Old Style" w:hAnsi="Bookman Old Style"/>
          <w:sz w:val="24"/>
          <w:szCs w:val="24"/>
          <w:lang w:val="en-GB"/>
        </w:rPr>
        <w:t xml:space="preserve"> Regulation</w:t>
      </w:r>
      <w:r w:rsidR="00A62039">
        <w:rPr>
          <w:rFonts w:ascii="Bookman Old Style" w:hAnsi="Bookman Old Style"/>
          <w:sz w:val="24"/>
          <w:szCs w:val="24"/>
          <w:lang w:val="en-GB"/>
        </w:rPr>
        <w:t>s, 2019</w:t>
      </w:r>
      <w:r w:rsidR="002B6FB9" w:rsidRPr="006A3D85">
        <w:rPr>
          <w:rFonts w:ascii="Bookman Old Style" w:hAnsi="Bookman Old Style"/>
          <w:sz w:val="24"/>
          <w:szCs w:val="24"/>
          <w:lang w:val="en-GB"/>
        </w:rPr>
        <w:t>.</w:t>
      </w:r>
    </w:p>
    <w:p w14:paraId="3DC9D6D3" w14:textId="2959A2ED" w:rsidR="001B6956" w:rsidRPr="006A3D85" w:rsidRDefault="001B6956" w:rsidP="001B6956">
      <w:pPr>
        <w:pStyle w:val="ListParagraph"/>
        <w:numPr>
          <w:ilvl w:val="0"/>
          <w:numId w:val="19"/>
        </w:numPr>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t>Increased petroleum filling station investments</w:t>
      </w:r>
      <w:r w:rsidR="00525B06">
        <w:rPr>
          <w:rFonts w:ascii="Bookman Old Style" w:hAnsi="Bookman Old Style"/>
          <w:sz w:val="24"/>
          <w:szCs w:val="24"/>
          <w:lang w:val="en-GB"/>
        </w:rPr>
        <w:t xml:space="preserve"> from </w:t>
      </w:r>
      <w:r w:rsidR="004849CD">
        <w:rPr>
          <w:rFonts w:ascii="Bookman Old Style" w:hAnsi="Bookman Old Style"/>
          <w:sz w:val="24"/>
          <w:szCs w:val="24"/>
          <w:lang w:val="en-GB"/>
        </w:rPr>
        <w:t xml:space="preserve">having </w:t>
      </w:r>
      <w:r w:rsidR="00525B06">
        <w:rPr>
          <w:rFonts w:ascii="Bookman Old Style" w:hAnsi="Bookman Old Style"/>
          <w:sz w:val="24"/>
          <w:szCs w:val="24"/>
          <w:lang w:val="en-GB"/>
        </w:rPr>
        <w:t xml:space="preserve">65 to 88 </w:t>
      </w:r>
      <w:r w:rsidR="004849CD">
        <w:rPr>
          <w:rFonts w:ascii="Bookman Old Style" w:hAnsi="Bookman Old Style"/>
          <w:sz w:val="24"/>
          <w:szCs w:val="24"/>
          <w:lang w:val="en-GB"/>
        </w:rPr>
        <w:t xml:space="preserve">filling stations </w:t>
      </w:r>
      <w:r w:rsidR="00525B06">
        <w:rPr>
          <w:rFonts w:ascii="Bookman Old Style" w:hAnsi="Bookman Old Style"/>
          <w:sz w:val="24"/>
          <w:szCs w:val="24"/>
          <w:lang w:val="en-GB"/>
        </w:rPr>
        <w:t xml:space="preserve">in 2017 to 2022 respectively. </w:t>
      </w:r>
    </w:p>
    <w:p w14:paraId="6D234A3C" w14:textId="383C9B58" w:rsidR="001B6956" w:rsidRDefault="000F44B1" w:rsidP="001B6956">
      <w:pPr>
        <w:pStyle w:val="ListParagraph"/>
        <w:numPr>
          <w:ilvl w:val="0"/>
          <w:numId w:val="19"/>
        </w:numPr>
        <w:spacing w:after="0" w:line="360" w:lineRule="auto"/>
        <w:jc w:val="both"/>
        <w:rPr>
          <w:rFonts w:ascii="Bookman Old Style" w:hAnsi="Bookman Old Style"/>
          <w:sz w:val="24"/>
          <w:szCs w:val="24"/>
          <w:lang w:val="en-GB"/>
        </w:rPr>
      </w:pPr>
      <w:r>
        <w:rPr>
          <w:rFonts w:ascii="Bookman Old Style" w:hAnsi="Bookman Old Style"/>
          <w:sz w:val="24"/>
          <w:szCs w:val="24"/>
          <w:lang w:val="en-GB"/>
        </w:rPr>
        <w:t>Allocation</w:t>
      </w:r>
      <w:r w:rsidR="004849CD">
        <w:rPr>
          <w:rFonts w:ascii="Bookman Old Style" w:hAnsi="Bookman Old Style"/>
          <w:sz w:val="24"/>
          <w:szCs w:val="24"/>
          <w:lang w:val="en-GB"/>
        </w:rPr>
        <w:t xml:space="preserve"> of </w:t>
      </w:r>
      <w:r w:rsidR="001B6956" w:rsidRPr="006A3D85">
        <w:rPr>
          <w:rFonts w:ascii="Bookman Old Style" w:hAnsi="Bookman Old Style"/>
          <w:sz w:val="24"/>
          <w:szCs w:val="24"/>
          <w:lang w:val="en-GB"/>
        </w:rPr>
        <w:t>Petroleum investment zone (Mangapwani)</w:t>
      </w:r>
      <w:r w:rsidR="00434EAB">
        <w:rPr>
          <w:rFonts w:ascii="Bookman Old Style" w:hAnsi="Bookman Old Style"/>
          <w:sz w:val="24"/>
          <w:szCs w:val="24"/>
          <w:lang w:val="en-GB"/>
        </w:rPr>
        <w:t>.</w:t>
      </w:r>
    </w:p>
    <w:p w14:paraId="0E65A2B1" w14:textId="072BD951" w:rsidR="00B46B4F" w:rsidRPr="00E16426" w:rsidRDefault="007B336C" w:rsidP="00B17050">
      <w:pPr>
        <w:pStyle w:val="ListParagraph"/>
        <w:numPr>
          <w:ilvl w:val="0"/>
          <w:numId w:val="19"/>
        </w:numPr>
        <w:spacing w:after="0" w:line="360" w:lineRule="auto"/>
        <w:jc w:val="both"/>
        <w:rPr>
          <w:rFonts w:ascii="Bookman Old Style" w:hAnsi="Bookman Old Style"/>
          <w:sz w:val="24"/>
          <w:szCs w:val="24"/>
          <w:lang w:val="en-GB"/>
        </w:rPr>
      </w:pPr>
      <w:r w:rsidRPr="00E16426">
        <w:rPr>
          <w:rFonts w:ascii="Bookman Old Style" w:hAnsi="Bookman Old Style"/>
          <w:sz w:val="24"/>
          <w:szCs w:val="24"/>
          <w:lang w:val="en-GB"/>
        </w:rPr>
        <w:t>Increase</w:t>
      </w:r>
      <w:r w:rsidR="0059625A" w:rsidRPr="00E16426">
        <w:rPr>
          <w:rFonts w:ascii="Bookman Old Style" w:hAnsi="Bookman Old Style"/>
          <w:sz w:val="24"/>
          <w:szCs w:val="24"/>
          <w:lang w:val="en-GB"/>
        </w:rPr>
        <w:t>d</w:t>
      </w:r>
      <w:r w:rsidRPr="00E16426">
        <w:rPr>
          <w:rFonts w:ascii="Bookman Old Style" w:hAnsi="Bookman Old Style"/>
          <w:sz w:val="24"/>
          <w:szCs w:val="24"/>
          <w:lang w:val="en-GB"/>
        </w:rPr>
        <w:t xml:space="preserve"> </w:t>
      </w:r>
      <w:r w:rsidR="0059625A" w:rsidRPr="00E16426">
        <w:rPr>
          <w:rFonts w:ascii="Bookman Old Style" w:hAnsi="Bookman Old Style"/>
          <w:sz w:val="24"/>
          <w:szCs w:val="24"/>
          <w:lang w:val="en-GB"/>
        </w:rPr>
        <w:t xml:space="preserve">percentage </w:t>
      </w:r>
      <w:r w:rsidR="00E16426" w:rsidRPr="00E16426">
        <w:rPr>
          <w:rFonts w:ascii="Bookman Old Style" w:hAnsi="Bookman Old Style"/>
          <w:sz w:val="24"/>
          <w:szCs w:val="24"/>
          <w:lang w:val="en-GB"/>
        </w:rPr>
        <w:t xml:space="preserve">of </w:t>
      </w:r>
      <w:r w:rsidRPr="00E16426">
        <w:rPr>
          <w:rFonts w:ascii="Bookman Old Style" w:hAnsi="Bookman Old Style"/>
          <w:sz w:val="24"/>
          <w:szCs w:val="24"/>
          <w:lang w:val="en-GB"/>
        </w:rPr>
        <w:t>compliance in petroleum filling stations</w:t>
      </w:r>
      <w:r w:rsidR="00525B06" w:rsidRPr="00E16426">
        <w:rPr>
          <w:rFonts w:ascii="Bookman Old Style" w:hAnsi="Bookman Old Style"/>
          <w:sz w:val="24"/>
          <w:szCs w:val="24"/>
          <w:lang w:val="en-GB"/>
        </w:rPr>
        <w:t xml:space="preserve"> from 43% to 95% in the 2017 to 2022 respectively</w:t>
      </w:r>
      <w:r w:rsidR="00434EAB" w:rsidRPr="00E16426">
        <w:rPr>
          <w:rFonts w:ascii="Bookman Old Style" w:hAnsi="Bookman Old Style"/>
          <w:sz w:val="24"/>
          <w:szCs w:val="24"/>
          <w:lang w:val="en-GB"/>
        </w:rPr>
        <w:t>.</w:t>
      </w:r>
    </w:p>
    <w:p w14:paraId="7F4E4B3D" w14:textId="77777777" w:rsidR="00B17050" w:rsidRPr="006A3D85" w:rsidRDefault="00B17050" w:rsidP="00B17050">
      <w:pPr>
        <w:pStyle w:val="ListParagraph"/>
        <w:spacing w:after="0"/>
        <w:rPr>
          <w:lang w:val="en-GB"/>
        </w:rPr>
      </w:pPr>
    </w:p>
    <w:p w14:paraId="23CFFB06" w14:textId="5A2FC68A" w:rsidR="00B46B4F" w:rsidRPr="006A3D85" w:rsidRDefault="00B46B4F" w:rsidP="00B17050">
      <w:pPr>
        <w:spacing w:after="0" w:line="360" w:lineRule="auto"/>
        <w:jc w:val="both"/>
        <w:rPr>
          <w:rFonts w:ascii="Bookman Old Style" w:hAnsi="Bookman Old Style"/>
          <w:b/>
          <w:sz w:val="24"/>
          <w:szCs w:val="24"/>
          <w:lang w:val="en-GB"/>
        </w:rPr>
      </w:pPr>
      <w:r w:rsidRPr="006A3D85">
        <w:rPr>
          <w:rFonts w:ascii="Bookman Old Style" w:hAnsi="Bookman Old Style"/>
          <w:b/>
          <w:sz w:val="24"/>
          <w:szCs w:val="24"/>
          <w:lang w:val="en-GB"/>
        </w:rPr>
        <w:t xml:space="preserve">Challenges </w:t>
      </w:r>
    </w:p>
    <w:p w14:paraId="7F85C81E" w14:textId="77777777" w:rsidR="00B46B4F" w:rsidRPr="006A3D85" w:rsidRDefault="00B46B4F" w:rsidP="00B17050">
      <w:pPr>
        <w:spacing w:after="0" w:line="360" w:lineRule="auto"/>
        <w:jc w:val="both"/>
        <w:rPr>
          <w:rFonts w:ascii="Bookman Old Style" w:hAnsi="Bookman Old Style"/>
          <w:sz w:val="24"/>
          <w:szCs w:val="24"/>
          <w:lang w:val="en-GB"/>
        </w:rPr>
      </w:pPr>
    </w:p>
    <w:p w14:paraId="2EFC82D3" w14:textId="2B007EFB" w:rsidR="00B7719E" w:rsidRPr="006A3D85" w:rsidRDefault="00B7719E" w:rsidP="00B17050">
      <w:pPr>
        <w:pStyle w:val="ListParagraph"/>
        <w:numPr>
          <w:ilvl w:val="0"/>
          <w:numId w:val="20"/>
        </w:numPr>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t>L</w:t>
      </w:r>
      <w:r w:rsidR="00DF59D8" w:rsidRPr="006A3D85">
        <w:rPr>
          <w:rFonts w:ascii="Bookman Old Style" w:hAnsi="Bookman Old Style"/>
          <w:sz w:val="24"/>
          <w:szCs w:val="24"/>
          <w:lang w:val="en-GB"/>
        </w:rPr>
        <w:t xml:space="preserve">imited </w:t>
      </w:r>
      <w:r w:rsidR="00477ED7" w:rsidRPr="006A3D85">
        <w:rPr>
          <w:rFonts w:ascii="Bookman Old Style" w:hAnsi="Bookman Old Style"/>
          <w:sz w:val="24"/>
          <w:szCs w:val="24"/>
          <w:lang w:val="en-GB"/>
        </w:rPr>
        <w:t xml:space="preserve">and outdated </w:t>
      </w:r>
      <w:r w:rsidR="00DF59D8" w:rsidRPr="006A3D85">
        <w:rPr>
          <w:rFonts w:ascii="Bookman Old Style" w:hAnsi="Bookman Old Style"/>
          <w:sz w:val="24"/>
          <w:szCs w:val="24"/>
          <w:lang w:val="en-GB"/>
        </w:rPr>
        <w:t xml:space="preserve">petroleum </w:t>
      </w:r>
      <w:r w:rsidR="00160E6F">
        <w:rPr>
          <w:rFonts w:ascii="Bookman Old Style" w:hAnsi="Bookman Old Style"/>
          <w:sz w:val="24"/>
          <w:szCs w:val="24"/>
          <w:lang w:val="en-GB"/>
        </w:rPr>
        <w:t xml:space="preserve">strategic </w:t>
      </w:r>
      <w:r w:rsidR="00A6284C" w:rsidRPr="006A3D85">
        <w:rPr>
          <w:rFonts w:ascii="Bookman Old Style" w:hAnsi="Bookman Old Style"/>
          <w:sz w:val="24"/>
          <w:szCs w:val="24"/>
          <w:lang w:val="en-GB"/>
        </w:rPr>
        <w:t>storage</w:t>
      </w:r>
      <w:r w:rsidR="00477ED7" w:rsidRPr="006A3D85">
        <w:rPr>
          <w:rFonts w:ascii="Bookman Old Style" w:hAnsi="Bookman Old Style"/>
          <w:sz w:val="24"/>
          <w:szCs w:val="24"/>
          <w:lang w:val="en-GB"/>
        </w:rPr>
        <w:t xml:space="preserve"> facilities</w:t>
      </w:r>
      <w:r w:rsidR="003F5A0D">
        <w:rPr>
          <w:rFonts w:ascii="Bookman Old Style" w:hAnsi="Bookman Old Style"/>
          <w:sz w:val="24"/>
          <w:szCs w:val="24"/>
          <w:lang w:val="en-GB"/>
        </w:rPr>
        <w:t>.</w:t>
      </w:r>
      <w:r w:rsidR="00A6284C" w:rsidRPr="006A3D85">
        <w:rPr>
          <w:rFonts w:ascii="Bookman Old Style" w:hAnsi="Bookman Old Style"/>
          <w:sz w:val="24"/>
          <w:szCs w:val="24"/>
          <w:lang w:val="en-GB"/>
        </w:rPr>
        <w:t xml:space="preserve"> </w:t>
      </w:r>
    </w:p>
    <w:p w14:paraId="0AC5D089" w14:textId="715D69C9" w:rsidR="00E56472" w:rsidRPr="006A3D85" w:rsidRDefault="00B7719E" w:rsidP="00B17050">
      <w:pPr>
        <w:pStyle w:val="ListParagraph"/>
        <w:numPr>
          <w:ilvl w:val="0"/>
          <w:numId w:val="20"/>
        </w:numPr>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t>I</w:t>
      </w:r>
      <w:r w:rsidR="00C67BDC" w:rsidRPr="006A3D85">
        <w:rPr>
          <w:rFonts w:ascii="Bookman Old Style" w:hAnsi="Bookman Old Style"/>
          <w:sz w:val="24"/>
          <w:szCs w:val="24"/>
          <w:lang w:val="en-GB"/>
        </w:rPr>
        <w:t>n</w:t>
      </w:r>
      <w:r w:rsidR="001F0B9C" w:rsidRPr="006A3D85">
        <w:rPr>
          <w:rFonts w:ascii="Bookman Old Style" w:hAnsi="Bookman Old Style"/>
          <w:sz w:val="24"/>
          <w:szCs w:val="24"/>
          <w:lang w:val="en-GB"/>
        </w:rPr>
        <w:t xml:space="preserve"> adequate awareness to O</w:t>
      </w:r>
      <w:r w:rsidR="00BA48E8" w:rsidRPr="006A3D85">
        <w:rPr>
          <w:rFonts w:ascii="Bookman Old Style" w:hAnsi="Bookman Old Style"/>
          <w:sz w:val="24"/>
          <w:szCs w:val="24"/>
          <w:lang w:val="en-GB"/>
        </w:rPr>
        <w:t>L</w:t>
      </w:r>
      <w:r w:rsidR="001F0B9C" w:rsidRPr="006A3D85">
        <w:rPr>
          <w:rFonts w:ascii="Bookman Old Style" w:hAnsi="Bookman Old Style"/>
          <w:sz w:val="24"/>
          <w:szCs w:val="24"/>
          <w:lang w:val="en-GB"/>
        </w:rPr>
        <w:t>T</w:t>
      </w:r>
      <w:r w:rsidR="00BA48E8" w:rsidRPr="006A3D85">
        <w:rPr>
          <w:rFonts w:ascii="Bookman Old Style" w:hAnsi="Bookman Old Style"/>
          <w:sz w:val="24"/>
          <w:szCs w:val="24"/>
          <w:lang w:val="en-GB"/>
        </w:rPr>
        <w:t>AS, RPMS and NPGIS</w:t>
      </w:r>
      <w:r w:rsidR="003F5A0D">
        <w:rPr>
          <w:rFonts w:ascii="Bookman Old Style" w:hAnsi="Bookman Old Style"/>
          <w:sz w:val="24"/>
          <w:szCs w:val="24"/>
          <w:lang w:val="en-GB"/>
        </w:rPr>
        <w:t>.</w:t>
      </w:r>
    </w:p>
    <w:p w14:paraId="6B84866D" w14:textId="659F62AD" w:rsidR="00D0550F" w:rsidRPr="00AA4BF5" w:rsidRDefault="00696B6B" w:rsidP="00AA4BF5">
      <w:pPr>
        <w:pStyle w:val="ListParagraph"/>
        <w:numPr>
          <w:ilvl w:val="0"/>
          <w:numId w:val="20"/>
        </w:numPr>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t xml:space="preserve">Sea water draft limitation particularly </w:t>
      </w:r>
      <w:r w:rsidR="006E6A88" w:rsidRPr="006A3D85">
        <w:rPr>
          <w:rFonts w:ascii="Bookman Old Style" w:hAnsi="Bookman Old Style"/>
          <w:sz w:val="24"/>
          <w:szCs w:val="24"/>
          <w:lang w:val="en-GB"/>
        </w:rPr>
        <w:t xml:space="preserve">at </w:t>
      </w:r>
      <w:r w:rsidRPr="006A3D85">
        <w:rPr>
          <w:rFonts w:ascii="Bookman Old Style" w:hAnsi="Bookman Old Style"/>
          <w:sz w:val="24"/>
          <w:szCs w:val="24"/>
          <w:lang w:val="en-GB"/>
        </w:rPr>
        <w:t xml:space="preserve">Wesha </w:t>
      </w:r>
      <w:r w:rsidR="006E6A88" w:rsidRPr="006A3D85">
        <w:rPr>
          <w:rFonts w:ascii="Bookman Old Style" w:hAnsi="Bookman Old Style"/>
          <w:sz w:val="24"/>
          <w:szCs w:val="24"/>
          <w:lang w:val="en-GB"/>
        </w:rPr>
        <w:t>de</w:t>
      </w:r>
      <w:r w:rsidRPr="006A3D85">
        <w:rPr>
          <w:rFonts w:ascii="Bookman Old Style" w:hAnsi="Bookman Old Style"/>
          <w:sz w:val="24"/>
          <w:szCs w:val="24"/>
          <w:lang w:val="en-GB"/>
        </w:rPr>
        <w:t>pot</w:t>
      </w:r>
      <w:r w:rsidR="003F5A0D">
        <w:rPr>
          <w:rFonts w:ascii="Bookman Old Style" w:hAnsi="Bookman Old Style"/>
          <w:sz w:val="24"/>
          <w:szCs w:val="24"/>
          <w:lang w:val="en-GB"/>
        </w:rPr>
        <w:t>.</w:t>
      </w:r>
    </w:p>
    <w:p w14:paraId="4E3A2029" w14:textId="77777777" w:rsidR="00696B6B" w:rsidRPr="006A3D85" w:rsidRDefault="00696B6B" w:rsidP="006A3D85">
      <w:pPr>
        <w:spacing w:after="0" w:line="360" w:lineRule="auto"/>
        <w:jc w:val="both"/>
        <w:rPr>
          <w:rFonts w:ascii="Bookman Old Style" w:hAnsi="Bookman Old Style"/>
          <w:sz w:val="24"/>
          <w:szCs w:val="24"/>
          <w:lang w:val="en-GB"/>
        </w:rPr>
      </w:pPr>
    </w:p>
    <w:p w14:paraId="2A81741F" w14:textId="3C278808" w:rsidR="00B342E2" w:rsidRPr="006A3D85" w:rsidRDefault="00B342E2" w:rsidP="00C539EA">
      <w:pPr>
        <w:spacing w:after="0" w:line="360" w:lineRule="auto"/>
        <w:rPr>
          <w:rFonts w:ascii="Bookman Old Style" w:hAnsi="Bookman Old Style"/>
          <w:b/>
          <w:sz w:val="24"/>
          <w:szCs w:val="24"/>
          <w:lang w:val="en-GB"/>
        </w:rPr>
      </w:pPr>
      <w:r w:rsidRPr="006A3D85">
        <w:rPr>
          <w:rFonts w:ascii="Bookman Old Style" w:hAnsi="Bookman Old Style"/>
          <w:b/>
          <w:sz w:val="24"/>
          <w:szCs w:val="24"/>
          <w:lang w:val="en-GB"/>
        </w:rPr>
        <w:t xml:space="preserve">Achievements on </w:t>
      </w:r>
      <w:r w:rsidR="000F44B1">
        <w:rPr>
          <w:rFonts w:ascii="Bookman Old Style" w:hAnsi="Bookman Old Style"/>
          <w:b/>
          <w:sz w:val="24"/>
          <w:szCs w:val="24"/>
          <w:lang w:val="en-GB"/>
        </w:rPr>
        <w:t>Power Sub sector</w:t>
      </w:r>
    </w:p>
    <w:p w14:paraId="2FDB7B41" w14:textId="63476245" w:rsidR="00B342E2" w:rsidRPr="006A3D85" w:rsidRDefault="00B342E2" w:rsidP="00E97C1C">
      <w:pPr>
        <w:spacing w:after="0" w:line="360" w:lineRule="auto"/>
        <w:jc w:val="both"/>
        <w:rPr>
          <w:rFonts w:ascii="Bookman Old Style" w:hAnsi="Bookman Old Style"/>
          <w:sz w:val="24"/>
          <w:szCs w:val="24"/>
          <w:lang w:val="en-GB"/>
        </w:rPr>
      </w:pPr>
    </w:p>
    <w:p w14:paraId="6C4A3570" w14:textId="61A93C95" w:rsidR="000F44B1" w:rsidRDefault="000F44B1" w:rsidP="001838E0">
      <w:pPr>
        <w:pStyle w:val="ListParagraph"/>
        <w:numPr>
          <w:ilvl w:val="0"/>
          <w:numId w:val="40"/>
        </w:numPr>
        <w:spacing w:after="0" w:line="360" w:lineRule="auto"/>
        <w:jc w:val="both"/>
        <w:rPr>
          <w:rFonts w:ascii="Bookman Old Style" w:hAnsi="Bookman Old Style"/>
          <w:sz w:val="24"/>
          <w:szCs w:val="24"/>
          <w:lang w:val="en-GB"/>
        </w:rPr>
      </w:pPr>
      <w:r>
        <w:rPr>
          <w:rFonts w:ascii="Bookman Old Style" w:hAnsi="Bookman Old Style"/>
          <w:sz w:val="24"/>
          <w:szCs w:val="24"/>
          <w:lang w:val="en-GB"/>
        </w:rPr>
        <w:t>Licensed Zanzibar Electricity Corporation (ZECO) from Generation, Transmission, Distribution and Supply categories.</w:t>
      </w:r>
    </w:p>
    <w:p w14:paraId="7FE279B9" w14:textId="1868053D" w:rsidR="00F867F3" w:rsidRPr="006A3D85" w:rsidRDefault="00F867F3" w:rsidP="001838E0">
      <w:pPr>
        <w:pStyle w:val="ListParagraph"/>
        <w:numPr>
          <w:ilvl w:val="0"/>
          <w:numId w:val="40"/>
        </w:numPr>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t>Seven</w:t>
      </w:r>
      <w:r w:rsidR="00C44E29" w:rsidRPr="006A3D85">
        <w:rPr>
          <w:rFonts w:ascii="Bookman Old Style" w:hAnsi="Bookman Old Style"/>
          <w:sz w:val="24"/>
          <w:szCs w:val="24"/>
          <w:lang w:val="en-GB"/>
        </w:rPr>
        <w:t xml:space="preserve"> inspections </w:t>
      </w:r>
      <w:r w:rsidR="00997D5D" w:rsidRPr="006A3D85">
        <w:rPr>
          <w:rFonts w:ascii="Bookman Old Style" w:hAnsi="Bookman Old Style"/>
          <w:sz w:val="24"/>
          <w:szCs w:val="24"/>
          <w:lang w:val="en-GB"/>
        </w:rPr>
        <w:t xml:space="preserve">reported </w:t>
      </w:r>
      <w:r w:rsidR="006F5640" w:rsidRPr="006A3D85">
        <w:rPr>
          <w:rFonts w:ascii="Bookman Old Style" w:hAnsi="Bookman Old Style"/>
          <w:sz w:val="24"/>
          <w:szCs w:val="24"/>
          <w:lang w:val="en-GB"/>
        </w:rPr>
        <w:t xml:space="preserve">by district </w:t>
      </w:r>
      <w:r w:rsidR="00C44E29" w:rsidRPr="006A3D85">
        <w:rPr>
          <w:rFonts w:ascii="Bookman Old Style" w:hAnsi="Bookman Old Style"/>
          <w:sz w:val="24"/>
          <w:szCs w:val="24"/>
          <w:lang w:val="en-GB"/>
        </w:rPr>
        <w:t>in 2020/21 and</w:t>
      </w:r>
      <w:r w:rsidR="000B6E2B" w:rsidRPr="006A3D85">
        <w:rPr>
          <w:rFonts w:ascii="Bookman Old Style" w:hAnsi="Bookman Old Style"/>
          <w:sz w:val="24"/>
          <w:szCs w:val="24"/>
          <w:lang w:val="en-GB"/>
        </w:rPr>
        <w:t xml:space="preserve"> </w:t>
      </w:r>
      <w:r w:rsidR="00E16426">
        <w:rPr>
          <w:rFonts w:ascii="Bookman Old Style" w:hAnsi="Bookman Old Style"/>
          <w:sz w:val="24"/>
          <w:szCs w:val="24"/>
          <w:lang w:val="en-GB"/>
        </w:rPr>
        <w:t>two</w:t>
      </w:r>
      <w:r w:rsidR="006F5640" w:rsidRPr="006A3D85">
        <w:rPr>
          <w:rFonts w:ascii="Bookman Old Style" w:hAnsi="Bookman Old Style"/>
          <w:sz w:val="24"/>
          <w:szCs w:val="24"/>
          <w:lang w:val="en-GB"/>
        </w:rPr>
        <w:t xml:space="preserve"> </w:t>
      </w:r>
      <w:r w:rsidR="000B6E2B" w:rsidRPr="006A3D85">
        <w:rPr>
          <w:rFonts w:ascii="Bookman Old Style" w:hAnsi="Bookman Old Style"/>
          <w:sz w:val="24"/>
          <w:szCs w:val="24"/>
          <w:lang w:val="en-GB"/>
        </w:rPr>
        <w:t>in July-December 2021/22</w:t>
      </w:r>
      <w:r w:rsidR="008D4409" w:rsidRPr="006A3D85">
        <w:rPr>
          <w:rFonts w:ascii="Bookman Old Style" w:hAnsi="Bookman Old Style"/>
          <w:sz w:val="24"/>
          <w:szCs w:val="24"/>
          <w:lang w:val="en-GB"/>
        </w:rPr>
        <w:t>)</w:t>
      </w:r>
      <w:r w:rsidRPr="006A3D85">
        <w:rPr>
          <w:rFonts w:ascii="Bookman Old Style" w:hAnsi="Bookman Old Style"/>
          <w:sz w:val="24"/>
          <w:szCs w:val="24"/>
          <w:lang w:val="en-GB"/>
        </w:rPr>
        <w:t xml:space="preserve"> w</w:t>
      </w:r>
      <w:r w:rsidR="004F0921">
        <w:rPr>
          <w:rFonts w:ascii="Bookman Old Style" w:hAnsi="Bookman Old Style"/>
          <w:sz w:val="24"/>
          <w:szCs w:val="24"/>
          <w:lang w:val="en-GB"/>
        </w:rPr>
        <w:t>e</w:t>
      </w:r>
      <w:r w:rsidR="00E16426">
        <w:rPr>
          <w:rFonts w:ascii="Bookman Old Style" w:hAnsi="Bookman Old Style"/>
          <w:sz w:val="24"/>
          <w:szCs w:val="24"/>
          <w:lang w:val="en-GB"/>
        </w:rPr>
        <w:t>re</w:t>
      </w:r>
      <w:r w:rsidRPr="006A3D85">
        <w:rPr>
          <w:rFonts w:ascii="Bookman Old Style" w:hAnsi="Bookman Old Style"/>
          <w:sz w:val="24"/>
          <w:szCs w:val="24"/>
          <w:lang w:val="en-GB"/>
        </w:rPr>
        <w:t xml:space="preserve"> conducted</w:t>
      </w:r>
      <w:r w:rsidR="004F0921">
        <w:rPr>
          <w:rFonts w:ascii="Bookman Old Style" w:hAnsi="Bookman Old Style"/>
          <w:sz w:val="24"/>
          <w:szCs w:val="24"/>
          <w:lang w:val="en-GB"/>
        </w:rPr>
        <w:t>)</w:t>
      </w:r>
      <w:r w:rsidR="000B6E2B" w:rsidRPr="006A3D85">
        <w:rPr>
          <w:rFonts w:ascii="Bookman Old Style" w:hAnsi="Bookman Old Style"/>
          <w:sz w:val="24"/>
          <w:szCs w:val="24"/>
          <w:lang w:val="en-GB"/>
        </w:rPr>
        <w:t>.</w:t>
      </w:r>
      <w:r w:rsidR="008D4409" w:rsidRPr="006A3D85">
        <w:rPr>
          <w:rFonts w:ascii="Bookman Old Style" w:hAnsi="Bookman Old Style"/>
          <w:sz w:val="24"/>
          <w:szCs w:val="24"/>
          <w:lang w:val="en-GB"/>
        </w:rPr>
        <w:t xml:space="preserve"> </w:t>
      </w:r>
    </w:p>
    <w:p w14:paraId="68EB13A6" w14:textId="61F273AC" w:rsidR="00F867F3" w:rsidRPr="006A3D85" w:rsidRDefault="009740C8" w:rsidP="001838E0">
      <w:pPr>
        <w:pStyle w:val="ListParagraph"/>
        <w:numPr>
          <w:ilvl w:val="0"/>
          <w:numId w:val="40"/>
        </w:numPr>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t xml:space="preserve">Five </w:t>
      </w:r>
      <w:r w:rsidR="008D4409" w:rsidRPr="006A3D85">
        <w:rPr>
          <w:rFonts w:ascii="Bookman Old Style" w:hAnsi="Bookman Old Style"/>
          <w:sz w:val="24"/>
          <w:szCs w:val="24"/>
          <w:lang w:val="en-GB"/>
        </w:rPr>
        <w:t xml:space="preserve">key performance indicators (KPIs) </w:t>
      </w:r>
      <w:r w:rsidR="004F0921">
        <w:rPr>
          <w:rFonts w:ascii="Bookman Old Style" w:hAnsi="Bookman Old Style"/>
          <w:sz w:val="24"/>
          <w:szCs w:val="24"/>
          <w:lang w:val="en-GB"/>
        </w:rPr>
        <w:t xml:space="preserve">adopted </w:t>
      </w:r>
      <w:r w:rsidRPr="006A3D85">
        <w:rPr>
          <w:rFonts w:ascii="Bookman Old Style" w:hAnsi="Bookman Old Style"/>
          <w:sz w:val="24"/>
          <w:szCs w:val="24"/>
          <w:lang w:val="en-GB"/>
        </w:rPr>
        <w:t xml:space="preserve">from ZECO </w:t>
      </w:r>
      <w:r w:rsidR="00E16426">
        <w:rPr>
          <w:rFonts w:ascii="Bookman Old Style" w:hAnsi="Bookman Old Style"/>
          <w:sz w:val="24"/>
          <w:szCs w:val="24"/>
          <w:lang w:val="en-GB"/>
        </w:rPr>
        <w:t>were</w:t>
      </w:r>
      <w:r w:rsidR="008D4409" w:rsidRPr="006A3D85">
        <w:rPr>
          <w:rFonts w:ascii="Bookman Old Style" w:hAnsi="Bookman Old Style"/>
          <w:sz w:val="24"/>
          <w:szCs w:val="24"/>
          <w:lang w:val="en-GB"/>
        </w:rPr>
        <w:t xml:space="preserve"> </w:t>
      </w:r>
      <w:r w:rsidRPr="006A3D85">
        <w:rPr>
          <w:rFonts w:ascii="Bookman Old Style" w:hAnsi="Bookman Old Style"/>
          <w:sz w:val="24"/>
          <w:szCs w:val="24"/>
          <w:lang w:val="en-GB"/>
        </w:rPr>
        <w:t>identified, monitored and reported</w:t>
      </w:r>
      <w:r w:rsidR="00F867F3" w:rsidRPr="006A3D85">
        <w:rPr>
          <w:rFonts w:ascii="Bookman Old Style" w:hAnsi="Bookman Old Style"/>
          <w:sz w:val="24"/>
          <w:szCs w:val="24"/>
          <w:lang w:val="en-GB"/>
        </w:rPr>
        <w:t xml:space="preserve"> (</w:t>
      </w:r>
      <w:r w:rsidR="00256BEF">
        <w:rPr>
          <w:rFonts w:ascii="Bookman Old Style" w:hAnsi="Bookman Old Style"/>
          <w:sz w:val="24"/>
          <w:szCs w:val="24"/>
          <w:lang w:val="en-GB"/>
        </w:rPr>
        <w:t>2020/2021</w:t>
      </w:r>
      <w:r w:rsidR="00F867F3" w:rsidRPr="006A3D85">
        <w:rPr>
          <w:rFonts w:ascii="Bookman Old Style" w:hAnsi="Bookman Old Style"/>
          <w:sz w:val="24"/>
          <w:szCs w:val="24"/>
          <w:lang w:val="en-GB"/>
        </w:rPr>
        <w:t>)</w:t>
      </w:r>
      <w:r w:rsidR="003F5A0D">
        <w:rPr>
          <w:rFonts w:ascii="Bookman Old Style" w:hAnsi="Bookman Old Style"/>
          <w:sz w:val="24"/>
          <w:szCs w:val="24"/>
          <w:lang w:val="en-GB"/>
        </w:rPr>
        <w:t>.</w:t>
      </w:r>
    </w:p>
    <w:p w14:paraId="00C7384D" w14:textId="34EF187A" w:rsidR="00F867F3" w:rsidRPr="006A3D85" w:rsidRDefault="00662AAE" w:rsidP="001838E0">
      <w:pPr>
        <w:pStyle w:val="ListParagraph"/>
        <w:numPr>
          <w:ilvl w:val="0"/>
          <w:numId w:val="40"/>
        </w:numPr>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t>ZECO cost</w:t>
      </w:r>
      <w:r w:rsidR="0016637A" w:rsidRPr="006A3D85">
        <w:rPr>
          <w:rFonts w:ascii="Bookman Old Style" w:hAnsi="Bookman Old Style"/>
          <w:sz w:val="24"/>
          <w:szCs w:val="24"/>
          <w:lang w:val="en-GB"/>
        </w:rPr>
        <w:t xml:space="preserve"> of service </w:t>
      </w:r>
      <w:r w:rsidRPr="006A3D85">
        <w:rPr>
          <w:rFonts w:ascii="Bookman Old Style" w:hAnsi="Bookman Old Style"/>
          <w:sz w:val="24"/>
          <w:szCs w:val="24"/>
          <w:lang w:val="en-GB"/>
        </w:rPr>
        <w:t>study</w:t>
      </w:r>
      <w:r w:rsidR="00E16426">
        <w:rPr>
          <w:rFonts w:ascii="Bookman Old Style" w:hAnsi="Bookman Old Style"/>
          <w:sz w:val="24"/>
          <w:szCs w:val="24"/>
          <w:lang w:val="en-GB"/>
        </w:rPr>
        <w:t xml:space="preserve"> was</w:t>
      </w:r>
      <w:r w:rsidR="00F867F3" w:rsidRPr="006A3D85">
        <w:rPr>
          <w:rFonts w:ascii="Bookman Old Style" w:hAnsi="Bookman Old Style"/>
          <w:sz w:val="24"/>
          <w:szCs w:val="24"/>
          <w:lang w:val="en-GB"/>
        </w:rPr>
        <w:t xml:space="preserve"> conducted</w:t>
      </w:r>
      <w:r w:rsidR="003F5A0D">
        <w:rPr>
          <w:rFonts w:ascii="Bookman Old Style" w:hAnsi="Bookman Old Style"/>
          <w:sz w:val="24"/>
          <w:szCs w:val="24"/>
          <w:lang w:val="en-GB"/>
        </w:rPr>
        <w:t>.</w:t>
      </w:r>
      <w:r w:rsidRPr="006A3D85">
        <w:rPr>
          <w:rFonts w:ascii="Bookman Old Style" w:hAnsi="Bookman Old Style"/>
          <w:sz w:val="24"/>
          <w:szCs w:val="24"/>
          <w:lang w:val="en-GB"/>
        </w:rPr>
        <w:t xml:space="preserve"> </w:t>
      </w:r>
    </w:p>
    <w:p w14:paraId="12F396C5" w14:textId="6BC040C2" w:rsidR="00FE0371" w:rsidRDefault="00F867F3" w:rsidP="001838E0">
      <w:pPr>
        <w:pStyle w:val="ListParagraph"/>
        <w:numPr>
          <w:ilvl w:val="0"/>
          <w:numId w:val="40"/>
        </w:numPr>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t>E</w:t>
      </w:r>
      <w:r w:rsidR="00A80BA9" w:rsidRPr="006A3D85">
        <w:rPr>
          <w:rFonts w:ascii="Bookman Old Style" w:hAnsi="Bookman Old Style"/>
          <w:sz w:val="24"/>
          <w:szCs w:val="24"/>
          <w:lang w:val="en-GB"/>
        </w:rPr>
        <w:t xml:space="preserve">stablishment of Complaint handling </w:t>
      </w:r>
      <w:r w:rsidR="003B5A8B" w:rsidRPr="006A3D85">
        <w:rPr>
          <w:rFonts w:ascii="Bookman Old Style" w:hAnsi="Bookman Old Style"/>
          <w:sz w:val="24"/>
          <w:szCs w:val="24"/>
          <w:lang w:val="en-GB"/>
        </w:rPr>
        <w:t xml:space="preserve">management </w:t>
      </w:r>
      <w:r w:rsidR="00A80BA9" w:rsidRPr="006A3D85">
        <w:rPr>
          <w:rFonts w:ascii="Bookman Old Style" w:hAnsi="Bookman Old Style"/>
          <w:sz w:val="24"/>
          <w:szCs w:val="24"/>
          <w:lang w:val="en-GB"/>
        </w:rPr>
        <w:t xml:space="preserve">system. </w:t>
      </w:r>
    </w:p>
    <w:p w14:paraId="49813468" w14:textId="344FF569" w:rsidR="00136C77" w:rsidRDefault="00136C77" w:rsidP="001838E0">
      <w:pPr>
        <w:pStyle w:val="ListParagraph"/>
        <w:numPr>
          <w:ilvl w:val="0"/>
          <w:numId w:val="40"/>
        </w:numPr>
        <w:spacing w:after="0" w:line="360" w:lineRule="auto"/>
        <w:jc w:val="both"/>
        <w:rPr>
          <w:rFonts w:ascii="Bookman Old Style" w:hAnsi="Bookman Old Style"/>
          <w:sz w:val="24"/>
          <w:szCs w:val="24"/>
          <w:lang w:val="en-GB"/>
        </w:rPr>
      </w:pPr>
      <w:r>
        <w:rPr>
          <w:rFonts w:ascii="Bookman Old Style" w:hAnsi="Bookman Old Style"/>
          <w:sz w:val="24"/>
          <w:szCs w:val="24"/>
          <w:lang w:val="en-GB"/>
        </w:rPr>
        <w:t>Electricity Installation Permit Rules 2021</w:t>
      </w:r>
      <w:r w:rsidR="00E16426">
        <w:rPr>
          <w:rFonts w:ascii="Bookman Old Style" w:hAnsi="Bookman Old Style"/>
          <w:sz w:val="24"/>
          <w:szCs w:val="24"/>
          <w:lang w:val="en-GB"/>
        </w:rPr>
        <w:t xml:space="preserve"> were established</w:t>
      </w:r>
      <w:r>
        <w:rPr>
          <w:rFonts w:ascii="Bookman Old Style" w:hAnsi="Bookman Old Style"/>
          <w:sz w:val="24"/>
          <w:szCs w:val="24"/>
          <w:lang w:val="en-GB"/>
        </w:rPr>
        <w:t>.</w:t>
      </w:r>
    </w:p>
    <w:p w14:paraId="75E647A2" w14:textId="7E0B7A36" w:rsidR="00136C77" w:rsidRDefault="00136C77" w:rsidP="001838E0">
      <w:pPr>
        <w:pStyle w:val="ListParagraph"/>
        <w:numPr>
          <w:ilvl w:val="0"/>
          <w:numId w:val="40"/>
        </w:numPr>
        <w:spacing w:after="0" w:line="360" w:lineRule="auto"/>
        <w:jc w:val="both"/>
        <w:rPr>
          <w:rFonts w:ascii="Bookman Old Style" w:hAnsi="Bookman Old Style"/>
          <w:sz w:val="24"/>
          <w:szCs w:val="24"/>
          <w:lang w:val="en-GB"/>
        </w:rPr>
      </w:pPr>
      <w:r>
        <w:rPr>
          <w:rFonts w:ascii="Bookman Old Style" w:hAnsi="Bookman Old Style"/>
          <w:sz w:val="24"/>
          <w:szCs w:val="24"/>
          <w:lang w:val="en-GB"/>
        </w:rPr>
        <w:t>Licensing Electricity services for Generation, Transmission, Distribution and Supply.</w:t>
      </w:r>
    </w:p>
    <w:p w14:paraId="195C52AB" w14:textId="49C1C6E0" w:rsidR="002A7C74" w:rsidRPr="006A3D85" w:rsidRDefault="002A7C74" w:rsidP="001838E0">
      <w:pPr>
        <w:pStyle w:val="ListParagraph"/>
        <w:numPr>
          <w:ilvl w:val="0"/>
          <w:numId w:val="40"/>
        </w:numPr>
        <w:spacing w:after="0" w:line="360" w:lineRule="auto"/>
        <w:jc w:val="both"/>
        <w:rPr>
          <w:rFonts w:ascii="Bookman Old Style" w:hAnsi="Bookman Old Style"/>
          <w:sz w:val="24"/>
          <w:szCs w:val="24"/>
          <w:lang w:val="en-GB"/>
        </w:rPr>
      </w:pPr>
      <w:r>
        <w:rPr>
          <w:rFonts w:ascii="Bookman Old Style" w:hAnsi="Bookman Old Style"/>
          <w:sz w:val="24"/>
          <w:szCs w:val="24"/>
          <w:lang w:val="en-GB"/>
        </w:rPr>
        <w:t>ZURA staff were involved in the preparation of the Power Master Plan</w:t>
      </w:r>
    </w:p>
    <w:p w14:paraId="0896F4B3" w14:textId="758AB674" w:rsidR="00F867F3" w:rsidRDefault="00F867F3" w:rsidP="00F867F3">
      <w:pPr>
        <w:pStyle w:val="ListParagraph"/>
        <w:spacing w:after="0" w:line="360" w:lineRule="auto"/>
        <w:jc w:val="both"/>
        <w:rPr>
          <w:rFonts w:ascii="Bookman Old Style" w:hAnsi="Bookman Old Style"/>
          <w:sz w:val="24"/>
          <w:szCs w:val="24"/>
          <w:lang w:val="en-GB"/>
        </w:rPr>
      </w:pPr>
    </w:p>
    <w:p w14:paraId="65867554" w14:textId="724FF4A6" w:rsidR="001A0D5F" w:rsidRDefault="001A0D5F" w:rsidP="00F867F3">
      <w:pPr>
        <w:pStyle w:val="ListParagraph"/>
        <w:spacing w:after="0" w:line="360" w:lineRule="auto"/>
        <w:jc w:val="both"/>
        <w:rPr>
          <w:rFonts w:ascii="Bookman Old Style" w:hAnsi="Bookman Old Style"/>
          <w:sz w:val="24"/>
          <w:szCs w:val="24"/>
          <w:lang w:val="en-GB"/>
        </w:rPr>
      </w:pPr>
    </w:p>
    <w:p w14:paraId="00697C0B" w14:textId="69C86FA9" w:rsidR="001A0D5F" w:rsidRDefault="001A0D5F" w:rsidP="00F867F3">
      <w:pPr>
        <w:pStyle w:val="ListParagraph"/>
        <w:spacing w:after="0" w:line="360" w:lineRule="auto"/>
        <w:jc w:val="both"/>
        <w:rPr>
          <w:rFonts w:ascii="Bookman Old Style" w:hAnsi="Bookman Old Style"/>
          <w:sz w:val="24"/>
          <w:szCs w:val="24"/>
          <w:lang w:val="en-GB"/>
        </w:rPr>
      </w:pPr>
    </w:p>
    <w:p w14:paraId="4970930B" w14:textId="77777777" w:rsidR="001A0D5F" w:rsidRPr="006A3D85" w:rsidRDefault="001A0D5F" w:rsidP="00F867F3">
      <w:pPr>
        <w:pStyle w:val="ListParagraph"/>
        <w:spacing w:after="0" w:line="360" w:lineRule="auto"/>
        <w:jc w:val="both"/>
        <w:rPr>
          <w:rFonts w:ascii="Bookman Old Style" w:hAnsi="Bookman Old Style"/>
          <w:sz w:val="24"/>
          <w:szCs w:val="24"/>
          <w:lang w:val="en-GB"/>
        </w:rPr>
      </w:pPr>
    </w:p>
    <w:p w14:paraId="107FC5C4" w14:textId="22061E9A" w:rsidR="00F867F3" w:rsidRPr="006A3D85" w:rsidRDefault="00F867F3" w:rsidP="00F867F3">
      <w:pPr>
        <w:pStyle w:val="ListParagraph"/>
        <w:spacing w:after="0" w:line="360" w:lineRule="auto"/>
        <w:jc w:val="both"/>
        <w:rPr>
          <w:rFonts w:ascii="Bookman Old Style" w:hAnsi="Bookman Old Style"/>
          <w:b/>
          <w:sz w:val="24"/>
          <w:szCs w:val="24"/>
          <w:lang w:val="en-GB"/>
        </w:rPr>
      </w:pPr>
      <w:r w:rsidRPr="006A3D85">
        <w:rPr>
          <w:rFonts w:ascii="Bookman Old Style" w:hAnsi="Bookman Old Style"/>
          <w:b/>
          <w:sz w:val="24"/>
          <w:szCs w:val="24"/>
          <w:lang w:val="en-GB"/>
        </w:rPr>
        <w:t>Challenges</w:t>
      </w:r>
    </w:p>
    <w:p w14:paraId="042A2D0F" w14:textId="77777777" w:rsidR="00F867F3" w:rsidRPr="006A3D85" w:rsidRDefault="00F867F3" w:rsidP="00F867F3">
      <w:pPr>
        <w:pStyle w:val="ListParagraph"/>
        <w:spacing w:after="0" w:line="360" w:lineRule="auto"/>
        <w:jc w:val="both"/>
        <w:rPr>
          <w:rFonts w:ascii="Bookman Old Style" w:hAnsi="Bookman Old Style"/>
          <w:sz w:val="24"/>
          <w:szCs w:val="24"/>
          <w:lang w:val="en-GB"/>
        </w:rPr>
      </w:pPr>
    </w:p>
    <w:p w14:paraId="335E3F59" w14:textId="31E3CAC2" w:rsidR="00F867F3" w:rsidRPr="006A3D85" w:rsidRDefault="00E16426" w:rsidP="001838E0">
      <w:pPr>
        <w:pStyle w:val="ListParagraph"/>
        <w:numPr>
          <w:ilvl w:val="0"/>
          <w:numId w:val="41"/>
        </w:numPr>
        <w:spacing w:after="0" w:line="360" w:lineRule="auto"/>
        <w:jc w:val="both"/>
        <w:rPr>
          <w:rFonts w:ascii="Bookman Old Style" w:hAnsi="Bookman Old Style"/>
          <w:sz w:val="24"/>
          <w:szCs w:val="24"/>
          <w:lang w:val="en-GB"/>
        </w:rPr>
      </w:pPr>
      <w:r>
        <w:rPr>
          <w:rFonts w:ascii="Bookman Old Style" w:hAnsi="Bookman Old Style"/>
          <w:sz w:val="24"/>
          <w:szCs w:val="24"/>
          <w:lang w:val="en-GB"/>
        </w:rPr>
        <w:t xml:space="preserve">Electricity </w:t>
      </w:r>
      <w:r w:rsidR="0016637A" w:rsidRPr="006A3D85">
        <w:rPr>
          <w:rFonts w:ascii="Bookman Old Style" w:hAnsi="Bookman Old Style"/>
          <w:sz w:val="24"/>
          <w:szCs w:val="24"/>
          <w:lang w:val="en-GB"/>
        </w:rPr>
        <w:t>Quality of Service Regulation</w:t>
      </w:r>
      <w:r w:rsidR="005C3192" w:rsidRPr="006A3D85">
        <w:rPr>
          <w:rFonts w:ascii="Bookman Old Style" w:hAnsi="Bookman Old Style"/>
          <w:sz w:val="24"/>
          <w:szCs w:val="24"/>
          <w:lang w:val="en-GB"/>
        </w:rPr>
        <w:t>s</w:t>
      </w:r>
      <w:r w:rsidR="005D780A" w:rsidRPr="006A3D85">
        <w:rPr>
          <w:rFonts w:ascii="Bookman Old Style" w:hAnsi="Bookman Old Style"/>
          <w:sz w:val="24"/>
          <w:szCs w:val="24"/>
          <w:lang w:val="en-GB"/>
        </w:rPr>
        <w:t xml:space="preserve"> </w:t>
      </w:r>
      <w:r w:rsidR="005C3192" w:rsidRPr="006A3D85">
        <w:rPr>
          <w:rFonts w:ascii="Bookman Old Style" w:hAnsi="Bookman Old Style"/>
          <w:sz w:val="24"/>
          <w:szCs w:val="24"/>
          <w:lang w:val="en-GB"/>
        </w:rPr>
        <w:t>i</w:t>
      </w:r>
      <w:r>
        <w:rPr>
          <w:rFonts w:ascii="Bookman Old Style" w:hAnsi="Bookman Old Style"/>
          <w:sz w:val="24"/>
          <w:szCs w:val="24"/>
          <w:lang w:val="en-GB"/>
        </w:rPr>
        <w:t xml:space="preserve">s </w:t>
      </w:r>
      <w:r w:rsidR="001700EF">
        <w:rPr>
          <w:rFonts w:ascii="Bookman Old Style" w:hAnsi="Bookman Old Style"/>
          <w:sz w:val="24"/>
          <w:szCs w:val="24"/>
          <w:lang w:val="en-GB"/>
        </w:rPr>
        <w:t>in drafting process</w:t>
      </w:r>
      <w:r w:rsidR="003F5A0D">
        <w:rPr>
          <w:rFonts w:ascii="Bookman Old Style" w:hAnsi="Bookman Old Style"/>
          <w:sz w:val="24"/>
          <w:szCs w:val="24"/>
          <w:lang w:val="en-GB"/>
        </w:rPr>
        <w:t>.</w:t>
      </w:r>
    </w:p>
    <w:p w14:paraId="3EF4AAC8" w14:textId="5AF7FA36" w:rsidR="00F867F3" w:rsidRPr="006A3D85" w:rsidRDefault="009F3943" w:rsidP="001838E0">
      <w:pPr>
        <w:pStyle w:val="ListParagraph"/>
        <w:numPr>
          <w:ilvl w:val="0"/>
          <w:numId w:val="41"/>
        </w:numPr>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t xml:space="preserve">ZECO </w:t>
      </w:r>
      <w:r w:rsidR="0016637A" w:rsidRPr="006A3D85">
        <w:rPr>
          <w:rFonts w:ascii="Bookman Old Style" w:hAnsi="Bookman Old Style"/>
          <w:sz w:val="24"/>
          <w:szCs w:val="24"/>
          <w:lang w:val="en-GB"/>
        </w:rPr>
        <w:t>cost of service study</w:t>
      </w:r>
      <w:r w:rsidR="00E16426">
        <w:rPr>
          <w:rFonts w:ascii="Bookman Old Style" w:hAnsi="Bookman Old Style"/>
          <w:sz w:val="24"/>
          <w:szCs w:val="24"/>
          <w:lang w:val="en-GB"/>
        </w:rPr>
        <w:t xml:space="preserve"> is not implemented</w:t>
      </w:r>
      <w:r w:rsidR="003F5A0D">
        <w:rPr>
          <w:rFonts w:ascii="Bookman Old Style" w:hAnsi="Bookman Old Style"/>
          <w:sz w:val="24"/>
          <w:szCs w:val="24"/>
          <w:lang w:val="en-GB"/>
        </w:rPr>
        <w:t>.</w:t>
      </w:r>
    </w:p>
    <w:p w14:paraId="25EBCE46" w14:textId="3524C56C" w:rsidR="00054670" w:rsidRPr="006A3D85" w:rsidRDefault="00F41EFA" w:rsidP="001838E0">
      <w:pPr>
        <w:pStyle w:val="ListParagraph"/>
        <w:numPr>
          <w:ilvl w:val="0"/>
          <w:numId w:val="41"/>
        </w:numPr>
        <w:spacing w:after="0" w:line="360" w:lineRule="auto"/>
        <w:jc w:val="both"/>
        <w:rPr>
          <w:rFonts w:ascii="Bookman Old Style" w:hAnsi="Bookman Old Style"/>
          <w:sz w:val="24"/>
          <w:szCs w:val="24"/>
          <w:lang w:val="en-GB"/>
        </w:rPr>
      </w:pPr>
      <w:r w:rsidRPr="001A0D5F">
        <w:rPr>
          <w:rFonts w:ascii="Bookman Old Style" w:hAnsi="Bookman Old Style"/>
          <w:sz w:val="24"/>
          <w:szCs w:val="24"/>
          <w:lang w:val="en-GB"/>
        </w:rPr>
        <w:t>Inadequate</w:t>
      </w:r>
      <w:r w:rsidR="009E15D8" w:rsidRPr="006A3D85">
        <w:rPr>
          <w:rFonts w:ascii="Bookman Old Style" w:hAnsi="Bookman Old Style"/>
          <w:sz w:val="24"/>
          <w:szCs w:val="24"/>
          <w:lang w:val="en-GB"/>
        </w:rPr>
        <w:t xml:space="preserve"> of data provision</w:t>
      </w:r>
      <w:r w:rsidR="003F5A0D">
        <w:rPr>
          <w:rFonts w:ascii="Bookman Old Style" w:hAnsi="Bookman Old Style"/>
          <w:sz w:val="24"/>
          <w:szCs w:val="24"/>
          <w:lang w:val="en-GB"/>
        </w:rPr>
        <w:t>.</w:t>
      </w:r>
    </w:p>
    <w:p w14:paraId="2F2FBF4E" w14:textId="2D4C70C4" w:rsidR="009E15D8" w:rsidRDefault="009E15D8" w:rsidP="001838E0">
      <w:pPr>
        <w:pStyle w:val="ListParagraph"/>
        <w:numPr>
          <w:ilvl w:val="0"/>
          <w:numId w:val="41"/>
        </w:numPr>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t>Low participation in electricity project investments</w:t>
      </w:r>
      <w:r w:rsidR="00413C76" w:rsidRPr="006A3D85">
        <w:rPr>
          <w:rFonts w:ascii="Bookman Old Style" w:hAnsi="Bookman Old Style"/>
          <w:sz w:val="24"/>
          <w:szCs w:val="24"/>
          <w:lang w:val="en-GB"/>
        </w:rPr>
        <w:t xml:space="preserve"> especially </w:t>
      </w:r>
      <w:r w:rsidR="004F0921">
        <w:rPr>
          <w:rFonts w:ascii="Bookman Old Style" w:hAnsi="Bookman Old Style"/>
          <w:sz w:val="24"/>
          <w:szCs w:val="24"/>
          <w:lang w:val="en-GB"/>
        </w:rPr>
        <w:t xml:space="preserve">in </w:t>
      </w:r>
      <w:r w:rsidR="00413C76" w:rsidRPr="006A3D85">
        <w:rPr>
          <w:rFonts w:ascii="Bookman Old Style" w:hAnsi="Bookman Old Style"/>
          <w:sz w:val="24"/>
          <w:szCs w:val="24"/>
          <w:lang w:val="en-GB"/>
        </w:rPr>
        <w:t>Pemba</w:t>
      </w:r>
      <w:r w:rsidR="003F5A0D">
        <w:rPr>
          <w:rFonts w:ascii="Bookman Old Style" w:hAnsi="Bookman Old Style"/>
          <w:sz w:val="24"/>
          <w:szCs w:val="24"/>
          <w:lang w:val="en-GB"/>
        </w:rPr>
        <w:t>.</w:t>
      </w:r>
    </w:p>
    <w:p w14:paraId="1DB1721D" w14:textId="3F7D5B2B" w:rsidR="00136C77" w:rsidRDefault="00136C77" w:rsidP="00B17050">
      <w:pPr>
        <w:pStyle w:val="ListParagraph"/>
        <w:numPr>
          <w:ilvl w:val="0"/>
          <w:numId w:val="41"/>
        </w:numPr>
        <w:spacing w:after="0"/>
        <w:jc w:val="both"/>
        <w:rPr>
          <w:rFonts w:ascii="Bookman Old Style" w:hAnsi="Bookman Old Style"/>
          <w:sz w:val="24"/>
          <w:szCs w:val="24"/>
          <w:lang w:val="en-GB"/>
        </w:rPr>
      </w:pPr>
      <w:r>
        <w:rPr>
          <w:rFonts w:ascii="Bookman Old Style" w:hAnsi="Bookman Old Style"/>
          <w:sz w:val="24"/>
          <w:szCs w:val="24"/>
          <w:lang w:val="en-GB"/>
        </w:rPr>
        <w:t>Renewable energy regulation is</w:t>
      </w:r>
      <w:r w:rsidR="001700EF">
        <w:rPr>
          <w:rFonts w:ascii="Bookman Old Style" w:hAnsi="Bookman Old Style"/>
          <w:sz w:val="24"/>
          <w:szCs w:val="24"/>
          <w:lang w:val="en-GB"/>
        </w:rPr>
        <w:t xml:space="preserve"> in drafting process</w:t>
      </w:r>
      <w:r>
        <w:rPr>
          <w:rFonts w:ascii="Bookman Old Style" w:hAnsi="Bookman Old Style"/>
          <w:sz w:val="24"/>
          <w:szCs w:val="24"/>
          <w:lang w:val="en-GB"/>
        </w:rPr>
        <w:t>.</w:t>
      </w:r>
    </w:p>
    <w:p w14:paraId="471F5750" w14:textId="688EDC87" w:rsidR="00A75460" w:rsidRPr="006A3D85" w:rsidRDefault="00A75460" w:rsidP="002469CA">
      <w:pPr>
        <w:pStyle w:val="ListParagraph"/>
        <w:spacing w:after="0"/>
        <w:jc w:val="both"/>
        <w:rPr>
          <w:rFonts w:ascii="Bookman Old Style" w:hAnsi="Bookman Old Style"/>
          <w:sz w:val="24"/>
          <w:szCs w:val="24"/>
          <w:lang w:val="en-GB"/>
        </w:rPr>
      </w:pPr>
    </w:p>
    <w:p w14:paraId="7C9D000C" w14:textId="77777777" w:rsidR="00136C77" w:rsidRDefault="00136C77" w:rsidP="00B17050">
      <w:pPr>
        <w:spacing w:after="0" w:line="276" w:lineRule="auto"/>
        <w:rPr>
          <w:rFonts w:ascii="Bookman Old Style" w:hAnsi="Bookman Old Style"/>
          <w:b/>
          <w:sz w:val="24"/>
          <w:szCs w:val="24"/>
          <w:lang w:val="en-GB"/>
        </w:rPr>
      </w:pPr>
    </w:p>
    <w:p w14:paraId="5E69F272" w14:textId="0A91209E" w:rsidR="00B342E2" w:rsidRPr="006A3D85" w:rsidRDefault="00B342E2" w:rsidP="00B17050">
      <w:pPr>
        <w:spacing w:after="0" w:line="276" w:lineRule="auto"/>
        <w:rPr>
          <w:rFonts w:ascii="Bookman Old Style" w:hAnsi="Bookman Old Style"/>
          <w:b/>
          <w:sz w:val="24"/>
          <w:szCs w:val="24"/>
          <w:lang w:val="en-GB"/>
        </w:rPr>
      </w:pPr>
      <w:r w:rsidRPr="006A3D85">
        <w:rPr>
          <w:rFonts w:ascii="Bookman Old Style" w:hAnsi="Bookman Old Style"/>
          <w:b/>
          <w:sz w:val="24"/>
          <w:szCs w:val="24"/>
          <w:lang w:val="en-GB"/>
        </w:rPr>
        <w:t>Achievements on Water</w:t>
      </w:r>
    </w:p>
    <w:p w14:paraId="5ECC4B19" w14:textId="77777777" w:rsidR="00B342E2" w:rsidRPr="006A3D85" w:rsidRDefault="00B342E2" w:rsidP="00B17050">
      <w:pPr>
        <w:spacing w:after="0" w:line="276" w:lineRule="auto"/>
        <w:jc w:val="both"/>
        <w:rPr>
          <w:rFonts w:ascii="Bookman Old Style" w:hAnsi="Bookman Old Style"/>
          <w:sz w:val="24"/>
          <w:szCs w:val="24"/>
          <w:lang w:val="en-GB"/>
        </w:rPr>
      </w:pPr>
    </w:p>
    <w:p w14:paraId="00EF01AE" w14:textId="7EB96524" w:rsidR="0060296A" w:rsidRPr="006A3D85" w:rsidRDefault="0096765B" w:rsidP="00B17050">
      <w:pPr>
        <w:pStyle w:val="ListParagraph"/>
        <w:numPr>
          <w:ilvl w:val="0"/>
          <w:numId w:val="43"/>
        </w:numPr>
        <w:spacing w:after="0"/>
        <w:jc w:val="both"/>
        <w:rPr>
          <w:rFonts w:ascii="Bookman Old Style" w:hAnsi="Bookman Old Style"/>
          <w:sz w:val="24"/>
          <w:szCs w:val="24"/>
          <w:lang w:val="en-GB"/>
        </w:rPr>
      </w:pPr>
      <w:r w:rsidRPr="006A3D85">
        <w:rPr>
          <w:rFonts w:ascii="Bookman Old Style" w:hAnsi="Bookman Old Style"/>
          <w:sz w:val="24"/>
          <w:szCs w:val="24"/>
          <w:lang w:val="en-GB"/>
        </w:rPr>
        <w:t>Extensive</w:t>
      </w:r>
      <w:r w:rsidR="00B13933" w:rsidRPr="006A3D85">
        <w:rPr>
          <w:rFonts w:ascii="Bookman Old Style" w:hAnsi="Bookman Old Style"/>
          <w:sz w:val="24"/>
          <w:szCs w:val="24"/>
          <w:lang w:val="en-GB"/>
        </w:rPr>
        <w:t xml:space="preserve"> </w:t>
      </w:r>
      <w:r w:rsidRPr="006A3D85">
        <w:rPr>
          <w:rFonts w:ascii="Bookman Old Style" w:hAnsi="Bookman Old Style"/>
          <w:sz w:val="24"/>
          <w:szCs w:val="24"/>
          <w:lang w:val="en-GB"/>
        </w:rPr>
        <w:t>inspection of</w:t>
      </w:r>
      <w:r w:rsidR="00B13933" w:rsidRPr="006A3D85">
        <w:rPr>
          <w:rFonts w:ascii="Bookman Old Style" w:hAnsi="Bookman Old Style"/>
          <w:sz w:val="24"/>
          <w:szCs w:val="24"/>
          <w:lang w:val="en-GB"/>
        </w:rPr>
        <w:t xml:space="preserve"> </w:t>
      </w:r>
      <w:r w:rsidR="00062536" w:rsidRPr="006A3D85">
        <w:rPr>
          <w:rFonts w:ascii="Bookman Old Style" w:hAnsi="Bookman Old Style"/>
          <w:sz w:val="24"/>
          <w:szCs w:val="24"/>
          <w:lang w:val="en-GB"/>
        </w:rPr>
        <w:t>quality, sources and infrastructure</w:t>
      </w:r>
      <w:r w:rsidRPr="006A3D85">
        <w:rPr>
          <w:rFonts w:ascii="Bookman Old Style" w:hAnsi="Bookman Old Style"/>
          <w:sz w:val="24"/>
          <w:szCs w:val="24"/>
          <w:lang w:val="en-GB"/>
        </w:rPr>
        <w:t>s</w:t>
      </w:r>
      <w:r w:rsidR="00062536" w:rsidRPr="006A3D85">
        <w:rPr>
          <w:rFonts w:ascii="Bookman Old Style" w:hAnsi="Bookman Old Style"/>
          <w:sz w:val="24"/>
          <w:szCs w:val="24"/>
          <w:lang w:val="en-GB"/>
        </w:rPr>
        <w:t xml:space="preserve"> of water.</w:t>
      </w:r>
      <w:r w:rsidR="00B13933" w:rsidRPr="006A3D85">
        <w:rPr>
          <w:rFonts w:ascii="Bookman Old Style" w:hAnsi="Bookman Old Style"/>
          <w:sz w:val="24"/>
          <w:szCs w:val="24"/>
          <w:lang w:val="en-GB"/>
        </w:rPr>
        <w:t xml:space="preserve"> For examples,</w:t>
      </w:r>
      <w:r w:rsidR="00062536" w:rsidRPr="006A3D85">
        <w:rPr>
          <w:rFonts w:ascii="Bookman Old Style" w:hAnsi="Bookman Old Style"/>
          <w:sz w:val="24"/>
          <w:szCs w:val="24"/>
          <w:lang w:val="en-GB"/>
        </w:rPr>
        <w:t xml:space="preserve"> </w:t>
      </w:r>
      <w:r w:rsidR="00B166FB" w:rsidRPr="006A3D85">
        <w:rPr>
          <w:rFonts w:ascii="Bookman Old Style" w:hAnsi="Bookman Old Style"/>
          <w:sz w:val="24"/>
          <w:szCs w:val="24"/>
          <w:lang w:val="en-GB"/>
        </w:rPr>
        <w:t>six</w:t>
      </w:r>
      <w:r w:rsidR="00B13933" w:rsidRPr="006A3D85">
        <w:rPr>
          <w:rFonts w:ascii="Bookman Old Style" w:hAnsi="Bookman Old Style"/>
          <w:sz w:val="24"/>
          <w:szCs w:val="24"/>
          <w:lang w:val="en-GB"/>
        </w:rPr>
        <w:t xml:space="preserve"> inspections reported</w:t>
      </w:r>
      <w:r w:rsidR="00062536" w:rsidRPr="006A3D85">
        <w:rPr>
          <w:rFonts w:ascii="Bookman Old Style" w:hAnsi="Bookman Old Style"/>
          <w:sz w:val="24"/>
          <w:szCs w:val="24"/>
          <w:lang w:val="en-GB"/>
        </w:rPr>
        <w:t xml:space="preserve"> </w:t>
      </w:r>
      <w:r w:rsidR="00B13933" w:rsidRPr="006A3D85">
        <w:rPr>
          <w:rFonts w:ascii="Bookman Old Style" w:hAnsi="Bookman Old Style"/>
          <w:sz w:val="24"/>
          <w:szCs w:val="24"/>
          <w:lang w:val="en-GB"/>
        </w:rPr>
        <w:t>in 2020/21 and</w:t>
      </w:r>
      <w:r w:rsidR="00062536" w:rsidRPr="006A3D85">
        <w:rPr>
          <w:rFonts w:ascii="Bookman Old Style" w:hAnsi="Bookman Old Style"/>
          <w:sz w:val="24"/>
          <w:szCs w:val="24"/>
          <w:lang w:val="en-GB"/>
        </w:rPr>
        <w:t xml:space="preserve"> </w:t>
      </w:r>
      <w:r w:rsidR="004F0921">
        <w:rPr>
          <w:rFonts w:ascii="Bookman Old Style" w:hAnsi="Bookman Old Style"/>
          <w:sz w:val="24"/>
          <w:szCs w:val="24"/>
          <w:lang w:val="en-GB"/>
        </w:rPr>
        <w:t>two inspections</w:t>
      </w:r>
      <w:r w:rsidR="00B13933" w:rsidRPr="006A3D85">
        <w:rPr>
          <w:rFonts w:ascii="Bookman Old Style" w:hAnsi="Bookman Old Style"/>
          <w:sz w:val="24"/>
          <w:szCs w:val="24"/>
          <w:lang w:val="en-GB"/>
        </w:rPr>
        <w:t xml:space="preserve"> in July-December 2021/22. </w:t>
      </w:r>
    </w:p>
    <w:p w14:paraId="4962F798" w14:textId="0B4E6087" w:rsidR="0060296A" w:rsidRPr="006A3D85" w:rsidRDefault="0096765B" w:rsidP="001838E0">
      <w:pPr>
        <w:pStyle w:val="ListParagraph"/>
        <w:numPr>
          <w:ilvl w:val="0"/>
          <w:numId w:val="43"/>
        </w:numPr>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t xml:space="preserve">Various </w:t>
      </w:r>
      <w:r w:rsidR="00544A5D">
        <w:rPr>
          <w:rFonts w:ascii="Bookman Old Style" w:hAnsi="Bookman Old Style"/>
          <w:sz w:val="24"/>
          <w:szCs w:val="24"/>
          <w:lang w:val="en-GB"/>
        </w:rPr>
        <w:t>B</w:t>
      </w:r>
      <w:r w:rsidRPr="006A3D85">
        <w:rPr>
          <w:rFonts w:ascii="Bookman Old Style" w:hAnsi="Bookman Old Style"/>
          <w:sz w:val="24"/>
          <w:szCs w:val="24"/>
          <w:lang w:val="en-GB"/>
        </w:rPr>
        <w:t>oard and</w:t>
      </w:r>
      <w:r w:rsidR="002469CA">
        <w:rPr>
          <w:rFonts w:ascii="Bookman Old Style" w:hAnsi="Bookman Old Style"/>
          <w:sz w:val="24"/>
          <w:szCs w:val="24"/>
          <w:lang w:val="en-GB"/>
        </w:rPr>
        <w:t xml:space="preserve"> </w:t>
      </w:r>
      <w:r w:rsidR="002469CA" w:rsidRPr="006A3D85">
        <w:rPr>
          <w:rFonts w:ascii="Bookman Old Style" w:hAnsi="Bookman Old Style"/>
          <w:sz w:val="24"/>
          <w:szCs w:val="24"/>
          <w:lang w:val="en-GB"/>
        </w:rPr>
        <w:t>stakeholders’</w:t>
      </w:r>
      <w:r w:rsidRPr="006A3D85">
        <w:rPr>
          <w:rFonts w:ascii="Bookman Old Style" w:hAnsi="Bookman Old Style"/>
          <w:sz w:val="24"/>
          <w:szCs w:val="24"/>
          <w:lang w:val="en-GB"/>
        </w:rPr>
        <w:t xml:space="preserve"> meeting</w:t>
      </w:r>
      <w:r w:rsidR="00544A5D">
        <w:rPr>
          <w:rFonts w:ascii="Bookman Old Style" w:hAnsi="Bookman Old Style"/>
          <w:sz w:val="24"/>
          <w:szCs w:val="24"/>
          <w:lang w:val="en-GB"/>
        </w:rPr>
        <w:t>s</w:t>
      </w:r>
      <w:r w:rsidRPr="006A3D85">
        <w:rPr>
          <w:rFonts w:ascii="Bookman Old Style" w:hAnsi="Bookman Old Style"/>
          <w:sz w:val="24"/>
          <w:szCs w:val="24"/>
          <w:lang w:val="en-GB"/>
        </w:rPr>
        <w:t xml:space="preserve"> </w:t>
      </w:r>
      <w:r w:rsidR="00544A5D">
        <w:rPr>
          <w:rFonts w:ascii="Bookman Old Style" w:hAnsi="Bookman Old Style"/>
          <w:sz w:val="24"/>
          <w:szCs w:val="24"/>
          <w:lang w:val="en-GB"/>
        </w:rPr>
        <w:t>were</w:t>
      </w:r>
      <w:r w:rsidRPr="006A3D85">
        <w:rPr>
          <w:rFonts w:ascii="Bookman Old Style" w:hAnsi="Bookman Old Style"/>
          <w:sz w:val="24"/>
          <w:szCs w:val="24"/>
          <w:lang w:val="en-GB"/>
        </w:rPr>
        <w:t xml:space="preserve"> </w:t>
      </w:r>
      <w:r w:rsidR="00DF3061">
        <w:rPr>
          <w:rFonts w:ascii="Bookman Old Style" w:hAnsi="Bookman Old Style"/>
          <w:sz w:val="24"/>
          <w:szCs w:val="24"/>
          <w:lang w:val="en-GB"/>
        </w:rPr>
        <w:t>conducted</w:t>
      </w:r>
      <w:r w:rsidRPr="006A3D85">
        <w:rPr>
          <w:rFonts w:ascii="Bookman Old Style" w:hAnsi="Bookman Old Style"/>
          <w:sz w:val="24"/>
          <w:szCs w:val="24"/>
          <w:lang w:val="en-GB"/>
        </w:rPr>
        <w:t xml:space="preserve"> to discuss appropriate</w:t>
      </w:r>
      <w:r w:rsidR="00B166FB" w:rsidRPr="006A3D85">
        <w:rPr>
          <w:rFonts w:ascii="Bookman Old Style" w:hAnsi="Bookman Old Style"/>
          <w:sz w:val="24"/>
          <w:szCs w:val="24"/>
          <w:lang w:val="en-GB"/>
        </w:rPr>
        <w:t xml:space="preserve"> targets and service standa</w:t>
      </w:r>
      <w:r w:rsidR="0060296A" w:rsidRPr="006A3D85">
        <w:rPr>
          <w:rFonts w:ascii="Bookman Old Style" w:hAnsi="Bookman Old Style"/>
          <w:sz w:val="24"/>
          <w:szCs w:val="24"/>
          <w:lang w:val="en-GB"/>
        </w:rPr>
        <w:t>rds and sharing of information.</w:t>
      </w:r>
    </w:p>
    <w:p w14:paraId="322ABDE8" w14:textId="6DF4B9AC" w:rsidR="0060296A" w:rsidRPr="006A3D85" w:rsidRDefault="005F1881" w:rsidP="001838E0">
      <w:pPr>
        <w:pStyle w:val="ListParagraph"/>
        <w:numPr>
          <w:ilvl w:val="0"/>
          <w:numId w:val="43"/>
        </w:numPr>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t>Development of Wat</w:t>
      </w:r>
      <w:r w:rsidR="00283E8B" w:rsidRPr="006A3D85">
        <w:rPr>
          <w:rFonts w:ascii="Bookman Old Style" w:hAnsi="Bookman Old Style"/>
          <w:sz w:val="24"/>
          <w:szCs w:val="24"/>
          <w:lang w:val="en-GB"/>
        </w:rPr>
        <w:t>er Quality Monitoring Guideline and Inspection Ma</w:t>
      </w:r>
      <w:r w:rsidR="0060296A" w:rsidRPr="006A3D85">
        <w:rPr>
          <w:rFonts w:ascii="Bookman Old Style" w:hAnsi="Bookman Old Style"/>
          <w:sz w:val="24"/>
          <w:szCs w:val="24"/>
          <w:lang w:val="en-GB"/>
        </w:rPr>
        <w:t>nual for water utility in 2020.</w:t>
      </w:r>
    </w:p>
    <w:p w14:paraId="6083DEC3" w14:textId="75BD08C4" w:rsidR="0060296A" w:rsidRPr="006A3D85" w:rsidRDefault="0060296A" w:rsidP="001838E0">
      <w:pPr>
        <w:pStyle w:val="ListParagraph"/>
        <w:numPr>
          <w:ilvl w:val="0"/>
          <w:numId w:val="43"/>
        </w:numPr>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t>Three KPI</w:t>
      </w:r>
      <w:r w:rsidR="004F0921">
        <w:rPr>
          <w:rFonts w:ascii="Bookman Old Style" w:hAnsi="Bookman Old Style"/>
          <w:sz w:val="24"/>
          <w:szCs w:val="24"/>
          <w:lang w:val="en-GB"/>
        </w:rPr>
        <w:t>’s</w:t>
      </w:r>
      <w:r w:rsidR="001079E7" w:rsidRPr="006A3D85">
        <w:rPr>
          <w:rFonts w:ascii="Bookman Old Style" w:hAnsi="Bookman Old Style"/>
          <w:sz w:val="24"/>
          <w:szCs w:val="24"/>
          <w:lang w:val="en-GB"/>
        </w:rPr>
        <w:t xml:space="preserve"> (quality of service, economic efficiency and operation sustainability)</w:t>
      </w:r>
      <w:r w:rsidRPr="006A3D85">
        <w:rPr>
          <w:rFonts w:ascii="Bookman Old Style" w:hAnsi="Bookman Old Style"/>
          <w:sz w:val="24"/>
          <w:szCs w:val="24"/>
          <w:lang w:val="en-GB"/>
        </w:rPr>
        <w:t xml:space="preserve"> for water supply services in 2020</w:t>
      </w:r>
      <w:r w:rsidR="008C4D87">
        <w:rPr>
          <w:rFonts w:ascii="Bookman Old Style" w:hAnsi="Bookman Old Style"/>
          <w:sz w:val="24"/>
          <w:szCs w:val="24"/>
          <w:lang w:val="en-GB"/>
        </w:rPr>
        <w:t xml:space="preserve"> were</w:t>
      </w:r>
      <w:r w:rsidR="001079E7" w:rsidRPr="006A3D85">
        <w:rPr>
          <w:rFonts w:ascii="Bookman Old Style" w:hAnsi="Bookman Old Style"/>
          <w:sz w:val="24"/>
          <w:szCs w:val="24"/>
          <w:lang w:val="en-GB"/>
        </w:rPr>
        <w:t xml:space="preserve"> established</w:t>
      </w:r>
      <w:r w:rsidR="003F5A0D">
        <w:rPr>
          <w:rFonts w:ascii="Bookman Old Style" w:hAnsi="Bookman Old Style"/>
          <w:sz w:val="24"/>
          <w:szCs w:val="24"/>
          <w:lang w:val="en-GB"/>
        </w:rPr>
        <w:t>.</w:t>
      </w:r>
    </w:p>
    <w:p w14:paraId="138A5E0B" w14:textId="1C7A4071" w:rsidR="00AD7522" w:rsidRPr="006A3D85" w:rsidRDefault="00AD7522" w:rsidP="001838E0">
      <w:pPr>
        <w:pStyle w:val="ListParagraph"/>
        <w:numPr>
          <w:ilvl w:val="0"/>
          <w:numId w:val="43"/>
        </w:numPr>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t>Involvement of ZURA in water sector investments</w:t>
      </w:r>
      <w:r w:rsidR="003F5A0D">
        <w:rPr>
          <w:rFonts w:ascii="Bookman Old Style" w:hAnsi="Bookman Old Style"/>
          <w:sz w:val="24"/>
          <w:szCs w:val="24"/>
          <w:lang w:val="en-GB"/>
        </w:rPr>
        <w:t>.</w:t>
      </w:r>
    </w:p>
    <w:p w14:paraId="02DA8EB7" w14:textId="09F9F7BE" w:rsidR="0060296A" w:rsidRPr="006A3D85" w:rsidRDefault="0060296A" w:rsidP="00E97C1C">
      <w:pPr>
        <w:spacing w:after="0" w:line="360" w:lineRule="auto"/>
        <w:jc w:val="both"/>
        <w:rPr>
          <w:rFonts w:ascii="Bookman Old Style" w:hAnsi="Bookman Old Style"/>
          <w:sz w:val="24"/>
          <w:szCs w:val="24"/>
          <w:lang w:val="en-GB"/>
        </w:rPr>
      </w:pPr>
    </w:p>
    <w:p w14:paraId="26B8779D" w14:textId="2399C90A" w:rsidR="0060296A" w:rsidRPr="006A3D85" w:rsidRDefault="0060296A" w:rsidP="00E97C1C">
      <w:pPr>
        <w:spacing w:after="0" w:line="360" w:lineRule="auto"/>
        <w:jc w:val="both"/>
        <w:rPr>
          <w:rFonts w:ascii="Bookman Old Style" w:hAnsi="Bookman Old Style"/>
          <w:b/>
          <w:sz w:val="24"/>
          <w:szCs w:val="24"/>
          <w:lang w:val="en-GB"/>
        </w:rPr>
      </w:pPr>
      <w:r w:rsidRPr="006A3D85">
        <w:rPr>
          <w:rFonts w:ascii="Bookman Old Style" w:hAnsi="Bookman Old Style"/>
          <w:b/>
          <w:sz w:val="24"/>
          <w:szCs w:val="24"/>
          <w:lang w:val="en-GB"/>
        </w:rPr>
        <w:t>Challenges</w:t>
      </w:r>
    </w:p>
    <w:p w14:paraId="14D7BC29" w14:textId="77777777" w:rsidR="0060296A" w:rsidRPr="006A3D85" w:rsidRDefault="0060296A" w:rsidP="00E97C1C">
      <w:pPr>
        <w:spacing w:after="0" w:line="360" w:lineRule="auto"/>
        <w:jc w:val="both"/>
        <w:rPr>
          <w:rFonts w:ascii="Bookman Old Style" w:hAnsi="Bookman Old Style"/>
          <w:sz w:val="24"/>
          <w:szCs w:val="24"/>
          <w:lang w:val="en-GB"/>
        </w:rPr>
      </w:pPr>
    </w:p>
    <w:p w14:paraId="73839D9D" w14:textId="5E1A999D" w:rsidR="00B13933" w:rsidRPr="006A3D85" w:rsidRDefault="002D111A" w:rsidP="001838E0">
      <w:pPr>
        <w:pStyle w:val="ListParagraph"/>
        <w:numPr>
          <w:ilvl w:val="0"/>
          <w:numId w:val="44"/>
        </w:numPr>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t xml:space="preserve">Water Policy of 2004 and </w:t>
      </w:r>
      <w:r w:rsidR="00AE42F0">
        <w:rPr>
          <w:rFonts w:ascii="Bookman Old Style" w:hAnsi="Bookman Old Style"/>
          <w:sz w:val="24"/>
          <w:szCs w:val="24"/>
          <w:lang w:val="en-GB"/>
        </w:rPr>
        <w:t>W</w:t>
      </w:r>
      <w:r w:rsidRPr="006A3D85">
        <w:rPr>
          <w:rFonts w:ascii="Bookman Old Style" w:hAnsi="Bookman Old Style"/>
          <w:sz w:val="24"/>
          <w:szCs w:val="24"/>
          <w:lang w:val="en-GB"/>
        </w:rPr>
        <w:t>ater Act 2006</w:t>
      </w:r>
      <w:r w:rsidR="005F1881" w:rsidRPr="006A3D85">
        <w:rPr>
          <w:rFonts w:ascii="Bookman Old Style" w:hAnsi="Bookman Old Style"/>
          <w:sz w:val="24"/>
          <w:szCs w:val="24"/>
          <w:lang w:val="en-GB"/>
        </w:rPr>
        <w:t xml:space="preserve"> does not recognize ZURA</w:t>
      </w:r>
      <w:r w:rsidR="008C4D87">
        <w:rPr>
          <w:rFonts w:ascii="Bookman Old Style" w:hAnsi="Bookman Old Style"/>
          <w:sz w:val="24"/>
          <w:szCs w:val="24"/>
          <w:lang w:val="en-GB"/>
        </w:rPr>
        <w:t xml:space="preserve"> as a regulator</w:t>
      </w:r>
      <w:r w:rsidR="009E27F2" w:rsidRPr="006A3D85">
        <w:rPr>
          <w:rFonts w:ascii="Bookman Old Style" w:hAnsi="Bookman Old Style"/>
          <w:sz w:val="24"/>
          <w:szCs w:val="24"/>
          <w:lang w:val="en-GB"/>
        </w:rPr>
        <w:t>.</w:t>
      </w:r>
    </w:p>
    <w:p w14:paraId="33C5828A" w14:textId="5EB6A310" w:rsidR="003F2395" w:rsidRPr="006A3D85" w:rsidRDefault="002D111A" w:rsidP="001838E0">
      <w:pPr>
        <w:pStyle w:val="ListParagraph"/>
        <w:numPr>
          <w:ilvl w:val="0"/>
          <w:numId w:val="44"/>
        </w:numPr>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t>Lack of water cost reflective tariff</w:t>
      </w:r>
      <w:r w:rsidR="003F5A0D">
        <w:rPr>
          <w:rFonts w:ascii="Bookman Old Style" w:hAnsi="Bookman Old Style"/>
          <w:sz w:val="24"/>
          <w:szCs w:val="24"/>
          <w:lang w:val="en-GB"/>
        </w:rPr>
        <w:t>.</w:t>
      </w:r>
    </w:p>
    <w:p w14:paraId="29F6D1B5" w14:textId="3AE5A35C" w:rsidR="003F2395" w:rsidRDefault="008C4D87" w:rsidP="001838E0">
      <w:pPr>
        <w:pStyle w:val="ListParagraph"/>
        <w:numPr>
          <w:ilvl w:val="0"/>
          <w:numId w:val="44"/>
        </w:numPr>
        <w:spacing w:after="0" w:line="360" w:lineRule="auto"/>
        <w:jc w:val="both"/>
        <w:rPr>
          <w:rFonts w:ascii="Bookman Old Style" w:hAnsi="Bookman Old Style"/>
          <w:sz w:val="24"/>
          <w:szCs w:val="24"/>
          <w:lang w:val="en-GB"/>
        </w:rPr>
      </w:pPr>
      <w:r>
        <w:rPr>
          <w:rFonts w:ascii="Bookman Old Style" w:hAnsi="Bookman Old Style"/>
          <w:sz w:val="24"/>
          <w:szCs w:val="24"/>
          <w:lang w:val="en-GB"/>
        </w:rPr>
        <w:t xml:space="preserve">Water </w:t>
      </w:r>
      <w:r w:rsidR="005C3192" w:rsidRPr="006A3D85">
        <w:rPr>
          <w:rFonts w:ascii="Bookman Old Style" w:hAnsi="Bookman Old Style"/>
          <w:sz w:val="24"/>
          <w:szCs w:val="24"/>
          <w:lang w:val="en-GB"/>
        </w:rPr>
        <w:t>Quality of Service Regulations</w:t>
      </w:r>
      <w:r>
        <w:rPr>
          <w:rFonts w:ascii="Bookman Old Style" w:hAnsi="Bookman Old Style"/>
          <w:sz w:val="24"/>
          <w:szCs w:val="24"/>
          <w:lang w:val="en-GB"/>
        </w:rPr>
        <w:t xml:space="preserve"> </w:t>
      </w:r>
      <w:r w:rsidR="005C3192" w:rsidRPr="006A3D85">
        <w:rPr>
          <w:rFonts w:ascii="Bookman Old Style" w:hAnsi="Bookman Old Style"/>
          <w:sz w:val="24"/>
          <w:szCs w:val="24"/>
          <w:lang w:val="en-GB"/>
        </w:rPr>
        <w:t>is under draft</w:t>
      </w:r>
      <w:r w:rsidR="003F5A0D">
        <w:rPr>
          <w:rFonts w:ascii="Bookman Old Style" w:hAnsi="Bookman Old Style"/>
          <w:sz w:val="24"/>
          <w:szCs w:val="24"/>
          <w:lang w:val="en-GB"/>
        </w:rPr>
        <w:t>.</w:t>
      </w:r>
    </w:p>
    <w:p w14:paraId="16B8DE63" w14:textId="1A0D9C51" w:rsidR="00A75460" w:rsidRDefault="00A75460" w:rsidP="001838E0">
      <w:pPr>
        <w:pStyle w:val="ListParagraph"/>
        <w:numPr>
          <w:ilvl w:val="0"/>
          <w:numId w:val="44"/>
        </w:numPr>
        <w:spacing w:after="0" w:line="360" w:lineRule="auto"/>
        <w:jc w:val="both"/>
        <w:rPr>
          <w:rFonts w:ascii="Bookman Old Style" w:hAnsi="Bookman Old Style"/>
          <w:sz w:val="24"/>
          <w:szCs w:val="24"/>
          <w:lang w:val="en-GB"/>
        </w:rPr>
      </w:pPr>
      <w:r>
        <w:rPr>
          <w:rFonts w:ascii="Bookman Old Style" w:hAnsi="Bookman Old Style"/>
          <w:sz w:val="24"/>
          <w:szCs w:val="24"/>
          <w:lang w:val="en-GB"/>
        </w:rPr>
        <w:t>Lack of KPIs for ZAWA to regulate</w:t>
      </w:r>
      <w:r w:rsidR="003F4BA4">
        <w:rPr>
          <w:rFonts w:ascii="Bookman Old Style" w:hAnsi="Bookman Old Style"/>
          <w:sz w:val="24"/>
          <w:szCs w:val="24"/>
          <w:lang w:val="en-GB"/>
        </w:rPr>
        <w:t>.</w:t>
      </w:r>
    </w:p>
    <w:p w14:paraId="173295B6" w14:textId="77777777" w:rsidR="00754DEF" w:rsidRPr="006A3D85" w:rsidRDefault="00754DEF" w:rsidP="00754DEF">
      <w:pPr>
        <w:pStyle w:val="ListParagraph"/>
        <w:spacing w:after="0" w:line="360" w:lineRule="auto"/>
        <w:jc w:val="both"/>
        <w:rPr>
          <w:rFonts w:ascii="Bookman Old Style" w:hAnsi="Bookman Old Style"/>
          <w:sz w:val="24"/>
          <w:szCs w:val="24"/>
          <w:lang w:val="en-GB"/>
        </w:rPr>
      </w:pPr>
    </w:p>
    <w:p w14:paraId="15A34624" w14:textId="77777777" w:rsidR="00734802" w:rsidRPr="006A3D85" w:rsidRDefault="00734802" w:rsidP="00E97C1C">
      <w:pPr>
        <w:spacing w:after="0" w:line="360" w:lineRule="auto"/>
        <w:jc w:val="both"/>
        <w:rPr>
          <w:rFonts w:ascii="Bookman Old Style" w:hAnsi="Bookman Old Style"/>
          <w:sz w:val="24"/>
          <w:szCs w:val="24"/>
          <w:lang w:val="en-GB"/>
        </w:rPr>
      </w:pPr>
    </w:p>
    <w:p w14:paraId="1B4285AD" w14:textId="6657D6E3" w:rsidR="00625C20" w:rsidRPr="006A3D85" w:rsidRDefault="00734802" w:rsidP="00E97C1C">
      <w:pPr>
        <w:spacing w:after="0" w:line="360" w:lineRule="auto"/>
        <w:rPr>
          <w:rFonts w:ascii="Bookman Old Style" w:hAnsi="Bookman Old Style"/>
          <w:b/>
          <w:sz w:val="24"/>
          <w:szCs w:val="24"/>
          <w:lang w:val="en-GB"/>
        </w:rPr>
      </w:pPr>
      <w:r w:rsidRPr="006A3D85">
        <w:rPr>
          <w:rFonts w:ascii="Bookman Old Style" w:hAnsi="Bookman Old Style"/>
          <w:b/>
          <w:sz w:val="24"/>
          <w:szCs w:val="24"/>
          <w:lang w:val="en-GB"/>
        </w:rPr>
        <w:lastRenderedPageBreak/>
        <w:t>Achievements on LPG</w:t>
      </w:r>
    </w:p>
    <w:p w14:paraId="4411A41E" w14:textId="62811722" w:rsidR="00510D6E" w:rsidRPr="006A3D85" w:rsidRDefault="00D27724" w:rsidP="001838E0">
      <w:pPr>
        <w:pStyle w:val="ListParagraph"/>
        <w:numPr>
          <w:ilvl w:val="0"/>
          <w:numId w:val="45"/>
        </w:numPr>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t xml:space="preserve">Existence of Liquefied Petroleum Gas </w:t>
      </w:r>
      <w:r w:rsidR="00C0630A">
        <w:rPr>
          <w:rFonts w:ascii="Bookman Old Style" w:hAnsi="Bookman Old Style"/>
          <w:sz w:val="24"/>
          <w:szCs w:val="24"/>
          <w:lang w:val="en-GB"/>
        </w:rPr>
        <w:t>R</w:t>
      </w:r>
      <w:r w:rsidR="00C0630A" w:rsidRPr="006A3D85">
        <w:rPr>
          <w:rFonts w:ascii="Bookman Old Style" w:hAnsi="Bookman Old Style"/>
          <w:sz w:val="24"/>
          <w:szCs w:val="24"/>
          <w:lang w:val="en-GB"/>
        </w:rPr>
        <w:t>egulation</w:t>
      </w:r>
      <w:r w:rsidR="00C0630A">
        <w:rPr>
          <w:rFonts w:ascii="Bookman Old Style" w:hAnsi="Bookman Old Style"/>
          <w:sz w:val="24"/>
          <w:szCs w:val="24"/>
          <w:lang w:val="en-GB"/>
        </w:rPr>
        <w:t>.</w:t>
      </w:r>
    </w:p>
    <w:p w14:paraId="07CA63AD" w14:textId="774A7603" w:rsidR="00510D6E" w:rsidRPr="006A3D85" w:rsidRDefault="005D581D" w:rsidP="001838E0">
      <w:pPr>
        <w:pStyle w:val="ListParagraph"/>
        <w:numPr>
          <w:ilvl w:val="0"/>
          <w:numId w:val="45"/>
        </w:numPr>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t>D</w:t>
      </w:r>
      <w:r w:rsidR="00705B75" w:rsidRPr="006A3D85">
        <w:rPr>
          <w:rFonts w:ascii="Bookman Old Style" w:hAnsi="Bookman Old Style"/>
          <w:sz w:val="24"/>
          <w:szCs w:val="24"/>
          <w:lang w:val="en-GB"/>
        </w:rPr>
        <w:t xml:space="preserve">evelopment of </w:t>
      </w:r>
      <w:r w:rsidR="005548C3">
        <w:rPr>
          <w:rFonts w:ascii="Bookman Old Style" w:hAnsi="Bookman Old Style"/>
          <w:sz w:val="24"/>
          <w:szCs w:val="24"/>
          <w:lang w:val="en-GB"/>
        </w:rPr>
        <w:t>G</w:t>
      </w:r>
      <w:r w:rsidR="00705B75" w:rsidRPr="006A3D85">
        <w:rPr>
          <w:rFonts w:ascii="Bookman Old Style" w:hAnsi="Bookman Old Style"/>
          <w:sz w:val="24"/>
          <w:szCs w:val="24"/>
          <w:lang w:val="en-GB"/>
        </w:rPr>
        <w:t>uideline</w:t>
      </w:r>
      <w:r w:rsidR="005548C3">
        <w:rPr>
          <w:rFonts w:ascii="Bookman Old Style" w:hAnsi="Bookman Old Style"/>
          <w:sz w:val="24"/>
          <w:szCs w:val="24"/>
          <w:lang w:val="en-GB"/>
        </w:rPr>
        <w:t>s</w:t>
      </w:r>
      <w:r w:rsidR="00705B75" w:rsidRPr="006A3D85">
        <w:rPr>
          <w:rFonts w:ascii="Bookman Old Style" w:hAnsi="Bookman Old Style"/>
          <w:sz w:val="24"/>
          <w:szCs w:val="24"/>
          <w:lang w:val="en-GB"/>
        </w:rPr>
        <w:t xml:space="preserve"> o</w:t>
      </w:r>
      <w:r w:rsidR="001171E4">
        <w:rPr>
          <w:rFonts w:ascii="Bookman Old Style" w:hAnsi="Bookman Old Style"/>
          <w:sz w:val="24"/>
          <w:szCs w:val="24"/>
          <w:lang w:val="en-GB"/>
        </w:rPr>
        <w:t>n</w:t>
      </w:r>
      <w:r w:rsidR="00705B75" w:rsidRPr="006A3D85">
        <w:rPr>
          <w:rFonts w:ascii="Bookman Old Style" w:hAnsi="Bookman Old Style"/>
          <w:sz w:val="24"/>
          <w:szCs w:val="24"/>
          <w:lang w:val="en-GB"/>
        </w:rPr>
        <w:t xml:space="preserve"> LPG</w:t>
      </w:r>
      <w:r w:rsidR="003F5A0D">
        <w:rPr>
          <w:rFonts w:ascii="Bookman Old Style" w:hAnsi="Bookman Old Style"/>
          <w:sz w:val="24"/>
          <w:szCs w:val="24"/>
          <w:lang w:val="en-GB"/>
        </w:rPr>
        <w:t>.</w:t>
      </w:r>
    </w:p>
    <w:p w14:paraId="41350451" w14:textId="17ECBB3D" w:rsidR="00510D6E" w:rsidRPr="006A3D85" w:rsidRDefault="00510D6E" w:rsidP="001838E0">
      <w:pPr>
        <w:pStyle w:val="ListParagraph"/>
        <w:numPr>
          <w:ilvl w:val="0"/>
          <w:numId w:val="45"/>
        </w:numPr>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t>Pr</w:t>
      </w:r>
      <w:r w:rsidR="001171E4">
        <w:rPr>
          <w:rFonts w:ascii="Bookman Old Style" w:hAnsi="Bookman Old Style"/>
          <w:sz w:val="24"/>
          <w:szCs w:val="24"/>
          <w:lang w:val="en-GB"/>
        </w:rPr>
        <w:t>ovi</w:t>
      </w:r>
      <w:r w:rsidR="00154AAC">
        <w:rPr>
          <w:rFonts w:ascii="Bookman Old Style" w:hAnsi="Bookman Old Style"/>
          <w:sz w:val="24"/>
          <w:szCs w:val="24"/>
          <w:lang w:val="en-GB"/>
        </w:rPr>
        <w:t>de</w:t>
      </w:r>
      <w:r w:rsidR="005D581D" w:rsidRPr="006A3D85">
        <w:rPr>
          <w:rFonts w:ascii="Bookman Old Style" w:hAnsi="Bookman Old Style"/>
          <w:sz w:val="24"/>
          <w:szCs w:val="24"/>
          <w:lang w:val="en-GB"/>
        </w:rPr>
        <w:t xml:space="preserve"> awareness to </w:t>
      </w:r>
      <w:r w:rsidR="00705B75" w:rsidRPr="006A3D85">
        <w:rPr>
          <w:rFonts w:ascii="Bookman Old Style" w:hAnsi="Bookman Old Style"/>
          <w:sz w:val="24"/>
          <w:szCs w:val="24"/>
          <w:lang w:val="en-GB"/>
        </w:rPr>
        <w:t>different media concerning LPG</w:t>
      </w:r>
      <w:r w:rsidR="004D6D10">
        <w:rPr>
          <w:rFonts w:ascii="Bookman Old Style" w:hAnsi="Bookman Old Style"/>
          <w:sz w:val="24"/>
          <w:szCs w:val="24"/>
          <w:lang w:val="en-GB"/>
        </w:rPr>
        <w:t>.</w:t>
      </w:r>
    </w:p>
    <w:p w14:paraId="386C46C8" w14:textId="409E2472" w:rsidR="00510D6E" w:rsidRDefault="00510D6E" w:rsidP="001838E0">
      <w:pPr>
        <w:pStyle w:val="ListParagraph"/>
        <w:numPr>
          <w:ilvl w:val="0"/>
          <w:numId w:val="45"/>
        </w:numPr>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t>P</w:t>
      </w:r>
      <w:r w:rsidR="004C5B48" w:rsidRPr="006A3D85">
        <w:rPr>
          <w:rFonts w:ascii="Bookman Old Style" w:hAnsi="Bookman Old Style"/>
          <w:sz w:val="24"/>
          <w:szCs w:val="24"/>
          <w:lang w:val="en-GB"/>
        </w:rPr>
        <w:t xml:space="preserve">roviding </w:t>
      </w:r>
      <w:r w:rsidR="000C0431" w:rsidRPr="006A3D85">
        <w:rPr>
          <w:rFonts w:ascii="Bookman Old Style" w:hAnsi="Bookman Old Style"/>
          <w:sz w:val="24"/>
          <w:szCs w:val="24"/>
          <w:lang w:val="en-GB"/>
        </w:rPr>
        <w:t xml:space="preserve">information </w:t>
      </w:r>
      <w:r w:rsidR="00D72E59">
        <w:rPr>
          <w:rFonts w:ascii="Bookman Old Style" w:hAnsi="Bookman Old Style"/>
          <w:sz w:val="24"/>
          <w:szCs w:val="24"/>
          <w:lang w:val="en-GB"/>
        </w:rPr>
        <w:t>to</w:t>
      </w:r>
      <w:r w:rsidR="000C0431" w:rsidRPr="006A3D85">
        <w:rPr>
          <w:rFonts w:ascii="Bookman Old Style" w:hAnsi="Bookman Old Style"/>
          <w:sz w:val="24"/>
          <w:szCs w:val="24"/>
          <w:lang w:val="en-GB"/>
        </w:rPr>
        <w:t xml:space="preserve"> the </w:t>
      </w:r>
      <w:r w:rsidR="004C5B48" w:rsidRPr="006A3D85">
        <w:rPr>
          <w:rFonts w:ascii="Bookman Old Style" w:hAnsi="Bookman Old Style"/>
          <w:sz w:val="24"/>
          <w:szCs w:val="24"/>
          <w:lang w:val="en-GB"/>
        </w:rPr>
        <w:t>LPG players and other stakeholders involved in the LPG Zanzibar market.</w:t>
      </w:r>
      <w:r w:rsidR="000C0431" w:rsidRPr="006A3D85">
        <w:rPr>
          <w:rFonts w:ascii="Bookman Old Style" w:hAnsi="Bookman Old Style"/>
          <w:sz w:val="24"/>
          <w:szCs w:val="24"/>
          <w:lang w:val="en-GB"/>
        </w:rPr>
        <w:t xml:space="preserve"> </w:t>
      </w:r>
    </w:p>
    <w:p w14:paraId="6F3E1BA4" w14:textId="2B47A00E" w:rsidR="004D6D10" w:rsidRDefault="00636B2E" w:rsidP="001838E0">
      <w:pPr>
        <w:pStyle w:val="ListParagraph"/>
        <w:numPr>
          <w:ilvl w:val="0"/>
          <w:numId w:val="45"/>
        </w:numPr>
        <w:spacing w:after="0" w:line="360" w:lineRule="auto"/>
        <w:jc w:val="both"/>
        <w:rPr>
          <w:rFonts w:ascii="Bookman Old Style" w:hAnsi="Bookman Old Style"/>
          <w:sz w:val="24"/>
          <w:szCs w:val="24"/>
          <w:lang w:val="en-GB"/>
        </w:rPr>
      </w:pPr>
      <w:r>
        <w:rPr>
          <w:rFonts w:ascii="Bookman Old Style" w:hAnsi="Bookman Old Style"/>
          <w:sz w:val="24"/>
          <w:szCs w:val="24"/>
          <w:lang w:val="en-GB"/>
        </w:rPr>
        <w:t>Number of LPG users increased</w:t>
      </w:r>
      <w:r w:rsidR="004D6D10">
        <w:rPr>
          <w:rFonts w:ascii="Bookman Old Style" w:hAnsi="Bookman Old Style"/>
          <w:sz w:val="24"/>
          <w:szCs w:val="24"/>
          <w:lang w:val="en-GB"/>
        </w:rPr>
        <w:t>.</w:t>
      </w:r>
    </w:p>
    <w:p w14:paraId="6D01E072" w14:textId="2B427F24" w:rsidR="004D6D10" w:rsidRDefault="004D6D10" w:rsidP="001838E0">
      <w:pPr>
        <w:pStyle w:val="ListParagraph"/>
        <w:numPr>
          <w:ilvl w:val="0"/>
          <w:numId w:val="45"/>
        </w:numPr>
        <w:spacing w:after="0" w:line="360" w:lineRule="auto"/>
        <w:jc w:val="both"/>
        <w:rPr>
          <w:rFonts w:ascii="Bookman Old Style" w:hAnsi="Bookman Old Style"/>
          <w:sz w:val="24"/>
          <w:szCs w:val="24"/>
          <w:lang w:val="en-GB"/>
        </w:rPr>
      </w:pPr>
      <w:r>
        <w:rPr>
          <w:rFonts w:ascii="Bookman Old Style" w:hAnsi="Bookman Old Style"/>
          <w:sz w:val="24"/>
          <w:szCs w:val="24"/>
          <w:lang w:val="en-GB"/>
        </w:rPr>
        <w:t xml:space="preserve">Licensing </w:t>
      </w:r>
      <w:r w:rsidR="001171E4">
        <w:rPr>
          <w:rFonts w:ascii="Bookman Old Style" w:hAnsi="Bookman Old Style"/>
          <w:sz w:val="24"/>
          <w:szCs w:val="24"/>
          <w:lang w:val="en-GB"/>
        </w:rPr>
        <w:t>importer</w:t>
      </w:r>
      <w:r w:rsidR="0042347F">
        <w:rPr>
          <w:rFonts w:ascii="Bookman Old Style" w:hAnsi="Bookman Old Style"/>
          <w:sz w:val="24"/>
          <w:szCs w:val="24"/>
          <w:lang w:val="en-GB"/>
        </w:rPr>
        <w:t>s</w:t>
      </w:r>
      <w:r w:rsidR="001171E4">
        <w:rPr>
          <w:rFonts w:ascii="Bookman Old Style" w:hAnsi="Bookman Old Style"/>
          <w:sz w:val="24"/>
          <w:szCs w:val="24"/>
          <w:lang w:val="en-GB"/>
        </w:rPr>
        <w:t xml:space="preserve">, </w:t>
      </w:r>
      <w:r w:rsidR="00636B2E">
        <w:rPr>
          <w:rFonts w:ascii="Bookman Old Style" w:hAnsi="Bookman Old Style"/>
          <w:sz w:val="24"/>
          <w:szCs w:val="24"/>
          <w:lang w:val="en-GB"/>
        </w:rPr>
        <w:t>wholesalers</w:t>
      </w:r>
      <w:r w:rsidR="001171E4">
        <w:rPr>
          <w:rFonts w:ascii="Bookman Old Style" w:hAnsi="Bookman Old Style"/>
          <w:sz w:val="24"/>
          <w:szCs w:val="24"/>
          <w:lang w:val="en-GB"/>
        </w:rPr>
        <w:t xml:space="preserve"> and </w:t>
      </w:r>
      <w:r w:rsidR="00636B2E">
        <w:rPr>
          <w:rFonts w:ascii="Bookman Old Style" w:hAnsi="Bookman Old Style"/>
          <w:sz w:val="24"/>
          <w:szCs w:val="24"/>
          <w:lang w:val="en-GB"/>
        </w:rPr>
        <w:t>super dealers</w:t>
      </w:r>
      <w:r w:rsidR="001171E4">
        <w:rPr>
          <w:rFonts w:ascii="Bookman Old Style" w:hAnsi="Bookman Old Style"/>
          <w:sz w:val="24"/>
          <w:szCs w:val="24"/>
          <w:lang w:val="en-GB"/>
        </w:rPr>
        <w:t xml:space="preserve"> </w:t>
      </w:r>
      <w:r>
        <w:rPr>
          <w:rFonts w:ascii="Bookman Old Style" w:hAnsi="Bookman Old Style"/>
          <w:sz w:val="24"/>
          <w:szCs w:val="24"/>
          <w:lang w:val="en-GB"/>
        </w:rPr>
        <w:t>LPG players.</w:t>
      </w:r>
    </w:p>
    <w:p w14:paraId="71541CF3" w14:textId="6985C6D4" w:rsidR="004D6D10" w:rsidRPr="006A3D85" w:rsidRDefault="004D6D10" w:rsidP="001838E0">
      <w:pPr>
        <w:pStyle w:val="ListParagraph"/>
        <w:numPr>
          <w:ilvl w:val="0"/>
          <w:numId w:val="45"/>
        </w:numPr>
        <w:spacing w:after="0" w:line="360" w:lineRule="auto"/>
        <w:jc w:val="both"/>
        <w:rPr>
          <w:rFonts w:ascii="Bookman Old Style" w:hAnsi="Bookman Old Style"/>
          <w:sz w:val="24"/>
          <w:szCs w:val="24"/>
          <w:lang w:val="en-GB"/>
        </w:rPr>
      </w:pPr>
      <w:r>
        <w:rPr>
          <w:rFonts w:ascii="Bookman Old Style" w:hAnsi="Bookman Old Style"/>
          <w:sz w:val="24"/>
          <w:szCs w:val="24"/>
          <w:lang w:val="en-GB"/>
        </w:rPr>
        <w:t>Allocation of Investment area</w:t>
      </w:r>
      <w:r w:rsidR="008C4D87">
        <w:rPr>
          <w:rFonts w:ascii="Bookman Old Style" w:hAnsi="Bookman Old Style"/>
          <w:sz w:val="24"/>
          <w:szCs w:val="24"/>
          <w:lang w:val="en-GB"/>
        </w:rPr>
        <w:t xml:space="preserve"> for</w:t>
      </w:r>
      <w:r>
        <w:rPr>
          <w:rFonts w:ascii="Bookman Old Style" w:hAnsi="Bookman Old Style"/>
          <w:sz w:val="24"/>
          <w:szCs w:val="24"/>
          <w:lang w:val="en-GB"/>
        </w:rPr>
        <w:t xml:space="preserve"> LPG </w:t>
      </w:r>
      <w:r w:rsidR="001171E4">
        <w:rPr>
          <w:rFonts w:ascii="Bookman Old Style" w:hAnsi="Bookman Old Style"/>
          <w:sz w:val="24"/>
          <w:szCs w:val="24"/>
          <w:lang w:val="en-GB"/>
        </w:rPr>
        <w:t xml:space="preserve">sub </w:t>
      </w:r>
      <w:r>
        <w:rPr>
          <w:rFonts w:ascii="Bookman Old Style" w:hAnsi="Bookman Old Style"/>
          <w:sz w:val="24"/>
          <w:szCs w:val="24"/>
          <w:lang w:val="en-GB"/>
        </w:rPr>
        <w:t>sector in Mangapwani.</w:t>
      </w:r>
    </w:p>
    <w:p w14:paraId="2D93AC18" w14:textId="77777777" w:rsidR="00510D6E" w:rsidRPr="006A3D85" w:rsidRDefault="00510D6E" w:rsidP="00E97C1C">
      <w:pPr>
        <w:spacing w:after="0" w:line="360" w:lineRule="auto"/>
        <w:jc w:val="both"/>
        <w:rPr>
          <w:rFonts w:ascii="Bookman Old Style" w:hAnsi="Bookman Old Style"/>
          <w:sz w:val="24"/>
          <w:szCs w:val="24"/>
          <w:lang w:val="en-GB"/>
        </w:rPr>
      </w:pPr>
    </w:p>
    <w:p w14:paraId="1D2AB122" w14:textId="7601161A" w:rsidR="00510D6E" w:rsidRPr="006A3D85" w:rsidRDefault="00510D6E" w:rsidP="00E97C1C">
      <w:pPr>
        <w:spacing w:after="0" w:line="360" w:lineRule="auto"/>
        <w:jc w:val="both"/>
        <w:rPr>
          <w:rFonts w:ascii="Bookman Old Style" w:hAnsi="Bookman Old Style"/>
          <w:b/>
          <w:sz w:val="24"/>
          <w:szCs w:val="24"/>
          <w:lang w:val="en-GB"/>
        </w:rPr>
      </w:pPr>
      <w:r w:rsidRPr="006A3D85">
        <w:rPr>
          <w:rFonts w:ascii="Bookman Old Style" w:hAnsi="Bookman Old Style"/>
          <w:b/>
          <w:sz w:val="24"/>
          <w:szCs w:val="24"/>
          <w:lang w:val="en-GB"/>
        </w:rPr>
        <w:t>Challenges</w:t>
      </w:r>
    </w:p>
    <w:p w14:paraId="54D26657" w14:textId="6C61B9DD" w:rsidR="00510D6E" w:rsidRPr="006A3D85" w:rsidRDefault="00510D6E" w:rsidP="00E97C1C">
      <w:pPr>
        <w:pStyle w:val="ListParagraph"/>
        <w:numPr>
          <w:ilvl w:val="0"/>
          <w:numId w:val="21"/>
        </w:numPr>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t>S</w:t>
      </w:r>
      <w:r w:rsidR="000C0431" w:rsidRPr="006A3D85">
        <w:rPr>
          <w:rFonts w:ascii="Bookman Old Style" w:hAnsi="Bookman Old Style"/>
          <w:sz w:val="24"/>
          <w:szCs w:val="24"/>
          <w:lang w:val="en-GB"/>
        </w:rPr>
        <w:t xml:space="preserve">hortage of LPG designated </w:t>
      </w:r>
      <w:r w:rsidR="00560C9D">
        <w:rPr>
          <w:rFonts w:ascii="Bookman Old Style" w:hAnsi="Bookman Old Style"/>
          <w:sz w:val="24"/>
          <w:szCs w:val="24"/>
          <w:lang w:val="en-GB"/>
        </w:rPr>
        <w:t xml:space="preserve">on transportation and other </w:t>
      </w:r>
      <w:r w:rsidR="00C0630A">
        <w:rPr>
          <w:rFonts w:ascii="Bookman Old Style" w:hAnsi="Bookman Old Style"/>
          <w:sz w:val="24"/>
          <w:szCs w:val="24"/>
          <w:lang w:val="en-GB"/>
        </w:rPr>
        <w:t>infrastructures</w:t>
      </w:r>
      <w:r w:rsidR="00E12481">
        <w:rPr>
          <w:rFonts w:ascii="Bookman Old Style" w:hAnsi="Bookman Old Style"/>
          <w:sz w:val="24"/>
          <w:szCs w:val="24"/>
          <w:lang w:val="en-GB"/>
        </w:rPr>
        <w:t>.</w:t>
      </w:r>
      <w:r w:rsidR="000C0431" w:rsidRPr="006A3D85">
        <w:rPr>
          <w:rFonts w:ascii="Bookman Old Style" w:hAnsi="Bookman Old Style"/>
          <w:sz w:val="24"/>
          <w:szCs w:val="24"/>
          <w:lang w:val="en-GB"/>
        </w:rPr>
        <w:t xml:space="preserve"> </w:t>
      </w:r>
    </w:p>
    <w:p w14:paraId="2AA89BFD" w14:textId="1B1DF87F" w:rsidR="00510D6E" w:rsidRPr="006A3D85" w:rsidRDefault="00510D6E" w:rsidP="00E97C1C">
      <w:pPr>
        <w:pStyle w:val="ListParagraph"/>
        <w:numPr>
          <w:ilvl w:val="0"/>
          <w:numId w:val="21"/>
        </w:numPr>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t>H</w:t>
      </w:r>
      <w:r w:rsidR="000C0431" w:rsidRPr="006A3D85">
        <w:rPr>
          <w:rFonts w:ascii="Bookman Old Style" w:hAnsi="Bookman Old Style"/>
          <w:sz w:val="24"/>
          <w:szCs w:val="24"/>
          <w:lang w:val="en-GB"/>
        </w:rPr>
        <w:t>igh</w:t>
      </w:r>
      <w:r w:rsidR="001171E4">
        <w:rPr>
          <w:rFonts w:ascii="Bookman Old Style" w:hAnsi="Bookman Old Style"/>
          <w:sz w:val="24"/>
          <w:szCs w:val="24"/>
          <w:lang w:val="en-GB"/>
        </w:rPr>
        <w:t>er</w:t>
      </w:r>
      <w:r w:rsidR="00AF6946" w:rsidRPr="006A3D85">
        <w:rPr>
          <w:rFonts w:ascii="Bookman Old Style" w:hAnsi="Bookman Old Style"/>
          <w:sz w:val="24"/>
          <w:szCs w:val="24"/>
          <w:lang w:val="en-GB"/>
        </w:rPr>
        <w:t xml:space="preserve"> importation</w:t>
      </w:r>
      <w:r w:rsidR="000C0431" w:rsidRPr="006A3D85">
        <w:rPr>
          <w:rFonts w:ascii="Bookman Old Style" w:hAnsi="Bookman Old Style"/>
          <w:sz w:val="24"/>
          <w:szCs w:val="24"/>
          <w:lang w:val="en-GB"/>
        </w:rPr>
        <w:t xml:space="preserve"> </w:t>
      </w:r>
      <w:r w:rsidR="00AF6946" w:rsidRPr="006A3D85">
        <w:rPr>
          <w:rFonts w:ascii="Bookman Old Style" w:hAnsi="Bookman Old Style"/>
          <w:sz w:val="24"/>
          <w:szCs w:val="24"/>
          <w:lang w:val="en-GB"/>
        </w:rPr>
        <w:t>charges</w:t>
      </w:r>
      <w:r w:rsidR="005F40EC">
        <w:rPr>
          <w:rFonts w:ascii="Bookman Old Style" w:hAnsi="Bookman Old Style"/>
          <w:sz w:val="24"/>
          <w:szCs w:val="24"/>
          <w:lang w:val="en-GB"/>
        </w:rPr>
        <w:t xml:space="preserve"> of LPG</w:t>
      </w:r>
      <w:r w:rsidR="000C0431" w:rsidRPr="006A3D85">
        <w:rPr>
          <w:rFonts w:ascii="Bookman Old Style" w:hAnsi="Bookman Old Style"/>
          <w:sz w:val="24"/>
          <w:szCs w:val="24"/>
          <w:lang w:val="en-GB"/>
        </w:rPr>
        <w:t xml:space="preserve"> </w:t>
      </w:r>
      <w:r w:rsidR="001171E4">
        <w:rPr>
          <w:rFonts w:ascii="Bookman Old Style" w:hAnsi="Bookman Old Style"/>
          <w:sz w:val="24"/>
          <w:szCs w:val="24"/>
          <w:lang w:val="en-GB"/>
        </w:rPr>
        <w:t xml:space="preserve">in </w:t>
      </w:r>
      <w:r w:rsidR="000C0431" w:rsidRPr="006A3D85">
        <w:rPr>
          <w:rFonts w:ascii="Bookman Old Style" w:hAnsi="Bookman Old Style"/>
          <w:sz w:val="24"/>
          <w:szCs w:val="24"/>
          <w:lang w:val="en-GB"/>
        </w:rPr>
        <w:t>Pemba</w:t>
      </w:r>
      <w:r w:rsidR="003F5A0D">
        <w:rPr>
          <w:rFonts w:ascii="Bookman Old Style" w:hAnsi="Bookman Old Style"/>
          <w:sz w:val="24"/>
          <w:szCs w:val="24"/>
          <w:lang w:val="en-GB"/>
        </w:rPr>
        <w:t>.</w:t>
      </w:r>
      <w:r w:rsidR="000C0431" w:rsidRPr="006A3D85">
        <w:rPr>
          <w:rFonts w:ascii="Bookman Old Style" w:hAnsi="Bookman Old Style"/>
          <w:sz w:val="24"/>
          <w:szCs w:val="24"/>
          <w:lang w:val="en-GB"/>
        </w:rPr>
        <w:t xml:space="preserve"> </w:t>
      </w:r>
    </w:p>
    <w:p w14:paraId="73DBD3FA" w14:textId="0D043630" w:rsidR="00D0550F" w:rsidRPr="006A3D85" w:rsidRDefault="00510D6E" w:rsidP="00E97C1C">
      <w:pPr>
        <w:pStyle w:val="ListParagraph"/>
        <w:numPr>
          <w:ilvl w:val="0"/>
          <w:numId w:val="21"/>
        </w:numPr>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t>L</w:t>
      </w:r>
      <w:r w:rsidR="000C0431" w:rsidRPr="006A3D85">
        <w:rPr>
          <w:rFonts w:ascii="Bookman Old Style" w:hAnsi="Bookman Old Style"/>
          <w:sz w:val="24"/>
          <w:szCs w:val="24"/>
          <w:lang w:val="en-GB"/>
        </w:rPr>
        <w:t xml:space="preserve">imited storage </w:t>
      </w:r>
      <w:r w:rsidR="00B8514D">
        <w:rPr>
          <w:rFonts w:ascii="Bookman Old Style" w:hAnsi="Bookman Old Style"/>
          <w:sz w:val="24"/>
          <w:szCs w:val="24"/>
          <w:lang w:val="en-GB"/>
        </w:rPr>
        <w:t>facilities</w:t>
      </w:r>
      <w:r w:rsidR="00B8514D" w:rsidRPr="00B65ADF">
        <w:rPr>
          <w:rFonts w:ascii="Bookman Old Style" w:hAnsi="Bookman Old Style"/>
          <w:sz w:val="24"/>
          <w:szCs w:val="24"/>
          <w:lang w:val="en-GB"/>
        </w:rPr>
        <w:t xml:space="preserve"> of</w:t>
      </w:r>
      <w:r w:rsidR="000C0431" w:rsidRPr="006A3D85">
        <w:rPr>
          <w:rFonts w:ascii="Bookman Old Style" w:hAnsi="Bookman Old Style"/>
          <w:sz w:val="24"/>
          <w:szCs w:val="24"/>
          <w:lang w:val="en-GB"/>
        </w:rPr>
        <w:t xml:space="preserve"> LPG</w:t>
      </w:r>
      <w:r w:rsidR="0017479D" w:rsidRPr="006A3D85">
        <w:rPr>
          <w:rFonts w:ascii="Bookman Old Style" w:hAnsi="Bookman Old Style"/>
          <w:sz w:val="24"/>
          <w:szCs w:val="24"/>
          <w:lang w:val="en-GB"/>
        </w:rPr>
        <w:t xml:space="preserve"> among super dealers and retailers.</w:t>
      </w:r>
    </w:p>
    <w:p w14:paraId="2F1BE989" w14:textId="32F65261" w:rsidR="00D0550F" w:rsidRPr="006A3D85" w:rsidRDefault="00D0550F" w:rsidP="00705B75">
      <w:pPr>
        <w:pStyle w:val="ListParagraph"/>
        <w:numPr>
          <w:ilvl w:val="0"/>
          <w:numId w:val="21"/>
        </w:numPr>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t>Inexistence of</w:t>
      </w:r>
      <w:r w:rsidR="005C3192" w:rsidRPr="006A3D85">
        <w:rPr>
          <w:rFonts w:ascii="Bookman Old Style" w:hAnsi="Bookman Old Style"/>
          <w:sz w:val="24"/>
          <w:szCs w:val="24"/>
          <w:lang w:val="en-GB"/>
        </w:rPr>
        <w:t xml:space="preserve"> LPG</w:t>
      </w:r>
      <w:r w:rsidRPr="006A3D85">
        <w:rPr>
          <w:rFonts w:ascii="Bookman Old Style" w:hAnsi="Bookman Old Style"/>
          <w:sz w:val="24"/>
          <w:szCs w:val="24"/>
          <w:lang w:val="en-GB"/>
        </w:rPr>
        <w:t xml:space="preserve"> investment zone </w:t>
      </w:r>
      <w:r w:rsidR="001171E4">
        <w:rPr>
          <w:rFonts w:ascii="Bookman Old Style" w:hAnsi="Bookman Old Style"/>
          <w:sz w:val="24"/>
          <w:szCs w:val="24"/>
          <w:lang w:val="en-GB"/>
        </w:rPr>
        <w:t>in</w:t>
      </w:r>
      <w:r w:rsidRPr="006A3D85">
        <w:rPr>
          <w:rFonts w:ascii="Bookman Old Style" w:hAnsi="Bookman Old Style"/>
          <w:sz w:val="24"/>
          <w:szCs w:val="24"/>
          <w:lang w:val="en-GB"/>
        </w:rPr>
        <w:t xml:space="preserve"> Pemba</w:t>
      </w:r>
      <w:r w:rsidR="003F5A0D">
        <w:rPr>
          <w:rFonts w:ascii="Bookman Old Style" w:hAnsi="Bookman Old Style"/>
          <w:sz w:val="24"/>
          <w:szCs w:val="24"/>
          <w:lang w:val="en-GB"/>
        </w:rPr>
        <w:t>.</w:t>
      </w:r>
    </w:p>
    <w:p w14:paraId="28F55BFC" w14:textId="77777777" w:rsidR="004C5B48" w:rsidRPr="00C07AE0" w:rsidRDefault="004C5B48" w:rsidP="00C07AE0">
      <w:pPr>
        <w:spacing w:after="0" w:line="360" w:lineRule="auto"/>
        <w:jc w:val="both"/>
        <w:rPr>
          <w:rFonts w:ascii="Bookman Old Style" w:hAnsi="Bookman Old Style"/>
          <w:sz w:val="24"/>
          <w:szCs w:val="24"/>
          <w:lang w:val="en-GB"/>
        </w:rPr>
      </w:pPr>
    </w:p>
    <w:p w14:paraId="67D69CF3" w14:textId="0AA62922" w:rsidR="004C5B48" w:rsidRPr="006A3D85" w:rsidRDefault="004C5B48" w:rsidP="00E97C1C">
      <w:pPr>
        <w:pStyle w:val="ListParagraph"/>
        <w:numPr>
          <w:ilvl w:val="0"/>
          <w:numId w:val="1"/>
        </w:numPr>
        <w:spacing w:after="0" w:line="360" w:lineRule="auto"/>
        <w:ind w:left="540" w:hanging="270"/>
        <w:rPr>
          <w:rFonts w:ascii="Bookman Old Style" w:eastAsiaTheme="minorHAnsi" w:hAnsi="Bookman Old Style" w:cstheme="minorBidi"/>
          <w:b/>
          <w:sz w:val="24"/>
          <w:szCs w:val="24"/>
          <w:lang w:val="en-GB"/>
        </w:rPr>
      </w:pPr>
      <w:r w:rsidRPr="006A3D85">
        <w:rPr>
          <w:rFonts w:ascii="Bookman Old Style" w:hAnsi="Bookman Old Style" w:cs="Calibri"/>
          <w:b/>
          <w:bCs/>
          <w:iCs/>
          <w:sz w:val="24"/>
          <w:szCs w:val="24"/>
          <w:lang w:val="en-GB"/>
        </w:rPr>
        <w:t xml:space="preserve">To </w:t>
      </w:r>
      <w:r w:rsidRPr="006A3D85">
        <w:rPr>
          <w:rFonts w:ascii="Bookman Old Style" w:eastAsiaTheme="minorHAnsi" w:hAnsi="Bookman Old Style" w:cstheme="minorBidi"/>
          <w:b/>
          <w:sz w:val="24"/>
          <w:szCs w:val="24"/>
          <w:lang w:val="en-GB"/>
        </w:rPr>
        <w:t>strengthen the Authority’s institutional capacity to</w:t>
      </w:r>
      <w:r w:rsidR="00EE6FF1">
        <w:rPr>
          <w:rFonts w:ascii="Bookman Old Style" w:eastAsiaTheme="minorHAnsi" w:hAnsi="Bookman Old Style" w:cstheme="minorBidi"/>
          <w:b/>
          <w:sz w:val="24"/>
          <w:szCs w:val="24"/>
          <w:lang w:val="en-GB"/>
        </w:rPr>
        <w:t xml:space="preserve"> enable it to </w:t>
      </w:r>
      <w:r w:rsidRPr="006A3D85">
        <w:rPr>
          <w:rFonts w:ascii="Bookman Old Style" w:eastAsiaTheme="minorHAnsi" w:hAnsi="Bookman Old Style" w:cstheme="minorBidi"/>
          <w:b/>
          <w:sz w:val="24"/>
          <w:szCs w:val="24"/>
          <w:lang w:val="en-GB"/>
        </w:rPr>
        <w:t>discharge its functions efficiently</w:t>
      </w:r>
      <w:r w:rsidR="00D64C82" w:rsidRPr="006A3D85">
        <w:rPr>
          <w:rFonts w:ascii="Bookman Old Style" w:eastAsiaTheme="minorHAnsi" w:hAnsi="Bookman Old Style" w:cstheme="minorBidi"/>
          <w:b/>
          <w:sz w:val="24"/>
          <w:szCs w:val="24"/>
          <w:lang w:val="en-GB"/>
        </w:rPr>
        <w:t>.</w:t>
      </w:r>
    </w:p>
    <w:p w14:paraId="42FC85C3" w14:textId="77777777" w:rsidR="00D64C82" w:rsidRPr="006A3D85" w:rsidRDefault="00D64C82" w:rsidP="00E97C1C">
      <w:pPr>
        <w:pStyle w:val="ListParagraph"/>
        <w:spacing w:after="0" w:line="360" w:lineRule="auto"/>
        <w:ind w:left="540"/>
        <w:rPr>
          <w:rFonts w:ascii="Bookman Old Style" w:eastAsiaTheme="minorHAnsi" w:hAnsi="Bookman Old Style" w:cstheme="minorBidi"/>
          <w:sz w:val="24"/>
          <w:szCs w:val="24"/>
          <w:lang w:val="en-GB"/>
        </w:rPr>
      </w:pPr>
    </w:p>
    <w:p w14:paraId="3E7EEBDD" w14:textId="0639BF12" w:rsidR="00D64C82" w:rsidRPr="006A3D85" w:rsidRDefault="00D64C82" w:rsidP="00E97C1C">
      <w:pPr>
        <w:pStyle w:val="ListParagraph"/>
        <w:spacing w:after="0" w:line="360" w:lineRule="auto"/>
        <w:ind w:left="540"/>
        <w:rPr>
          <w:rFonts w:ascii="Bookman Old Style" w:eastAsiaTheme="minorHAnsi" w:hAnsi="Bookman Old Style" w:cstheme="minorBidi"/>
          <w:b/>
          <w:sz w:val="24"/>
          <w:szCs w:val="24"/>
          <w:lang w:val="en-GB"/>
        </w:rPr>
      </w:pPr>
      <w:r w:rsidRPr="006A3D85">
        <w:rPr>
          <w:rFonts w:ascii="Bookman Old Style" w:eastAsiaTheme="minorHAnsi" w:hAnsi="Bookman Old Style" w:cstheme="minorBidi"/>
          <w:b/>
          <w:sz w:val="24"/>
          <w:szCs w:val="24"/>
          <w:lang w:val="en-GB"/>
        </w:rPr>
        <w:t>Achievements</w:t>
      </w:r>
      <w:r w:rsidR="001171E4">
        <w:rPr>
          <w:rFonts w:ascii="Bookman Old Style" w:eastAsiaTheme="minorHAnsi" w:hAnsi="Bookman Old Style" w:cstheme="minorBidi"/>
          <w:b/>
          <w:sz w:val="24"/>
          <w:szCs w:val="24"/>
          <w:lang w:val="en-GB"/>
        </w:rPr>
        <w:t xml:space="preserve"> (2017/2022)</w:t>
      </w:r>
    </w:p>
    <w:p w14:paraId="67E278B1" w14:textId="59BC02E9" w:rsidR="001C08EA" w:rsidRPr="006A3D85" w:rsidRDefault="00E75ADA" w:rsidP="00E97C1C">
      <w:pPr>
        <w:pStyle w:val="ListParagraph"/>
        <w:numPr>
          <w:ilvl w:val="0"/>
          <w:numId w:val="7"/>
        </w:numPr>
        <w:spacing w:after="0" w:line="360" w:lineRule="auto"/>
        <w:rPr>
          <w:rFonts w:ascii="Bookman Old Style" w:eastAsiaTheme="minorHAnsi" w:hAnsi="Bookman Old Style" w:cstheme="minorBidi"/>
          <w:sz w:val="24"/>
          <w:szCs w:val="24"/>
          <w:lang w:val="en-GB"/>
        </w:rPr>
      </w:pPr>
      <w:r w:rsidRPr="006A3D85">
        <w:rPr>
          <w:rFonts w:ascii="Bookman Old Style" w:eastAsiaTheme="minorHAnsi" w:hAnsi="Bookman Old Style" w:cstheme="minorBidi"/>
          <w:sz w:val="24"/>
          <w:szCs w:val="24"/>
          <w:lang w:val="en-GB"/>
        </w:rPr>
        <w:t>Existe</w:t>
      </w:r>
      <w:r w:rsidR="009877B4" w:rsidRPr="006A3D85">
        <w:rPr>
          <w:rFonts w:ascii="Bookman Old Style" w:eastAsiaTheme="minorHAnsi" w:hAnsi="Bookman Old Style" w:cstheme="minorBidi"/>
          <w:sz w:val="24"/>
          <w:szCs w:val="24"/>
          <w:lang w:val="en-GB"/>
        </w:rPr>
        <w:t>nce of new</w:t>
      </w:r>
      <w:r w:rsidRPr="006A3D85">
        <w:rPr>
          <w:rFonts w:ascii="Bookman Old Style" w:eastAsiaTheme="minorHAnsi" w:hAnsi="Bookman Old Style" w:cstheme="minorBidi"/>
          <w:sz w:val="24"/>
          <w:szCs w:val="24"/>
          <w:lang w:val="en-GB"/>
        </w:rPr>
        <w:t xml:space="preserve"> organization structure</w:t>
      </w:r>
      <w:r w:rsidR="003F5A0D">
        <w:rPr>
          <w:rFonts w:ascii="Bookman Old Style" w:eastAsiaTheme="minorHAnsi" w:hAnsi="Bookman Old Style" w:cstheme="minorBidi"/>
          <w:sz w:val="24"/>
          <w:szCs w:val="24"/>
          <w:lang w:val="en-GB"/>
        </w:rPr>
        <w:t>.</w:t>
      </w:r>
    </w:p>
    <w:p w14:paraId="5354C0BA" w14:textId="1CC883CE" w:rsidR="009877B4" w:rsidRPr="006A3D85" w:rsidRDefault="00882DD2" w:rsidP="00E97C1C">
      <w:pPr>
        <w:pStyle w:val="ListParagraph"/>
        <w:numPr>
          <w:ilvl w:val="0"/>
          <w:numId w:val="7"/>
        </w:numPr>
        <w:spacing w:after="0" w:line="360" w:lineRule="auto"/>
        <w:rPr>
          <w:rFonts w:ascii="Bookman Old Style" w:eastAsiaTheme="minorHAnsi" w:hAnsi="Bookman Old Style" w:cstheme="minorBidi"/>
          <w:sz w:val="24"/>
          <w:szCs w:val="24"/>
          <w:lang w:val="en-GB"/>
        </w:rPr>
      </w:pPr>
      <w:r w:rsidRPr="006A3D85">
        <w:rPr>
          <w:rFonts w:ascii="Bookman Old Style" w:eastAsiaTheme="minorHAnsi" w:hAnsi="Bookman Old Style" w:cstheme="minorBidi"/>
          <w:sz w:val="24"/>
          <w:szCs w:val="24"/>
          <w:lang w:val="en-GB"/>
        </w:rPr>
        <w:t>R</w:t>
      </w:r>
      <w:r w:rsidR="009877B4" w:rsidRPr="006A3D85">
        <w:rPr>
          <w:rFonts w:ascii="Bookman Old Style" w:eastAsiaTheme="minorHAnsi" w:hAnsi="Bookman Old Style" w:cstheme="minorBidi"/>
          <w:sz w:val="24"/>
          <w:szCs w:val="24"/>
          <w:lang w:val="en-GB"/>
        </w:rPr>
        <w:t>ec</w:t>
      </w:r>
      <w:r w:rsidRPr="006A3D85">
        <w:rPr>
          <w:rFonts w:ascii="Bookman Old Style" w:eastAsiaTheme="minorHAnsi" w:hAnsi="Bookman Old Style" w:cstheme="minorBidi"/>
          <w:sz w:val="24"/>
          <w:szCs w:val="24"/>
          <w:lang w:val="en-GB"/>
        </w:rPr>
        <w:t>ruitment plan is in place</w:t>
      </w:r>
      <w:r w:rsidR="003F5A0D">
        <w:rPr>
          <w:rFonts w:ascii="Bookman Old Style" w:eastAsiaTheme="minorHAnsi" w:hAnsi="Bookman Old Style" w:cstheme="minorBidi"/>
          <w:sz w:val="24"/>
          <w:szCs w:val="24"/>
          <w:lang w:val="en-GB"/>
        </w:rPr>
        <w:t>.</w:t>
      </w:r>
    </w:p>
    <w:p w14:paraId="470F7BA1" w14:textId="53754389" w:rsidR="009877B4" w:rsidRPr="006A3D85" w:rsidRDefault="00BB377E" w:rsidP="00E97C1C">
      <w:pPr>
        <w:pStyle w:val="ListParagraph"/>
        <w:numPr>
          <w:ilvl w:val="0"/>
          <w:numId w:val="7"/>
        </w:numPr>
        <w:spacing w:after="0" w:line="360" w:lineRule="auto"/>
        <w:rPr>
          <w:rFonts w:ascii="Bookman Old Style" w:eastAsiaTheme="minorHAnsi" w:hAnsi="Bookman Old Style" w:cstheme="minorBidi"/>
          <w:sz w:val="24"/>
          <w:szCs w:val="24"/>
          <w:lang w:val="en-GB"/>
        </w:rPr>
      </w:pPr>
      <w:r w:rsidRPr="006A3D85">
        <w:rPr>
          <w:rFonts w:ascii="Bookman Old Style" w:eastAsiaTheme="minorHAnsi" w:hAnsi="Bookman Old Style" w:cstheme="minorBidi"/>
          <w:sz w:val="24"/>
          <w:szCs w:val="24"/>
          <w:lang w:val="en-GB"/>
        </w:rPr>
        <w:t xml:space="preserve">39 </w:t>
      </w:r>
      <w:r w:rsidR="009877B4" w:rsidRPr="006A3D85">
        <w:rPr>
          <w:rFonts w:ascii="Bookman Old Style" w:eastAsiaTheme="minorHAnsi" w:hAnsi="Bookman Old Style" w:cstheme="minorBidi"/>
          <w:sz w:val="24"/>
          <w:szCs w:val="24"/>
          <w:lang w:val="en-GB"/>
        </w:rPr>
        <w:t xml:space="preserve">staff </w:t>
      </w:r>
      <w:r w:rsidRPr="006A3D85">
        <w:rPr>
          <w:rFonts w:ascii="Bookman Old Style" w:eastAsiaTheme="minorHAnsi" w:hAnsi="Bookman Old Style" w:cstheme="minorBidi"/>
          <w:sz w:val="24"/>
          <w:szCs w:val="24"/>
          <w:lang w:val="en-GB"/>
        </w:rPr>
        <w:t xml:space="preserve">were </w:t>
      </w:r>
      <w:r w:rsidR="009877B4" w:rsidRPr="006A3D85">
        <w:rPr>
          <w:rFonts w:ascii="Bookman Old Style" w:eastAsiaTheme="minorHAnsi" w:hAnsi="Bookman Old Style" w:cstheme="minorBidi"/>
          <w:sz w:val="24"/>
          <w:szCs w:val="24"/>
          <w:lang w:val="en-GB"/>
        </w:rPr>
        <w:t xml:space="preserve">employed </w:t>
      </w:r>
      <w:r w:rsidRPr="006A3D85">
        <w:rPr>
          <w:rFonts w:ascii="Bookman Old Style" w:eastAsiaTheme="minorHAnsi" w:hAnsi="Bookman Old Style" w:cstheme="minorBidi"/>
          <w:sz w:val="24"/>
          <w:szCs w:val="24"/>
          <w:lang w:val="en-GB"/>
        </w:rPr>
        <w:t>from 2019 to date</w:t>
      </w:r>
      <w:r w:rsidR="003F5A0D">
        <w:rPr>
          <w:rFonts w:ascii="Bookman Old Style" w:eastAsiaTheme="minorHAnsi" w:hAnsi="Bookman Old Style" w:cstheme="minorBidi"/>
          <w:sz w:val="24"/>
          <w:szCs w:val="24"/>
          <w:lang w:val="en-GB"/>
        </w:rPr>
        <w:t>.</w:t>
      </w:r>
    </w:p>
    <w:p w14:paraId="235B0E3D" w14:textId="3562B848" w:rsidR="00DB2A2E" w:rsidRPr="00CE6BFA" w:rsidRDefault="009877B4" w:rsidP="00CE6BFA">
      <w:pPr>
        <w:pStyle w:val="ListParagraph"/>
        <w:numPr>
          <w:ilvl w:val="0"/>
          <w:numId w:val="7"/>
        </w:numPr>
        <w:spacing w:after="0" w:line="360" w:lineRule="auto"/>
        <w:rPr>
          <w:rFonts w:ascii="Bookman Old Style" w:eastAsiaTheme="minorHAnsi" w:hAnsi="Bookman Old Style" w:cstheme="minorBidi"/>
          <w:sz w:val="24"/>
          <w:szCs w:val="24"/>
          <w:lang w:val="en-GB"/>
        </w:rPr>
      </w:pPr>
      <w:r w:rsidRPr="006A3D85">
        <w:rPr>
          <w:rFonts w:ascii="Bookman Old Style" w:eastAsiaTheme="minorHAnsi" w:hAnsi="Bookman Old Style" w:cstheme="minorBidi"/>
          <w:sz w:val="24"/>
          <w:szCs w:val="24"/>
          <w:lang w:val="en-GB"/>
        </w:rPr>
        <w:t xml:space="preserve">Human Resource Procedures and Policy Manuals </w:t>
      </w:r>
      <w:r w:rsidR="00882DD2" w:rsidRPr="006A3D85">
        <w:rPr>
          <w:rFonts w:ascii="Bookman Old Style" w:eastAsiaTheme="minorHAnsi" w:hAnsi="Bookman Old Style" w:cstheme="minorBidi"/>
          <w:sz w:val="24"/>
          <w:szCs w:val="24"/>
          <w:lang w:val="en-GB"/>
        </w:rPr>
        <w:t xml:space="preserve">are </w:t>
      </w:r>
      <w:r w:rsidRPr="006A3D85">
        <w:rPr>
          <w:rFonts w:ascii="Bookman Old Style" w:eastAsiaTheme="minorHAnsi" w:hAnsi="Bookman Old Style" w:cstheme="minorBidi"/>
          <w:sz w:val="24"/>
          <w:szCs w:val="24"/>
          <w:lang w:val="en-GB"/>
        </w:rPr>
        <w:t>in place</w:t>
      </w:r>
      <w:r w:rsidR="003F5A0D">
        <w:rPr>
          <w:rFonts w:ascii="Bookman Old Style" w:eastAsiaTheme="minorHAnsi" w:hAnsi="Bookman Old Style" w:cstheme="minorBidi"/>
          <w:sz w:val="24"/>
          <w:szCs w:val="24"/>
          <w:lang w:val="en-GB"/>
        </w:rPr>
        <w:t>.</w:t>
      </w:r>
    </w:p>
    <w:p w14:paraId="10110672" w14:textId="5CEC7F68" w:rsidR="00DB2A2E" w:rsidRPr="006A3D85" w:rsidRDefault="005F40EC" w:rsidP="00E97C1C">
      <w:pPr>
        <w:pStyle w:val="ListParagraph"/>
        <w:numPr>
          <w:ilvl w:val="0"/>
          <w:numId w:val="7"/>
        </w:numPr>
        <w:spacing w:after="0" w:line="360" w:lineRule="auto"/>
        <w:rPr>
          <w:rFonts w:ascii="Bookman Old Style" w:eastAsiaTheme="minorHAnsi" w:hAnsi="Bookman Old Style" w:cstheme="minorBidi"/>
          <w:sz w:val="24"/>
          <w:szCs w:val="24"/>
          <w:lang w:val="en-GB"/>
        </w:rPr>
      </w:pPr>
      <w:r>
        <w:rPr>
          <w:rFonts w:ascii="Bookman Old Style" w:eastAsiaTheme="minorHAnsi" w:hAnsi="Bookman Old Style" w:cstheme="minorBidi"/>
          <w:sz w:val="24"/>
          <w:szCs w:val="24"/>
          <w:lang w:val="en-GB"/>
        </w:rPr>
        <w:t>E</w:t>
      </w:r>
      <w:r w:rsidR="00DB2A2E" w:rsidRPr="006A3D85">
        <w:rPr>
          <w:rFonts w:ascii="Bookman Old Style" w:eastAsiaTheme="minorHAnsi" w:hAnsi="Bookman Old Style" w:cstheme="minorBidi"/>
          <w:sz w:val="24"/>
          <w:szCs w:val="24"/>
          <w:lang w:val="en-GB"/>
        </w:rPr>
        <w:t>-board management system</w:t>
      </w:r>
      <w:r>
        <w:rPr>
          <w:rFonts w:ascii="Bookman Old Style" w:eastAsiaTheme="minorHAnsi" w:hAnsi="Bookman Old Style" w:cstheme="minorBidi"/>
          <w:sz w:val="24"/>
          <w:szCs w:val="24"/>
          <w:lang w:val="en-GB"/>
        </w:rPr>
        <w:t xml:space="preserve"> was introduced</w:t>
      </w:r>
      <w:r w:rsidR="003F5A0D">
        <w:rPr>
          <w:rFonts w:ascii="Bookman Old Style" w:eastAsiaTheme="minorHAnsi" w:hAnsi="Bookman Old Style" w:cstheme="minorBidi"/>
          <w:sz w:val="24"/>
          <w:szCs w:val="24"/>
          <w:lang w:val="en-GB"/>
        </w:rPr>
        <w:t>.</w:t>
      </w:r>
    </w:p>
    <w:p w14:paraId="79D48CA6" w14:textId="615F0D19" w:rsidR="00DB2A2E" w:rsidRPr="006A3D85" w:rsidRDefault="00DB2A2E" w:rsidP="00E97C1C">
      <w:pPr>
        <w:pStyle w:val="ListParagraph"/>
        <w:numPr>
          <w:ilvl w:val="0"/>
          <w:numId w:val="7"/>
        </w:numPr>
        <w:spacing w:after="0" w:line="360" w:lineRule="auto"/>
        <w:rPr>
          <w:rFonts w:ascii="Bookman Old Style" w:eastAsiaTheme="minorHAnsi" w:hAnsi="Bookman Old Style" w:cstheme="minorBidi"/>
          <w:sz w:val="24"/>
          <w:szCs w:val="24"/>
          <w:lang w:val="en-GB"/>
        </w:rPr>
      </w:pPr>
      <w:r w:rsidRPr="006A3D85">
        <w:rPr>
          <w:rFonts w:ascii="Bookman Old Style" w:eastAsiaTheme="minorHAnsi" w:hAnsi="Bookman Old Style" w:cstheme="minorBidi"/>
          <w:sz w:val="24"/>
          <w:szCs w:val="24"/>
          <w:lang w:val="en-GB"/>
        </w:rPr>
        <w:t xml:space="preserve"> Board members</w:t>
      </w:r>
      <w:r w:rsidR="005F40EC">
        <w:rPr>
          <w:rFonts w:ascii="Bookman Old Style" w:eastAsiaTheme="minorHAnsi" w:hAnsi="Bookman Old Style" w:cstheme="minorBidi"/>
          <w:sz w:val="24"/>
          <w:szCs w:val="24"/>
          <w:lang w:val="en-GB"/>
        </w:rPr>
        <w:t xml:space="preserve"> trained and equipped</w:t>
      </w:r>
      <w:r w:rsidRPr="006A3D85">
        <w:rPr>
          <w:rFonts w:ascii="Bookman Old Style" w:eastAsiaTheme="minorHAnsi" w:hAnsi="Bookman Old Style" w:cstheme="minorBidi"/>
          <w:sz w:val="24"/>
          <w:szCs w:val="24"/>
          <w:lang w:val="en-GB"/>
        </w:rPr>
        <w:t xml:space="preserve"> with tools of using e-board systems</w:t>
      </w:r>
      <w:r w:rsidR="003F5A0D">
        <w:rPr>
          <w:rFonts w:ascii="Bookman Old Style" w:eastAsiaTheme="minorHAnsi" w:hAnsi="Bookman Old Style" w:cstheme="minorBidi"/>
          <w:sz w:val="24"/>
          <w:szCs w:val="24"/>
          <w:lang w:val="en-GB"/>
        </w:rPr>
        <w:t>.</w:t>
      </w:r>
    </w:p>
    <w:p w14:paraId="7DD4F4CE" w14:textId="0B598454" w:rsidR="00DB2A2E" w:rsidRPr="006A3D85" w:rsidRDefault="00DB2A2E" w:rsidP="00E97C1C">
      <w:pPr>
        <w:pStyle w:val="ListParagraph"/>
        <w:numPr>
          <w:ilvl w:val="0"/>
          <w:numId w:val="7"/>
        </w:numPr>
        <w:spacing w:after="0" w:line="360" w:lineRule="auto"/>
        <w:rPr>
          <w:rFonts w:ascii="Bookman Old Style" w:eastAsiaTheme="minorHAnsi" w:hAnsi="Bookman Old Style" w:cstheme="minorBidi"/>
          <w:sz w:val="24"/>
          <w:szCs w:val="24"/>
          <w:lang w:val="en-GB"/>
        </w:rPr>
      </w:pPr>
      <w:r w:rsidRPr="006A3D85">
        <w:rPr>
          <w:rFonts w:ascii="Bookman Old Style" w:eastAsiaTheme="minorHAnsi" w:hAnsi="Bookman Old Style" w:cstheme="minorBidi"/>
          <w:sz w:val="24"/>
          <w:szCs w:val="24"/>
          <w:lang w:val="en-GB"/>
        </w:rPr>
        <w:t>Acquire</w:t>
      </w:r>
      <w:r w:rsidR="002F0798" w:rsidRPr="006A3D85">
        <w:rPr>
          <w:rFonts w:ascii="Bookman Old Style" w:eastAsiaTheme="minorHAnsi" w:hAnsi="Bookman Old Style" w:cstheme="minorBidi"/>
          <w:sz w:val="24"/>
          <w:szCs w:val="24"/>
          <w:lang w:val="en-GB"/>
        </w:rPr>
        <w:t>d</w:t>
      </w:r>
      <w:r w:rsidRPr="006A3D85">
        <w:rPr>
          <w:rFonts w:ascii="Bookman Old Style" w:eastAsiaTheme="minorHAnsi" w:hAnsi="Bookman Old Style" w:cstheme="minorBidi"/>
          <w:sz w:val="24"/>
          <w:szCs w:val="24"/>
          <w:lang w:val="en-GB"/>
        </w:rPr>
        <w:t xml:space="preserve"> a Human Resource Management Information System (HRMIS)</w:t>
      </w:r>
      <w:r w:rsidR="003F5A0D">
        <w:rPr>
          <w:rFonts w:ascii="Bookman Old Style" w:eastAsiaTheme="minorHAnsi" w:hAnsi="Bookman Old Style" w:cstheme="minorBidi"/>
          <w:sz w:val="24"/>
          <w:szCs w:val="24"/>
          <w:lang w:val="en-GB"/>
        </w:rPr>
        <w:t>.</w:t>
      </w:r>
    </w:p>
    <w:p w14:paraId="6DC07F70" w14:textId="04363F6B" w:rsidR="00DB2A2E" w:rsidRPr="006A3D85" w:rsidRDefault="00DB2A2E" w:rsidP="00E97C1C">
      <w:pPr>
        <w:pStyle w:val="ListParagraph"/>
        <w:numPr>
          <w:ilvl w:val="0"/>
          <w:numId w:val="7"/>
        </w:numPr>
        <w:spacing w:after="0" w:line="360" w:lineRule="auto"/>
        <w:rPr>
          <w:rFonts w:ascii="Bookman Old Style" w:eastAsiaTheme="minorHAnsi" w:hAnsi="Bookman Old Style" w:cstheme="minorBidi"/>
          <w:sz w:val="24"/>
          <w:szCs w:val="24"/>
          <w:lang w:val="en-GB"/>
        </w:rPr>
      </w:pPr>
      <w:r w:rsidRPr="006A3D85">
        <w:rPr>
          <w:rFonts w:ascii="Bookman Old Style" w:eastAsiaTheme="minorHAnsi" w:hAnsi="Bookman Old Style" w:cstheme="minorBidi"/>
          <w:sz w:val="24"/>
          <w:szCs w:val="24"/>
          <w:lang w:val="en-GB"/>
        </w:rPr>
        <w:t>ICT Policy and Guidelines</w:t>
      </w:r>
      <w:r w:rsidR="00C06151" w:rsidRPr="006A3D85">
        <w:rPr>
          <w:rFonts w:ascii="Bookman Old Style" w:eastAsiaTheme="minorHAnsi" w:hAnsi="Bookman Old Style" w:cstheme="minorBidi"/>
          <w:sz w:val="24"/>
          <w:szCs w:val="24"/>
          <w:lang w:val="en-GB"/>
        </w:rPr>
        <w:t xml:space="preserve"> developed</w:t>
      </w:r>
      <w:r w:rsidR="003F5A0D">
        <w:rPr>
          <w:rFonts w:ascii="Bookman Old Style" w:eastAsiaTheme="minorHAnsi" w:hAnsi="Bookman Old Style" w:cstheme="minorBidi"/>
          <w:sz w:val="24"/>
          <w:szCs w:val="24"/>
          <w:lang w:val="en-GB"/>
        </w:rPr>
        <w:t>.</w:t>
      </w:r>
      <w:r w:rsidR="00C06151" w:rsidRPr="006A3D85">
        <w:rPr>
          <w:rFonts w:ascii="Bookman Old Style" w:eastAsiaTheme="minorHAnsi" w:hAnsi="Bookman Old Style" w:cstheme="minorBidi"/>
          <w:sz w:val="24"/>
          <w:szCs w:val="24"/>
          <w:lang w:val="en-GB"/>
        </w:rPr>
        <w:t xml:space="preserve"> </w:t>
      </w:r>
    </w:p>
    <w:p w14:paraId="70DD0245" w14:textId="5C45EFFC" w:rsidR="00DB2A2E" w:rsidRDefault="00DB2A2E" w:rsidP="00E97C1C">
      <w:pPr>
        <w:pStyle w:val="ListParagraph"/>
        <w:numPr>
          <w:ilvl w:val="0"/>
          <w:numId w:val="7"/>
        </w:numPr>
        <w:spacing w:after="0" w:line="360" w:lineRule="auto"/>
        <w:rPr>
          <w:rFonts w:ascii="Bookman Old Style" w:eastAsiaTheme="minorHAnsi" w:hAnsi="Bookman Old Style" w:cstheme="minorBidi"/>
          <w:sz w:val="24"/>
          <w:szCs w:val="24"/>
          <w:lang w:val="en-GB"/>
        </w:rPr>
      </w:pPr>
      <w:r w:rsidRPr="006A3D85">
        <w:rPr>
          <w:rFonts w:ascii="Bookman Old Style" w:eastAsiaTheme="minorHAnsi" w:hAnsi="Bookman Old Style" w:cstheme="minorBidi"/>
          <w:sz w:val="24"/>
          <w:szCs w:val="24"/>
          <w:lang w:val="en-GB"/>
        </w:rPr>
        <w:lastRenderedPageBreak/>
        <w:t>ZURA building with necessary facilities</w:t>
      </w:r>
      <w:r w:rsidR="00337092" w:rsidRPr="006A3D85">
        <w:rPr>
          <w:rFonts w:ascii="Bookman Old Style" w:eastAsiaTheme="minorHAnsi" w:hAnsi="Bookman Old Style" w:cstheme="minorBidi"/>
          <w:sz w:val="24"/>
          <w:szCs w:val="24"/>
          <w:lang w:val="en-GB"/>
        </w:rPr>
        <w:t xml:space="preserve"> constructed</w:t>
      </w:r>
      <w:r w:rsidRPr="006A3D85">
        <w:rPr>
          <w:rFonts w:ascii="Bookman Old Style" w:eastAsiaTheme="minorHAnsi" w:hAnsi="Bookman Old Style" w:cstheme="minorBidi"/>
          <w:sz w:val="24"/>
          <w:szCs w:val="24"/>
          <w:lang w:val="en-GB"/>
        </w:rPr>
        <w:t>.</w:t>
      </w:r>
    </w:p>
    <w:p w14:paraId="2DA89028" w14:textId="2E904031" w:rsidR="00C07AE0" w:rsidRPr="006C0763" w:rsidRDefault="004D6D10" w:rsidP="00C07AE0">
      <w:pPr>
        <w:pStyle w:val="ListParagraph"/>
        <w:numPr>
          <w:ilvl w:val="0"/>
          <w:numId w:val="7"/>
        </w:numPr>
        <w:spacing w:after="0" w:line="360" w:lineRule="auto"/>
        <w:rPr>
          <w:rFonts w:ascii="Bookman Old Style" w:eastAsiaTheme="minorHAnsi" w:hAnsi="Bookman Old Style" w:cstheme="minorBidi"/>
          <w:sz w:val="24"/>
          <w:szCs w:val="24"/>
          <w:lang w:val="en-GB"/>
        </w:rPr>
      </w:pPr>
      <w:r>
        <w:rPr>
          <w:rFonts w:ascii="Bookman Old Style" w:eastAsiaTheme="minorHAnsi" w:hAnsi="Bookman Old Style" w:cstheme="minorBidi"/>
          <w:sz w:val="24"/>
          <w:szCs w:val="24"/>
          <w:lang w:val="en-GB"/>
        </w:rPr>
        <w:t>Conducive working environment</w:t>
      </w:r>
      <w:r w:rsidR="001452F5">
        <w:rPr>
          <w:rFonts w:ascii="Bookman Old Style" w:eastAsiaTheme="minorHAnsi" w:hAnsi="Bookman Old Style" w:cstheme="minorBidi"/>
          <w:sz w:val="24"/>
          <w:szCs w:val="24"/>
          <w:lang w:val="en-GB"/>
        </w:rPr>
        <w:t xml:space="preserve"> </w:t>
      </w:r>
      <w:r w:rsidR="005F40EC">
        <w:rPr>
          <w:rFonts w:ascii="Bookman Old Style" w:eastAsiaTheme="minorHAnsi" w:hAnsi="Bookman Old Style" w:cstheme="minorBidi"/>
          <w:sz w:val="24"/>
          <w:szCs w:val="24"/>
          <w:lang w:val="en-GB"/>
        </w:rPr>
        <w:t>for employees enhanced</w:t>
      </w:r>
      <w:r>
        <w:rPr>
          <w:rFonts w:ascii="Bookman Old Style" w:eastAsiaTheme="minorHAnsi" w:hAnsi="Bookman Old Style" w:cstheme="minorBidi"/>
          <w:sz w:val="24"/>
          <w:szCs w:val="24"/>
          <w:lang w:val="en-GB"/>
        </w:rPr>
        <w:t>.</w:t>
      </w:r>
    </w:p>
    <w:p w14:paraId="521A0B32" w14:textId="01D8D6B9" w:rsidR="00DB2A2E" w:rsidRPr="006A3D85" w:rsidRDefault="00DB2A2E" w:rsidP="00E97C1C">
      <w:pPr>
        <w:spacing w:after="0" w:line="360" w:lineRule="auto"/>
        <w:rPr>
          <w:rFonts w:ascii="Bookman Old Style" w:hAnsi="Bookman Old Style"/>
          <w:b/>
          <w:sz w:val="24"/>
          <w:szCs w:val="24"/>
          <w:lang w:val="en-GB"/>
        </w:rPr>
      </w:pPr>
      <w:r w:rsidRPr="006A3D85">
        <w:rPr>
          <w:rFonts w:ascii="Bookman Old Style" w:hAnsi="Bookman Old Style"/>
          <w:b/>
          <w:sz w:val="24"/>
          <w:szCs w:val="24"/>
          <w:lang w:val="en-GB"/>
        </w:rPr>
        <w:t>Challenges</w:t>
      </w:r>
    </w:p>
    <w:p w14:paraId="0A53AD62" w14:textId="69E9E99D" w:rsidR="000C15D1" w:rsidRPr="00B17D38" w:rsidRDefault="00E23427" w:rsidP="00E97C1C">
      <w:pPr>
        <w:pStyle w:val="ListParagraph"/>
        <w:numPr>
          <w:ilvl w:val="0"/>
          <w:numId w:val="8"/>
        </w:numPr>
        <w:spacing w:after="0" w:line="360" w:lineRule="auto"/>
        <w:rPr>
          <w:rFonts w:ascii="Bookman Old Style" w:eastAsiaTheme="minorHAnsi" w:hAnsi="Bookman Old Style" w:cstheme="minorBidi"/>
          <w:sz w:val="24"/>
          <w:szCs w:val="24"/>
          <w:lang w:val="en-GB"/>
        </w:rPr>
      </w:pPr>
      <w:r w:rsidRPr="00B17D38">
        <w:rPr>
          <w:rFonts w:ascii="Bookman Old Style" w:eastAsiaTheme="minorHAnsi" w:hAnsi="Bookman Old Style" w:cstheme="minorBidi"/>
          <w:sz w:val="24"/>
          <w:szCs w:val="24"/>
          <w:lang w:val="en-GB"/>
        </w:rPr>
        <w:t xml:space="preserve">In efficient financial procedures </w:t>
      </w:r>
      <w:r w:rsidR="0081523E" w:rsidRPr="00B17D38">
        <w:rPr>
          <w:rFonts w:ascii="Bookman Old Style" w:eastAsiaTheme="minorHAnsi" w:hAnsi="Bookman Old Style" w:cstheme="minorBidi"/>
          <w:sz w:val="24"/>
          <w:szCs w:val="24"/>
          <w:lang w:val="en-GB"/>
        </w:rPr>
        <w:t>from</w:t>
      </w:r>
      <w:r w:rsidRPr="00B17D38">
        <w:rPr>
          <w:rFonts w:ascii="Bookman Old Style" w:eastAsiaTheme="minorHAnsi" w:hAnsi="Bookman Old Style" w:cstheme="minorBidi"/>
          <w:sz w:val="24"/>
          <w:szCs w:val="24"/>
          <w:lang w:val="en-GB"/>
        </w:rPr>
        <w:t xml:space="preserve"> </w:t>
      </w:r>
      <w:r w:rsidR="0081523E" w:rsidRPr="00B17D38">
        <w:rPr>
          <w:rFonts w:ascii="Bookman Old Style" w:eastAsiaTheme="minorHAnsi" w:hAnsi="Bookman Old Style" w:cstheme="minorBidi"/>
          <w:sz w:val="24"/>
          <w:szCs w:val="24"/>
          <w:lang w:val="en-GB"/>
        </w:rPr>
        <w:t>MOFEA to ZURA</w:t>
      </w:r>
      <w:r w:rsidR="00672EFD" w:rsidRPr="00B17D38">
        <w:rPr>
          <w:rFonts w:ascii="Bookman Old Style" w:eastAsiaTheme="minorHAnsi" w:hAnsi="Bookman Old Style" w:cstheme="minorBidi"/>
          <w:sz w:val="24"/>
          <w:szCs w:val="24"/>
          <w:lang w:val="en-GB"/>
        </w:rPr>
        <w:t xml:space="preserve"> to implement its objective</w:t>
      </w:r>
      <w:r w:rsidR="00E421CD" w:rsidRPr="00B17D38">
        <w:rPr>
          <w:rFonts w:ascii="Bookman Old Style" w:eastAsiaTheme="minorHAnsi" w:hAnsi="Bookman Old Style" w:cstheme="minorBidi"/>
          <w:sz w:val="24"/>
          <w:szCs w:val="24"/>
          <w:lang w:val="en-GB"/>
        </w:rPr>
        <w:t>s</w:t>
      </w:r>
    </w:p>
    <w:p w14:paraId="0833AB70" w14:textId="585392B8" w:rsidR="00DB2A2E" w:rsidRPr="00B17D38" w:rsidRDefault="00B17D38" w:rsidP="00E97C1C">
      <w:pPr>
        <w:pStyle w:val="ListParagraph"/>
        <w:numPr>
          <w:ilvl w:val="0"/>
          <w:numId w:val="8"/>
        </w:numPr>
        <w:spacing w:after="0" w:line="360" w:lineRule="auto"/>
        <w:rPr>
          <w:rFonts w:ascii="Bookman Old Style" w:eastAsiaTheme="minorHAnsi" w:hAnsi="Bookman Old Style" w:cstheme="minorBidi"/>
          <w:sz w:val="24"/>
          <w:szCs w:val="24"/>
          <w:lang w:val="en-GB"/>
        </w:rPr>
      </w:pPr>
      <w:r w:rsidRPr="00B17D38">
        <w:rPr>
          <w:rFonts w:ascii="Bookman Old Style" w:eastAsiaTheme="minorHAnsi" w:hAnsi="Bookman Old Style" w:cstheme="minorBidi"/>
          <w:sz w:val="24"/>
          <w:szCs w:val="24"/>
          <w:lang w:val="en-GB"/>
        </w:rPr>
        <w:t>I</w:t>
      </w:r>
      <w:r w:rsidR="00AA5FDC" w:rsidRPr="00B17D38">
        <w:rPr>
          <w:rFonts w:ascii="Bookman Old Style" w:eastAsiaTheme="minorHAnsi" w:hAnsi="Bookman Old Style" w:cstheme="minorBidi"/>
          <w:sz w:val="24"/>
          <w:szCs w:val="24"/>
          <w:lang w:val="en-GB"/>
        </w:rPr>
        <w:t>ndependence</w:t>
      </w:r>
      <w:r w:rsidR="004D6D10" w:rsidRPr="00B17D38">
        <w:rPr>
          <w:rFonts w:ascii="Bookman Old Style" w:eastAsiaTheme="minorHAnsi" w:hAnsi="Bookman Old Style" w:cstheme="minorBidi"/>
          <w:sz w:val="24"/>
          <w:szCs w:val="24"/>
          <w:lang w:val="en-GB"/>
        </w:rPr>
        <w:t xml:space="preserve"> (Autonomy)</w:t>
      </w:r>
      <w:r w:rsidR="003F5A0D" w:rsidRPr="00B17D38">
        <w:rPr>
          <w:rFonts w:ascii="Bookman Old Style" w:eastAsiaTheme="minorHAnsi" w:hAnsi="Bookman Old Style" w:cstheme="minorBidi"/>
          <w:sz w:val="24"/>
          <w:szCs w:val="24"/>
          <w:lang w:val="en-GB"/>
        </w:rPr>
        <w:t>.</w:t>
      </w:r>
      <w:r>
        <w:rPr>
          <w:rFonts w:ascii="Bookman Old Style" w:eastAsiaTheme="minorHAnsi" w:hAnsi="Bookman Old Style" w:cstheme="minorBidi"/>
          <w:sz w:val="24"/>
          <w:szCs w:val="24"/>
          <w:lang w:val="en-GB"/>
        </w:rPr>
        <w:t xml:space="preserve"> </w:t>
      </w:r>
      <w:r w:rsidR="00EB5989" w:rsidRPr="00B17D38">
        <w:rPr>
          <w:rFonts w:ascii="Bookman Old Style" w:eastAsiaTheme="minorHAnsi" w:hAnsi="Bookman Old Style" w:cstheme="minorBidi"/>
          <w:sz w:val="24"/>
          <w:szCs w:val="24"/>
          <w:lang w:val="en-GB"/>
        </w:rPr>
        <w:t>Existing financial system is in efficient leading to compromising the financial independence of ZURA.</w:t>
      </w:r>
    </w:p>
    <w:p w14:paraId="6B1B283B" w14:textId="276A36BD" w:rsidR="0056646C" w:rsidRPr="006A3D85" w:rsidRDefault="0056646C" w:rsidP="00E97C1C">
      <w:pPr>
        <w:pStyle w:val="ListParagraph"/>
        <w:numPr>
          <w:ilvl w:val="0"/>
          <w:numId w:val="8"/>
        </w:numPr>
        <w:spacing w:after="0" w:line="360" w:lineRule="auto"/>
        <w:rPr>
          <w:rFonts w:ascii="Bookman Old Style" w:eastAsiaTheme="minorHAnsi" w:hAnsi="Bookman Old Style" w:cstheme="minorBidi"/>
          <w:sz w:val="24"/>
          <w:szCs w:val="24"/>
          <w:lang w:val="en-GB"/>
        </w:rPr>
      </w:pPr>
      <w:r w:rsidRPr="006A3D85">
        <w:rPr>
          <w:rFonts w:ascii="Bookman Old Style" w:eastAsiaTheme="minorHAnsi" w:hAnsi="Bookman Old Style" w:cstheme="minorBidi"/>
          <w:sz w:val="24"/>
          <w:szCs w:val="24"/>
          <w:lang w:val="en-GB"/>
        </w:rPr>
        <w:t>Insufficient capacity building</w:t>
      </w:r>
      <w:r w:rsidR="002904E5">
        <w:rPr>
          <w:rFonts w:ascii="Bookman Old Style" w:eastAsiaTheme="minorHAnsi" w:hAnsi="Bookman Old Style" w:cstheme="minorBidi"/>
          <w:sz w:val="24"/>
          <w:szCs w:val="24"/>
          <w:lang w:val="en-GB"/>
        </w:rPr>
        <w:t>.</w:t>
      </w:r>
    </w:p>
    <w:p w14:paraId="74FB0DB2" w14:textId="26D3ED68" w:rsidR="0056646C" w:rsidRPr="006A3D85" w:rsidRDefault="00426B16" w:rsidP="00E97C1C">
      <w:pPr>
        <w:pStyle w:val="ListParagraph"/>
        <w:numPr>
          <w:ilvl w:val="0"/>
          <w:numId w:val="8"/>
        </w:numPr>
        <w:spacing w:after="0" w:line="360" w:lineRule="auto"/>
        <w:rPr>
          <w:rFonts w:ascii="Bookman Old Style" w:eastAsiaTheme="minorHAnsi" w:hAnsi="Bookman Old Style" w:cstheme="minorBidi"/>
          <w:sz w:val="24"/>
          <w:szCs w:val="24"/>
          <w:lang w:val="en-GB"/>
        </w:rPr>
      </w:pPr>
      <w:r>
        <w:rPr>
          <w:rFonts w:ascii="Bookman Old Style" w:eastAsiaTheme="minorHAnsi" w:hAnsi="Bookman Old Style" w:cstheme="minorBidi"/>
          <w:sz w:val="24"/>
          <w:szCs w:val="24"/>
          <w:lang w:val="en-GB"/>
        </w:rPr>
        <w:t>In sufficient technical staff</w:t>
      </w:r>
    </w:p>
    <w:p w14:paraId="6F0E0441" w14:textId="5C229674" w:rsidR="00C06151" w:rsidRPr="00381E55" w:rsidRDefault="00AA5FDC" w:rsidP="00E97C1C">
      <w:pPr>
        <w:pStyle w:val="ListParagraph"/>
        <w:numPr>
          <w:ilvl w:val="0"/>
          <w:numId w:val="8"/>
        </w:numPr>
        <w:spacing w:after="0" w:line="360" w:lineRule="auto"/>
        <w:rPr>
          <w:rFonts w:ascii="Bookman Old Style" w:eastAsiaTheme="minorHAnsi" w:hAnsi="Bookman Old Style" w:cstheme="minorBidi"/>
          <w:sz w:val="24"/>
          <w:szCs w:val="24"/>
          <w:lang w:val="en-GB"/>
        </w:rPr>
      </w:pPr>
      <w:r w:rsidRPr="00381E55">
        <w:rPr>
          <w:rFonts w:ascii="Bookman Old Style" w:eastAsiaTheme="minorHAnsi" w:hAnsi="Bookman Old Style" w:cstheme="minorBidi"/>
          <w:sz w:val="24"/>
          <w:szCs w:val="24"/>
          <w:lang w:val="en-GB"/>
        </w:rPr>
        <w:t>R</w:t>
      </w:r>
      <w:r w:rsidR="00392F76" w:rsidRPr="00381E55">
        <w:rPr>
          <w:rFonts w:ascii="Bookman Old Style" w:eastAsiaTheme="minorHAnsi" w:hAnsi="Bookman Old Style" w:cstheme="minorBidi"/>
          <w:sz w:val="24"/>
          <w:szCs w:val="24"/>
          <w:lang w:val="en-GB"/>
        </w:rPr>
        <w:t xml:space="preserve">esource allocation leading to </w:t>
      </w:r>
      <w:r w:rsidR="00BC0328" w:rsidRPr="00381E55">
        <w:rPr>
          <w:rFonts w:ascii="Bookman Old Style" w:eastAsiaTheme="minorHAnsi" w:hAnsi="Bookman Old Style" w:cstheme="minorBidi"/>
          <w:sz w:val="24"/>
          <w:szCs w:val="24"/>
          <w:lang w:val="en-GB"/>
        </w:rPr>
        <w:t xml:space="preserve">asset </w:t>
      </w:r>
      <w:r w:rsidRPr="00381E55">
        <w:rPr>
          <w:rFonts w:ascii="Bookman Old Style" w:eastAsiaTheme="minorHAnsi" w:hAnsi="Bookman Old Style" w:cstheme="minorBidi"/>
          <w:sz w:val="24"/>
          <w:szCs w:val="24"/>
          <w:lang w:val="en-GB"/>
        </w:rPr>
        <w:t xml:space="preserve">deterioration </w:t>
      </w:r>
    </w:p>
    <w:p w14:paraId="2F4FFE47" w14:textId="71186B7B" w:rsidR="004C5B48" w:rsidRPr="006A3D85" w:rsidRDefault="001452F5" w:rsidP="00E97C1C">
      <w:pPr>
        <w:pStyle w:val="ListParagraph"/>
        <w:numPr>
          <w:ilvl w:val="0"/>
          <w:numId w:val="8"/>
        </w:numPr>
        <w:spacing w:after="0" w:line="360" w:lineRule="auto"/>
        <w:rPr>
          <w:rFonts w:ascii="Bookman Old Style" w:eastAsiaTheme="minorHAnsi" w:hAnsi="Bookman Old Style" w:cstheme="minorBidi"/>
          <w:sz w:val="24"/>
          <w:szCs w:val="24"/>
          <w:lang w:val="en-GB"/>
        </w:rPr>
      </w:pPr>
      <w:r>
        <w:rPr>
          <w:rFonts w:ascii="Bookman Old Style" w:eastAsiaTheme="minorHAnsi" w:hAnsi="Bookman Old Style" w:cstheme="minorBidi"/>
          <w:sz w:val="24"/>
          <w:szCs w:val="24"/>
          <w:lang w:val="en-GB"/>
        </w:rPr>
        <w:t>S</w:t>
      </w:r>
      <w:r w:rsidR="00B52D59" w:rsidRPr="006A3D85">
        <w:rPr>
          <w:rFonts w:ascii="Bookman Old Style" w:eastAsiaTheme="minorHAnsi" w:hAnsi="Bookman Old Style" w:cstheme="minorBidi"/>
          <w:sz w:val="24"/>
          <w:szCs w:val="24"/>
          <w:lang w:val="en-GB"/>
        </w:rPr>
        <w:t xml:space="preserve">hortage of income from </w:t>
      </w:r>
      <w:r w:rsidR="007204F1">
        <w:rPr>
          <w:rFonts w:ascii="Bookman Old Style" w:eastAsiaTheme="minorHAnsi" w:hAnsi="Bookman Old Style" w:cstheme="minorBidi"/>
          <w:sz w:val="24"/>
          <w:szCs w:val="24"/>
          <w:lang w:val="en-GB"/>
        </w:rPr>
        <w:t>planned</w:t>
      </w:r>
      <w:r w:rsidR="00B52D59" w:rsidRPr="006A3D85">
        <w:rPr>
          <w:rFonts w:ascii="Bookman Old Style" w:eastAsiaTheme="minorHAnsi" w:hAnsi="Bookman Old Style" w:cstheme="minorBidi"/>
          <w:sz w:val="24"/>
          <w:szCs w:val="24"/>
          <w:lang w:val="en-GB"/>
        </w:rPr>
        <w:t xml:space="preserve"> </w:t>
      </w:r>
      <w:r w:rsidR="007204F1">
        <w:rPr>
          <w:rFonts w:ascii="Bookman Old Style" w:eastAsiaTheme="minorHAnsi" w:hAnsi="Bookman Old Style" w:cstheme="minorBidi"/>
          <w:sz w:val="24"/>
          <w:szCs w:val="24"/>
          <w:lang w:val="en-GB"/>
        </w:rPr>
        <w:t>revenue sources.</w:t>
      </w:r>
    </w:p>
    <w:p w14:paraId="3BE7972C" w14:textId="585BE307" w:rsidR="00A13CB1" w:rsidRPr="006A3D85" w:rsidRDefault="00A13CB1" w:rsidP="00E97C1C">
      <w:pPr>
        <w:pStyle w:val="ListParagraph"/>
        <w:numPr>
          <w:ilvl w:val="0"/>
          <w:numId w:val="8"/>
        </w:numPr>
        <w:spacing w:after="0" w:line="360" w:lineRule="auto"/>
        <w:rPr>
          <w:rFonts w:ascii="Bookman Old Style" w:eastAsiaTheme="minorHAnsi" w:hAnsi="Bookman Old Style" w:cstheme="minorBidi"/>
          <w:sz w:val="24"/>
          <w:szCs w:val="24"/>
          <w:lang w:val="en-GB"/>
        </w:rPr>
      </w:pPr>
      <w:r w:rsidRPr="006A3D85">
        <w:rPr>
          <w:rFonts w:ascii="Bookman Old Style" w:eastAsiaTheme="minorHAnsi" w:hAnsi="Bookman Old Style" w:cstheme="minorBidi"/>
          <w:sz w:val="24"/>
          <w:szCs w:val="24"/>
          <w:lang w:val="en-GB"/>
        </w:rPr>
        <w:t>Lack of Staff Retention Policy</w:t>
      </w:r>
      <w:r w:rsidR="001452F5">
        <w:rPr>
          <w:rFonts w:ascii="Bookman Old Style" w:eastAsiaTheme="minorHAnsi" w:hAnsi="Bookman Old Style" w:cstheme="minorBidi"/>
          <w:sz w:val="24"/>
          <w:szCs w:val="24"/>
          <w:lang w:val="en-GB"/>
        </w:rPr>
        <w:t>.</w:t>
      </w:r>
    </w:p>
    <w:p w14:paraId="5BF4DB44" w14:textId="50E0505C" w:rsidR="004F02DC" w:rsidRPr="006A3D85" w:rsidRDefault="00B46B4F" w:rsidP="00E97C1C">
      <w:pPr>
        <w:pStyle w:val="ListParagraph"/>
        <w:numPr>
          <w:ilvl w:val="0"/>
          <w:numId w:val="8"/>
        </w:numPr>
        <w:spacing w:after="0" w:line="360" w:lineRule="auto"/>
        <w:rPr>
          <w:rFonts w:ascii="Bookman Old Style" w:eastAsiaTheme="minorHAnsi" w:hAnsi="Bookman Old Style" w:cstheme="minorBidi"/>
          <w:sz w:val="24"/>
          <w:szCs w:val="24"/>
          <w:lang w:val="en-GB"/>
        </w:rPr>
      </w:pPr>
      <w:r w:rsidRPr="006A3D85">
        <w:rPr>
          <w:rFonts w:ascii="Bookman Old Style" w:eastAsiaTheme="minorHAnsi" w:hAnsi="Bookman Old Style" w:cstheme="minorBidi"/>
          <w:sz w:val="24"/>
          <w:szCs w:val="24"/>
          <w:lang w:val="en-GB"/>
        </w:rPr>
        <w:t>Absence of</w:t>
      </w:r>
      <w:r w:rsidR="004F02DC" w:rsidRPr="006A3D85">
        <w:rPr>
          <w:rFonts w:ascii="Bookman Old Style" w:eastAsiaTheme="minorHAnsi" w:hAnsi="Bookman Old Style" w:cstheme="minorBidi"/>
          <w:sz w:val="24"/>
          <w:szCs w:val="24"/>
          <w:lang w:val="en-GB"/>
        </w:rPr>
        <w:t xml:space="preserve"> integrated financial system</w:t>
      </w:r>
      <w:r w:rsidR="00BC0328">
        <w:rPr>
          <w:rFonts w:ascii="Bookman Old Style" w:eastAsiaTheme="minorHAnsi" w:hAnsi="Bookman Old Style" w:cstheme="minorBidi"/>
          <w:sz w:val="24"/>
          <w:szCs w:val="24"/>
          <w:lang w:val="en-GB"/>
        </w:rPr>
        <w:t xml:space="preserve"> which affects budget implementation and hinders effective financial reporting.</w:t>
      </w:r>
    </w:p>
    <w:p w14:paraId="7B245541" w14:textId="77777777" w:rsidR="00A13CB1" w:rsidRPr="006A3D85" w:rsidRDefault="00A13CB1" w:rsidP="00B07471">
      <w:pPr>
        <w:pStyle w:val="ListParagraph"/>
        <w:spacing w:after="0" w:line="360" w:lineRule="auto"/>
        <w:rPr>
          <w:rFonts w:ascii="Bookman Old Style" w:eastAsiaTheme="minorHAnsi" w:hAnsi="Bookman Old Style" w:cstheme="minorBidi"/>
          <w:sz w:val="24"/>
          <w:szCs w:val="24"/>
          <w:lang w:val="en-GB"/>
        </w:rPr>
      </w:pPr>
    </w:p>
    <w:p w14:paraId="2ADAC821" w14:textId="71701D0A" w:rsidR="004C5B48" w:rsidRPr="006A3D85" w:rsidRDefault="00171F74" w:rsidP="00E97C1C">
      <w:pPr>
        <w:pStyle w:val="ListParagraph"/>
        <w:numPr>
          <w:ilvl w:val="0"/>
          <w:numId w:val="1"/>
        </w:numPr>
        <w:spacing w:after="0" w:line="360" w:lineRule="auto"/>
        <w:ind w:left="540"/>
        <w:rPr>
          <w:rFonts w:ascii="Bookman Old Style" w:eastAsiaTheme="minorHAnsi" w:hAnsi="Bookman Old Style" w:cstheme="minorBidi"/>
          <w:b/>
          <w:sz w:val="24"/>
          <w:szCs w:val="24"/>
          <w:lang w:val="en-GB"/>
        </w:rPr>
      </w:pPr>
      <w:r>
        <w:rPr>
          <w:rFonts w:ascii="Bookman Old Style" w:eastAsiaTheme="minorHAnsi" w:hAnsi="Bookman Old Style" w:cstheme="minorBidi"/>
          <w:b/>
          <w:sz w:val="24"/>
          <w:szCs w:val="24"/>
          <w:lang w:val="en-GB"/>
        </w:rPr>
        <w:t xml:space="preserve">To </w:t>
      </w:r>
      <w:r w:rsidR="004C5B48" w:rsidRPr="006A3D85">
        <w:rPr>
          <w:rFonts w:ascii="Bookman Old Style" w:eastAsiaTheme="minorHAnsi" w:hAnsi="Bookman Old Style" w:cstheme="minorBidi"/>
          <w:b/>
          <w:sz w:val="24"/>
          <w:szCs w:val="24"/>
          <w:lang w:val="en-GB"/>
        </w:rPr>
        <w:t xml:space="preserve">Strengthen the available regulatory tools and instruments </w:t>
      </w:r>
      <w:r w:rsidR="006C0763">
        <w:rPr>
          <w:rFonts w:ascii="Bookman Old Style" w:eastAsiaTheme="minorHAnsi" w:hAnsi="Bookman Old Style" w:cstheme="minorBidi"/>
          <w:b/>
          <w:sz w:val="24"/>
          <w:szCs w:val="24"/>
          <w:lang w:val="en-GB"/>
        </w:rPr>
        <w:t>in order</w:t>
      </w:r>
      <w:r>
        <w:rPr>
          <w:rFonts w:ascii="Bookman Old Style" w:eastAsiaTheme="minorHAnsi" w:hAnsi="Bookman Old Style" w:cstheme="minorBidi"/>
          <w:b/>
          <w:sz w:val="24"/>
          <w:szCs w:val="24"/>
          <w:lang w:val="en-GB"/>
        </w:rPr>
        <w:t xml:space="preserve"> to </w:t>
      </w:r>
      <w:r w:rsidR="006C0763">
        <w:rPr>
          <w:rFonts w:ascii="Bookman Old Style" w:eastAsiaTheme="minorHAnsi" w:hAnsi="Bookman Old Style" w:cstheme="minorBidi"/>
          <w:b/>
          <w:sz w:val="24"/>
          <w:szCs w:val="24"/>
          <w:lang w:val="en-GB"/>
        </w:rPr>
        <w:t>enhance</w:t>
      </w:r>
      <w:r>
        <w:rPr>
          <w:rFonts w:ascii="Bookman Old Style" w:eastAsiaTheme="minorHAnsi" w:hAnsi="Bookman Old Style" w:cstheme="minorBidi"/>
          <w:b/>
          <w:sz w:val="24"/>
          <w:szCs w:val="24"/>
          <w:lang w:val="en-GB"/>
        </w:rPr>
        <w:t xml:space="preserve"> </w:t>
      </w:r>
      <w:r w:rsidR="004C5B48" w:rsidRPr="006A3D85">
        <w:rPr>
          <w:rFonts w:ascii="Bookman Old Style" w:eastAsiaTheme="minorHAnsi" w:hAnsi="Bookman Old Style" w:cstheme="minorBidi"/>
          <w:b/>
          <w:sz w:val="24"/>
          <w:szCs w:val="24"/>
          <w:lang w:val="en-GB"/>
        </w:rPr>
        <w:t>enforcement of utilities regulation.</w:t>
      </w:r>
    </w:p>
    <w:p w14:paraId="00B313D8" w14:textId="77777777" w:rsidR="008E6192" w:rsidRPr="006A3D85" w:rsidRDefault="008E6192" w:rsidP="00E97C1C">
      <w:pPr>
        <w:pStyle w:val="ListParagraph"/>
        <w:spacing w:after="0" w:line="360" w:lineRule="auto"/>
        <w:ind w:left="540"/>
        <w:rPr>
          <w:rFonts w:ascii="Bookman Old Style" w:eastAsiaTheme="minorHAnsi" w:hAnsi="Bookman Old Style" w:cstheme="minorBidi"/>
          <w:b/>
          <w:sz w:val="24"/>
          <w:szCs w:val="24"/>
          <w:lang w:val="en-GB"/>
        </w:rPr>
      </w:pPr>
    </w:p>
    <w:p w14:paraId="50812685" w14:textId="363E9C60" w:rsidR="00C00E33" w:rsidRPr="006A3D85" w:rsidRDefault="008E6192" w:rsidP="00E97C1C">
      <w:pPr>
        <w:spacing w:after="0" w:line="360" w:lineRule="auto"/>
        <w:ind w:firstLine="540"/>
        <w:rPr>
          <w:rFonts w:ascii="Bookman Old Style" w:hAnsi="Bookman Old Style"/>
          <w:b/>
          <w:sz w:val="24"/>
          <w:szCs w:val="24"/>
          <w:lang w:val="en-GB"/>
        </w:rPr>
      </w:pPr>
      <w:r w:rsidRPr="006A3D85">
        <w:rPr>
          <w:rFonts w:ascii="Bookman Old Style" w:hAnsi="Bookman Old Style"/>
          <w:b/>
          <w:sz w:val="24"/>
          <w:szCs w:val="24"/>
          <w:lang w:val="en-GB"/>
        </w:rPr>
        <w:t>Achievements</w:t>
      </w:r>
    </w:p>
    <w:p w14:paraId="2EC82D5D" w14:textId="5BF36DF9" w:rsidR="00C00E33" w:rsidRPr="006A3D85" w:rsidRDefault="00C06FD1" w:rsidP="00E97C1C">
      <w:pPr>
        <w:pStyle w:val="ListParagraph"/>
        <w:numPr>
          <w:ilvl w:val="0"/>
          <w:numId w:val="6"/>
        </w:numPr>
        <w:spacing w:after="0" w:line="360" w:lineRule="auto"/>
        <w:rPr>
          <w:rFonts w:ascii="Bookman Old Style" w:eastAsiaTheme="minorHAnsi" w:hAnsi="Bookman Old Style" w:cstheme="minorBidi"/>
          <w:sz w:val="24"/>
          <w:szCs w:val="24"/>
          <w:lang w:val="en-GB"/>
        </w:rPr>
      </w:pPr>
      <w:r w:rsidRPr="006A3D85">
        <w:rPr>
          <w:rFonts w:ascii="Bookman Old Style" w:eastAsiaTheme="minorHAnsi" w:hAnsi="Bookman Old Style" w:cstheme="minorBidi"/>
          <w:sz w:val="24"/>
          <w:szCs w:val="24"/>
          <w:lang w:val="en-GB"/>
        </w:rPr>
        <w:t>Research on the i</w:t>
      </w:r>
      <w:r w:rsidR="007E7CBF" w:rsidRPr="006A3D85">
        <w:rPr>
          <w:rFonts w:ascii="Bookman Old Style" w:eastAsiaTheme="minorHAnsi" w:hAnsi="Bookman Old Style" w:cstheme="minorBidi"/>
          <w:sz w:val="24"/>
          <w:szCs w:val="24"/>
          <w:lang w:val="en-GB"/>
        </w:rPr>
        <w:t xml:space="preserve">mpact of </w:t>
      </w:r>
      <w:r w:rsidR="00256BEF" w:rsidRPr="00256BEF">
        <w:rPr>
          <w:rFonts w:ascii="Bookman Old Style" w:eastAsiaTheme="minorHAnsi" w:hAnsi="Bookman Old Style" w:cstheme="minorBidi"/>
          <w:sz w:val="24"/>
          <w:szCs w:val="24"/>
          <w:lang w:val="en-GB"/>
        </w:rPr>
        <w:t>COVID</w:t>
      </w:r>
      <w:r w:rsidR="007E7CBF" w:rsidRPr="006A3D85">
        <w:rPr>
          <w:rFonts w:ascii="Bookman Old Style" w:eastAsiaTheme="minorHAnsi" w:hAnsi="Bookman Old Style" w:cstheme="minorBidi"/>
          <w:sz w:val="24"/>
          <w:szCs w:val="24"/>
          <w:lang w:val="en-GB"/>
        </w:rPr>
        <w:t xml:space="preserve"> </w:t>
      </w:r>
      <w:r w:rsidR="0033189F">
        <w:rPr>
          <w:rFonts w:ascii="Bookman Old Style" w:eastAsiaTheme="minorHAnsi" w:hAnsi="Bookman Old Style" w:cstheme="minorBidi"/>
          <w:sz w:val="24"/>
          <w:szCs w:val="24"/>
          <w:lang w:val="en-GB"/>
        </w:rPr>
        <w:t>-</w:t>
      </w:r>
      <w:r w:rsidR="007E7CBF" w:rsidRPr="006A3D85">
        <w:rPr>
          <w:rFonts w:ascii="Bookman Old Style" w:eastAsiaTheme="minorHAnsi" w:hAnsi="Bookman Old Style" w:cstheme="minorBidi"/>
          <w:sz w:val="24"/>
          <w:szCs w:val="24"/>
          <w:lang w:val="en-GB"/>
        </w:rPr>
        <w:t>19 on ZURA regulated utilities in Zanzibar</w:t>
      </w:r>
      <w:r w:rsidRPr="006A3D85">
        <w:rPr>
          <w:rFonts w:ascii="Bookman Old Style" w:eastAsiaTheme="minorHAnsi" w:hAnsi="Bookman Old Style" w:cstheme="minorBidi"/>
          <w:sz w:val="24"/>
          <w:szCs w:val="24"/>
          <w:lang w:val="en-GB"/>
        </w:rPr>
        <w:t xml:space="preserve"> conducted.</w:t>
      </w:r>
    </w:p>
    <w:p w14:paraId="692DEE82" w14:textId="4877AADE" w:rsidR="00C06FD1" w:rsidRPr="006A3D85" w:rsidRDefault="00C06FD1" w:rsidP="00E97C1C">
      <w:pPr>
        <w:pStyle w:val="ListParagraph"/>
        <w:numPr>
          <w:ilvl w:val="0"/>
          <w:numId w:val="6"/>
        </w:numPr>
        <w:spacing w:after="0" w:line="360" w:lineRule="auto"/>
        <w:rPr>
          <w:rFonts w:ascii="Bookman Old Style" w:eastAsiaTheme="minorHAnsi" w:hAnsi="Bookman Old Style" w:cstheme="minorBidi"/>
          <w:sz w:val="24"/>
          <w:szCs w:val="24"/>
          <w:lang w:val="en-GB"/>
        </w:rPr>
      </w:pPr>
      <w:r w:rsidRPr="006A3D85">
        <w:rPr>
          <w:rFonts w:ascii="Bookman Old Style" w:eastAsiaTheme="minorHAnsi" w:hAnsi="Bookman Old Style" w:cstheme="minorBidi"/>
          <w:sz w:val="24"/>
          <w:szCs w:val="24"/>
          <w:lang w:val="en-GB"/>
        </w:rPr>
        <w:t>Re</w:t>
      </w:r>
      <w:r w:rsidR="003B5A8B" w:rsidRPr="006A3D85">
        <w:rPr>
          <w:rFonts w:ascii="Bookman Old Style" w:eastAsiaTheme="minorHAnsi" w:hAnsi="Bookman Old Style" w:cstheme="minorBidi"/>
          <w:sz w:val="24"/>
          <w:szCs w:val="24"/>
          <w:lang w:val="en-GB"/>
        </w:rPr>
        <w:t>gional and overseas counterpart’</w:t>
      </w:r>
      <w:r w:rsidRPr="006A3D85">
        <w:rPr>
          <w:rFonts w:ascii="Bookman Old Style" w:eastAsiaTheme="minorHAnsi" w:hAnsi="Bookman Old Style" w:cstheme="minorBidi"/>
          <w:sz w:val="24"/>
          <w:szCs w:val="24"/>
          <w:lang w:val="en-GB"/>
        </w:rPr>
        <w:t xml:space="preserve"> meetings conducted for the </w:t>
      </w:r>
      <w:r w:rsidR="001A61AC">
        <w:rPr>
          <w:rFonts w:ascii="Bookman Old Style" w:eastAsiaTheme="minorHAnsi" w:hAnsi="Bookman Old Style" w:cstheme="minorBidi"/>
          <w:sz w:val="24"/>
          <w:szCs w:val="24"/>
          <w:lang w:val="en-GB"/>
        </w:rPr>
        <w:t xml:space="preserve">learning </w:t>
      </w:r>
      <w:r w:rsidRPr="006A3D85">
        <w:rPr>
          <w:rFonts w:ascii="Bookman Old Style" w:eastAsiaTheme="minorHAnsi" w:hAnsi="Bookman Old Style" w:cstheme="minorBidi"/>
          <w:sz w:val="24"/>
          <w:szCs w:val="24"/>
          <w:lang w:val="en-GB"/>
        </w:rPr>
        <w:t>purpo</w:t>
      </w:r>
      <w:r w:rsidR="005C3183" w:rsidRPr="006A3D85">
        <w:rPr>
          <w:rFonts w:ascii="Bookman Old Style" w:eastAsiaTheme="minorHAnsi" w:hAnsi="Bookman Old Style" w:cstheme="minorBidi"/>
          <w:sz w:val="24"/>
          <w:szCs w:val="24"/>
          <w:lang w:val="en-GB"/>
        </w:rPr>
        <w:t xml:space="preserve">ses </w:t>
      </w:r>
      <w:r w:rsidR="001A61AC">
        <w:rPr>
          <w:rFonts w:ascii="Bookman Old Style" w:eastAsiaTheme="minorHAnsi" w:hAnsi="Bookman Old Style" w:cstheme="minorBidi"/>
          <w:sz w:val="24"/>
          <w:szCs w:val="24"/>
          <w:lang w:val="en-GB"/>
        </w:rPr>
        <w:t xml:space="preserve">and </w:t>
      </w:r>
      <w:r w:rsidR="005C3183" w:rsidRPr="006A3D85">
        <w:rPr>
          <w:rFonts w:ascii="Bookman Old Style" w:eastAsiaTheme="minorHAnsi" w:hAnsi="Bookman Old Style" w:cstheme="minorBidi"/>
          <w:sz w:val="24"/>
          <w:szCs w:val="24"/>
          <w:lang w:val="en-GB"/>
        </w:rPr>
        <w:t>information exchange</w:t>
      </w:r>
      <w:r w:rsidR="000A5169">
        <w:rPr>
          <w:rFonts w:ascii="Bookman Old Style" w:eastAsiaTheme="minorHAnsi" w:hAnsi="Bookman Old Style" w:cstheme="minorBidi"/>
          <w:sz w:val="24"/>
          <w:szCs w:val="24"/>
          <w:lang w:val="en-GB"/>
        </w:rPr>
        <w:t>.</w:t>
      </w:r>
      <w:r w:rsidR="005C3183" w:rsidRPr="006A3D85">
        <w:rPr>
          <w:rFonts w:ascii="Bookman Old Style" w:eastAsiaTheme="minorHAnsi" w:hAnsi="Bookman Old Style" w:cstheme="minorBidi"/>
          <w:sz w:val="24"/>
          <w:szCs w:val="24"/>
          <w:lang w:val="en-GB"/>
        </w:rPr>
        <w:t xml:space="preserve"> </w:t>
      </w:r>
    </w:p>
    <w:p w14:paraId="63389F09" w14:textId="7B2A1899" w:rsidR="00C06FD1" w:rsidRPr="006A3D85" w:rsidRDefault="00C06FD1" w:rsidP="00E97C1C">
      <w:pPr>
        <w:pStyle w:val="ListParagraph"/>
        <w:numPr>
          <w:ilvl w:val="0"/>
          <w:numId w:val="6"/>
        </w:numPr>
        <w:spacing w:after="0" w:line="360" w:lineRule="auto"/>
        <w:rPr>
          <w:rFonts w:ascii="Bookman Old Style" w:eastAsiaTheme="minorHAnsi" w:hAnsi="Bookman Old Style" w:cstheme="minorBidi"/>
          <w:sz w:val="24"/>
          <w:szCs w:val="24"/>
          <w:lang w:val="en-GB"/>
        </w:rPr>
      </w:pPr>
      <w:r w:rsidRPr="006A3D85">
        <w:rPr>
          <w:rFonts w:ascii="Bookman Old Style" w:eastAsiaTheme="minorHAnsi" w:hAnsi="Bookman Old Style" w:cstheme="minorBidi"/>
          <w:sz w:val="24"/>
          <w:szCs w:val="24"/>
          <w:lang w:val="en-GB"/>
        </w:rPr>
        <w:t>Peer to peer review</w:t>
      </w:r>
      <w:r w:rsidR="005C3183" w:rsidRPr="006A3D85">
        <w:rPr>
          <w:rFonts w:ascii="Bookman Old Style" w:eastAsiaTheme="minorHAnsi" w:hAnsi="Bookman Old Style" w:cstheme="minorBidi"/>
          <w:sz w:val="24"/>
          <w:szCs w:val="24"/>
          <w:lang w:val="en-GB"/>
        </w:rPr>
        <w:t xml:space="preserve"> was conducted to ZURA by Energy Regulators Association of East Africa</w:t>
      </w:r>
      <w:r w:rsidR="00E104F4">
        <w:rPr>
          <w:rFonts w:ascii="Bookman Old Style" w:eastAsiaTheme="minorHAnsi" w:hAnsi="Bookman Old Style" w:cstheme="minorBidi"/>
          <w:sz w:val="24"/>
          <w:szCs w:val="24"/>
          <w:lang w:val="en-GB"/>
        </w:rPr>
        <w:t>.</w:t>
      </w:r>
    </w:p>
    <w:p w14:paraId="263C67C4" w14:textId="3EA30043" w:rsidR="004C5B48" w:rsidRPr="006A3D85" w:rsidRDefault="005C3183" w:rsidP="00E97C1C">
      <w:pPr>
        <w:pStyle w:val="ListParagraph"/>
        <w:numPr>
          <w:ilvl w:val="0"/>
          <w:numId w:val="6"/>
        </w:numPr>
        <w:spacing w:after="0" w:line="360" w:lineRule="auto"/>
        <w:rPr>
          <w:rFonts w:ascii="Bookman Old Style" w:eastAsiaTheme="minorHAnsi" w:hAnsi="Bookman Old Style" w:cstheme="minorBidi"/>
          <w:sz w:val="24"/>
          <w:szCs w:val="24"/>
          <w:lang w:val="en-GB"/>
        </w:rPr>
      </w:pPr>
      <w:r w:rsidRPr="006A3D85">
        <w:rPr>
          <w:rFonts w:ascii="Bookman Old Style" w:eastAsiaTheme="minorHAnsi" w:hAnsi="Bookman Old Style" w:cstheme="minorBidi"/>
          <w:sz w:val="24"/>
          <w:szCs w:val="24"/>
          <w:lang w:val="en-GB"/>
        </w:rPr>
        <w:t xml:space="preserve">On field training </w:t>
      </w:r>
      <w:r w:rsidR="001A7A30" w:rsidRPr="006A3D85">
        <w:rPr>
          <w:rFonts w:ascii="Bookman Old Style" w:eastAsiaTheme="minorHAnsi" w:hAnsi="Bookman Old Style" w:cstheme="minorBidi"/>
          <w:sz w:val="24"/>
          <w:szCs w:val="24"/>
          <w:lang w:val="en-GB"/>
        </w:rPr>
        <w:t>w</w:t>
      </w:r>
      <w:r w:rsidR="00171F74">
        <w:rPr>
          <w:rFonts w:ascii="Bookman Old Style" w:eastAsiaTheme="minorHAnsi" w:hAnsi="Bookman Old Style" w:cstheme="minorBidi"/>
          <w:sz w:val="24"/>
          <w:szCs w:val="24"/>
          <w:lang w:val="en-GB"/>
        </w:rPr>
        <w:t>as</w:t>
      </w:r>
      <w:r w:rsidR="001A7A30" w:rsidRPr="006A3D85">
        <w:rPr>
          <w:rFonts w:ascii="Bookman Old Style" w:eastAsiaTheme="minorHAnsi" w:hAnsi="Bookman Old Style" w:cstheme="minorBidi"/>
          <w:sz w:val="24"/>
          <w:szCs w:val="24"/>
          <w:lang w:val="en-GB"/>
        </w:rPr>
        <w:t xml:space="preserve"> conducted in 2021 </w:t>
      </w:r>
      <w:r w:rsidR="00171F74" w:rsidRPr="00171F74">
        <w:rPr>
          <w:rFonts w:ascii="Bookman Old Style" w:eastAsiaTheme="minorHAnsi" w:hAnsi="Bookman Old Style" w:cstheme="minorBidi"/>
          <w:sz w:val="24"/>
          <w:szCs w:val="24"/>
          <w:lang w:val="en-GB"/>
        </w:rPr>
        <w:t xml:space="preserve">at EWURA </w:t>
      </w:r>
      <w:r w:rsidR="001A7A30" w:rsidRPr="006A3D85">
        <w:rPr>
          <w:rFonts w:ascii="Bookman Old Style" w:eastAsiaTheme="minorHAnsi" w:hAnsi="Bookman Old Style" w:cstheme="minorBidi"/>
          <w:sz w:val="24"/>
          <w:szCs w:val="24"/>
          <w:lang w:val="en-GB"/>
        </w:rPr>
        <w:t>regarding Quality of Service Regulation</w:t>
      </w:r>
      <w:r w:rsidR="006B6151" w:rsidRPr="006A3D85">
        <w:rPr>
          <w:rFonts w:ascii="Bookman Old Style" w:eastAsiaTheme="minorHAnsi" w:hAnsi="Bookman Old Style" w:cstheme="minorBidi"/>
          <w:sz w:val="24"/>
          <w:szCs w:val="24"/>
          <w:lang w:val="en-GB"/>
        </w:rPr>
        <w:t>s</w:t>
      </w:r>
      <w:r w:rsidR="001A7A30" w:rsidRPr="006A3D85">
        <w:rPr>
          <w:rFonts w:ascii="Bookman Old Style" w:eastAsiaTheme="minorHAnsi" w:hAnsi="Bookman Old Style" w:cstheme="minorBidi"/>
          <w:sz w:val="24"/>
          <w:szCs w:val="24"/>
          <w:lang w:val="en-GB"/>
        </w:rPr>
        <w:t>, Economic efficiency Regulation, ZURA Elect</w:t>
      </w:r>
      <w:r w:rsidR="00D04B13" w:rsidRPr="006A3D85">
        <w:rPr>
          <w:rFonts w:ascii="Bookman Old Style" w:eastAsiaTheme="minorHAnsi" w:hAnsi="Bookman Old Style" w:cstheme="minorBidi"/>
          <w:sz w:val="24"/>
          <w:szCs w:val="24"/>
          <w:lang w:val="en-GB"/>
        </w:rPr>
        <w:t>ricity Installation Regulation.</w:t>
      </w:r>
    </w:p>
    <w:p w14:paraId="0AC2261D" w14:textId="6A576FB9" w:rsidR="001A7A30" w:rsidRPr="006A3D85" w:rsidRDefault="001A7A30" w:rsidP="00E97C1C">
      <w:pPr>
        <w:pStyle w:val="ListParagraph"/>
        <w:numPr>
          <w:ilvl w:val="0"/>
          <w:numId w:val="6"/>
        </w:numPr>
        <w:spacing w:after="0" w:line="360" w:lineRule="auto"/>
        <w:rPr>
          <w:rFonts w:ascii="Bookman Old Style" w:eastAsiaTheme="minorHAnsi" w:hAnsi="Bookman Old Style" w:cstheme="minorBidi"/>
          <w:sz w:val="24"/>
          <w:szCs w:val="24"/>
          <w:lang w:val="en-GB"/>
        </w:rPr>
      </w:pPr>
      <w:r w:rsidRPr="006A3D85">
        <w:rPr>
          <w:rFonts w:ascii="Bookman Old Style" w:eastAsiaTheme="minorHAnsi" w:hAnsi="Bookman Old Style" w:cstheme="minorBidi"/>
          <w:sz w:val="24"/>
          <w:szCs w:val="24"/>
          <w:lang w:val="en-GB"/>
        </w:rPr>
        <w:t>R</w:t>
      </w:r>
      <w:r w:rsidR="00852A14" w:rsidRPr="006A3D85">
        <w:rPr>
          <w:rFonts w:ascii="Bookman Old Style" w:eastAsiaTheme="minorHAnsi" w:hAnsi="Bookman Old Style" w:cstheme="minorBidi"/>
          <w:sz w:val="24"/>
          <w:szCs w:val="24"/>
          <w:lang w:val="en-GB"/>
        </w:rPr>
        <w:t>eview of Petroleum Filling Station, Petroleum Marking and Complaints Handling Regulation</w:t>
      </w:r>
      <w:r w:rsidR="000A5169">
        <w:rPr>
          <w:rFonts w:ascii="Bookman Old Style" w:eastAsiaTheme="minorHAnsi" w:hAnsi="Bookman Old Style" w:cstheme="minorBidi"/>
          <w:sz w:val="24"/>
          <w:szCs w:val="24"/>
          <w:lang w:val="en-GB"/>
        </w:rPr>
        <w:t>.</w:t>
      </w:r>
      <w:r w:rsidR="00852A14" w:rsidRPr="006A3D85">
        <w:rPr>
          <w:rFonts w:ascii="Bookman Old Style" w:eastAsiaTheme="minorHAnsi" w:hAnsi="Bookman Old Style" w:cstheme="minorBidi"/>
          <w:sz w:val="24"/>
          <w:szCs w:val="24"/>
          <w:lang w:val="en-GB"/>
        </w:rPr>
        <w:t xml:space="preserve"> </w:t>
      </w:r>
    </w:p>
    <w:p w14:paraId="07CB41B6" w14:textId="2B05FBB7" w:rsidR="001A0D5F" w:rsidRPr="007917FD" w:rsidRDefault="004E7E71" w:rsidP="00E97C1C">
      <w:pPr>
        <w:pStyle w:val="ListParagraph"/>
        <w:numPr>
          <w:ilvl w:val="0"/>
          <w:numId w:val="6"/>
        </w:numPr>
        <w:spacing w:after="0" w:line="360" w:lineRule="auto"/>
        <w:rPr>
          <w:rFonts w:ascii="Bookman Old Style" w:eastAsiaTheme="minorHAnsi" w:hAnsi="Bookman Old Style" w:cstheme="minorBidi"/>
          <w:sz w:val="24"/>
          <w:szCs w:val="24"/>
          <w:lang w:val="en-GB"/>
        </w:rPr>
      </w:pPr>
      <w:r w:rsidRPr="006A3D85">
        <w:rPr>
          <w:rFonts w:ascii="Bookman Old Style" w:eastAsiaTheme="minorHAnsi" w:hAnsi="Bookman Old Style" w:cstheme="minorBidi"/>
          <w:sz w:val="24"/>
          <w:szCs w:val="24"/>
          <w:lang w:val="en-GB"/>
        </w:rPr>
        <w:lastRenderedPageBreak/>
        <w:t>Report Requirements</w:t>
      </w:r>
      <w:r w:rsidR="00852A14" w:rsidRPr="006A3D85">
        <w:rPr>
          <w:rFonts w:ascii="Bookman Old Style" w:eastAsiaTheme="minorHAnsi" w:hAnsi="Bookman Old Style" w:cstheme="minorBidi"/>
          <w:sz w:val="24"/>
          <w:szCs w:val="24"/>
          <w:lang w:val="en-GB"/>
        </w:rPr>
        <w:t xml:space="preserve"> Manual for electricity service provider was prepared.</w:t>
      </w:r>
    </w:p>
    <w:p w14:paraId="434E0C51" w14:textId="77777777" w:rsidR="006C0763" w:rsidRPr="006A3D85" w:rsidRDefault="006C0763" w:rsidP="00E97C1C">
      <w:pPr>
        <w:spacing w:after="0" w:line="360" w:lineRule="auto"/>
        <w:rPr>
          <w:rFonts w:ascii="Bookman Old Style" w:hAnsi="Bookman Old Style"/>
          <w:sz w:val="24"/>
          <w:szCs w:val="24"/>
          <w:lang w:val="en-GB"/>
        </w:rPr>
      </w:pPr>
    </w:p>
    <w:p w14:paraId="79D420E1" w14:textId="474791D1" w:rsidR="00852A14" w:rsidRPr="006A3D85" w:rsidRDefault="00852A14" w:rsidP="00E97C1C">
      <w:pPr>
        <w:spacing w:after="0" w:line="360" w:lineRule="auto"/>
        <w:ind w:left="900"/>
        <w:rPr>
          <w:rFonts w:ascii="Bookman Old Style" w:hAnsi="Bookman Old Style"/>
          <w:b/>
          <w:sz w:val="24"/>
          <w:szCs w:val="24"/>
          <w:lang w:val="en-GB"/>
        </w:rPr>
      </w:pPr>
      <w:r w:rsidRPr="006A3D85">
        <w:rPr>
          <w:rFonts w:ascii="Bookman Old Style" w:hAnsi="Bookman Old Style"/>
          <w:b/>
          <w:sz w:val="24"/>
          <w:szCs w:val="24"/>
          <w:lang w:val="en-GB"/>
        </w:rPr>
        <w:t>Challenges</w:t>
      </w:r>
    </w:p>
    <w:p w14:paraId="7D57064F" w14:textId="5EAF6411" w:rsidR="00852A14" w:rsidRPr="006A3D85" w:rsidRDefault="000D10FD" w:rsidP="001838E0">
      <w:pPr>
        <w:pStyle w:val="ListParagraph"/>
        <w:numPr>
          <w:ilvl w:val="0"/>
          <w:numId w:val="42"/>
        </w:numPr>
        <w:spacing w:after="0" w:line="360" w:lineRule="auto"/>
        <w:rPr>
          <w:rFonts w:ascii="Bookman Old Style" w:hAnsi="Bookman Old Style"/>
          <w:sz w:val="24"/>
          <w:szCs w:val="24"/>
          <w:lang w:val="en-GB"/>
        </w:rPr>
      </w:pPr>
      <w:r>
        <w:rPr>
          <w:rFonts w:ascii="Bookman Old Style" w:hAnsi="Bookman Old Style"/>
          <w:sz w:val="24"/>
          <w:szCs w:val="24"/>
          <w:lang w:val="en-GB"/>
        </w:rPr>
        <w:t xml:space="preserve">Insufficient level of </w:t>
      </w:r>
      <w:r w:rsidR="004E7E71" w:rsidRPr="006A3D85">
        <w:rPr>
          <w:rFonts w:ascii="Bookman Old Style" w:hAnsi="Bookman Old Style"/>
          <w:sz w:val="24"/>
          <w:szCs w:val="24"/>
          <w:lang w:val="en-GB"/>
        </w:rPr>
        <w:t xml:space="preserve">awareness on ZURA </w:t>
      </w:r>
      <w:r w:rsidR="00A4053C" w:rsidRPr="006A3D85">
        <w:rPr>
          <w:rFonts w:ascii="Bookman Old Style" w:hAnsi="Bookman Old Style"/>
          <w:sz w:val="24"/>
          <w:szCs w:val="24"/>
          <w:lang w:val="en-GB"/>
        </w:rPr>
        <w:t>mandates</w:t>
      </w:r>
    </w:p>
    <w:p w14:paraId="6EE3DEF2" w14:textId="136D62A5" w:rsidR="00E67EA5" w:rsidRDefault="004E7E71" w:rsidP="00B07471">
      <w:pPr>
        <w:pStyle w:val="ListParagraph"/>
        <w:numPr>
          <w:ilvl w:val="0"/>
          <w:numId w:val="42"/>
        </w:numPr>
        <w:spacing w:after="0" w:line="360" w:lineRule="auto"/>
        <w:rPr>
          <w:rFonts w:ascii="Bookman Old Style" w:hAnsi="Bookman Old Style"/>
          <w:sz w:val="24"/>
          <w:szCs w:val="24"/>
          <w:lang w:val="en-GB"/>
        </w:rPr>
      </w:pPr>
      <w:r w:rsidRPr="006A3D85">
        <w:rPr>
          <w:rFonts w:ascii="Bookman Old Style" w:hAnsi="Bookman Old Style"/>
          <w:sz w:val="24"/>
          <w:szCs w:val="24"/>
          <w:lang w:val="en-GB"/>
        </w:rPr>
        <w:t>Insufficient regulatory tool</w:t>
      </w:r>
      <w:r w:rsidR="00A4053C" w:rsidRPr="006A3D85">
        <w:rPr>
          <w:rFonts w:ascii="Bookman Old Style" w:hAnsi="Bookman Old Style"/>
          <w:sz w:val="24"/>
          <w:szCs w:val="24"/>
          <w:lang w:val="en-GB"/>
        </w:rPr>
        <w:t>s</w:t>
      </w:r>
      <w:r w:rsidRPr="006A3D85">
        <w:rPr>
          <w:rFonts w:ascii="Bookman Old Style" w:hAnsi="Bookman Old Style"/>
          <w:sz w:val="24"/>
          <w:szCs w:val="24"/>
          <w:lang w:val="en-GB"/>
        </w:rPr>
        <w:t xml:space="preserve"> </w:t>
      </w:r>
      <w:r w:rsidR="00B8514D" w:rsidRPr="00B65ADF">
        <w:rPr>
          <w:rFonts w:ascii="Bookman Old Style" w:hAnsi="Bookman Old Style"/>
          <w:sz w:val="24"/>
          <w:szCs w:val="24"/>
          <w:lang w:val="en-GB"/>
        </w:rPr>
        <w:t>e.g.</w:t>
      </w:r>
      <w:r w:rsidR="004745AD" w:rsidRPr="006A3D85">
        <w:rPr>
          <w:rFonts w:ascii="Bookman Old Style" w:hAnsi="Bookman Old Style"/>
          <w:sz w:val="24"/>
          <w:szCs w:val="24"/>
          <w:lang w:val="en-GB"/>
        </w:rPr>
        <w:t xml:space="preserve"> Water R</w:t>
      </w:r>
      <w:r w:rsidRPr="006A3D85">
        <w:rPr>
          <w:rFonts w:ascii="Bookman Old Style" w:hAnsi="Bookman Old Style"/>
          <w:sz w:val="24"/>
          <w:szCs w:val="24"/>
          <w:lang w:val="en-GB"/>
        </w:rPr>
        <w:t>egulation</w:t>
      </w:r>
      <w:r w:rsidR="000D10FD">
        <w:rPr>
          <w:rFonts w:ascii="Bookman Old Style" w:hAnsi="Bookman Old Style"/>
          <w:sz w:val="24"/>
          <w:szCs w:val="24"/>
          <w:lang w:val="en-GB"/>
        </w:rPr>
        <w:t>s</w:t>
      </w:r>
      <w:r w:rsidR="007D250B" w:rsidRPr="006A3D85">
        <w:rPr>
          <w:rFonts w:ascii="Bookman Old Style" w:hAnsi="Bookman Old Style"/>
          <w:sz w:val="24"/>
          <w:szCs w:val="24"/>
          <w:lang w:val="en-GB"/>
        </w:rPr>
        <w:t xml:space="preserve">, </w:t>
      </w:r>
      <w:r w:rsidR="004745AD" w:rsidRPr="006A3D85">
        <w:rPr>
          <w:rFonts w:ascii="Bookman Old Style" w:hAnsi="Bookman Old Style"/>
          <w:sz w:val="24"/>
          <w:szCs w:val="24"/>
          <w:lang w:val="en-GB"/>
        </w:rPr>
        <w:t>Q</w:t>
      </w:r>
      <w:r w:rsidR="007D250B" w:rsidRPr="006A3D85">
        <w:rPr>
          <w:rFonts w:ascii="Bookman Old Style" w:hAnsi="Bookman Old Style"/>
          <w:sz w:val="24"/>
          <w:szCs w:val="24"/>
          <w:lang w:val="en-GB"/>
        </w:rPr>
        <w:t xml:space="preserve">uality of </w:t>
      </w:r>
      <w:r w:rsidR="004745AD" w:rsidRPr="006A3D85">
        <w:rPr>
          <w:rFonts w:ascii="Bookman Old Style" w:hAnsi="Bookman Old Style"/>
          <w:sz w:val="24"/>
          <w:szCs w:val="24"/>
          <w:lang w:val="en-GB"/>
        </w:rPr>
        <w:t>Service R</w:t>
      </w:r>
      <w:r w:rsidR="007D250B" w:rsidRPr="006A3D85">
        <w:rPr>
          <w:rFonts w:ascii="Bookman Old Style" w:hAnsi="Bookman Old Style"/>
          <w:sz w:val="24"/>
          <w:szCs w:val="24"/>
          <w:lang w:val="en-GB"/>
        </w:rPr>
        <w:t>egulation</w:t>
      </w:r>
      <w:r w:rsidR="000D10FD">
        <w:rPr>
          <w:rFonts w:ascii="Bookman Old Style" w:hAnsi="Bookman Old Style"/>
          <w:sz w:val="24"/>
          <w:szCs w:val="24"/>
          <w:lang w:val="en-GB"/>
        </w:rPr>
        <w:t>s</w:t>
      </w:r>
      <w:r w:rsidR="006C0763">
        <w:rPr>
          <w:rFonts w:ascii="Bookman Old Style" w:hAnsi="Bookman Old Style"/>
          <w:sz w:val="24"/>
          <w:szCs w:val="24"/>
          <w:lang w:val="en-GB"/>
        </w:rPr>
        <w:t>.</w:t>
      </w:r>
    </w:p>
    <w:p w14:paraId="38A56737" w14:textId="77777777" w:rsidR="000D10FD" w:rsidRDefault="000D10FD" w:rsidP="00FE2F2D">
      <w:pPr>
        <w:pStyle w:val="ListParagraph"/>
        <w:spacing w:after="0" w:line="360" w:lineRule="auto"/>
        <w:ind w:left="1620"/>
        <w:rPr>
          <w:rFonts w:ascii="Bookman Old Style" w:hAnsi="Bookman Old Style"/>
          <w:sz w:val="24"/>
          <w:szCs w:val="24"/>
          <w:lang w:val="en-GB"/>
        </w:rPr>
      </w:pPr>
    </w:p>
    <w:p w14:paraId="07F10585" w14:textId="77777777" w:rsidR="000D10FD" w:rsidRDefault="000D10FD" w:rsidP="000D10FD">
      <w:pPr>
        <w:spacing w:after="0" w:line="360" w:lineRule="auto"/>
        <w:rPr>
          <w:rFonts w:ascii="Bookman Old Style" w:hAnsi="Bookman Old Style"/>
          <w:sz w:val="24"/>
          <w:szCs w:val="24"/>
          <w:lang w:val="en-GB"/>
        </w:rPr>
      </w:pPr>
    </w:p>
    <w:p w14:paraId="132D44EA" w14:textId="56C613C3" w:rsidR="00C148BB" w:rsidRPr="00FE2F2D" w:rsidRDefault="00C148BB" w:rsidP="00FE2F2D">
      <w:pPr>
        <w:spacing w:after="0" w:line="360" w:lineRule="auto"/>
        <w:rPr>
          <w:rFonts w:ascii="Bookman Old Style" w:hAnsi="Bookman Old Style"/>
          <w:sz w:val="24"/>
          <w:szCs w:val="24"/>
          <w:lang w:val="en-GB"/>
        </w:rPr>
        <w:sectPr w:rsidR="00C148BB" w:rsidRPr="00FE2F2D" w:rsidSect="00D935D0">
          <w:pgSz w:w="12240" w:h="15840"/>
          <w:pgMar w:top="1440" w:right="1440" w:bottom="1135" w:left="1440" w:header="720" w:footer="720" w:gutter="0"/>
          <w:pgBorders w:offsetFrom="page">
            <w:left w:val="threeDEngrave" w:sz="24" w:space="24" w:color="FFC000"/>
          </w:pgBorders>
          <w:pgNumType w:start="1"/>
          <w:cols w:space="720"/>
          <w:docGrid w:linePitch="360"/>
        </w:sectPr>
      </w:pPr>
    </w:p>
    <w:p w14:paraId="31B269EE" w14:textId="7394F9A7" w:rsidR="00D27724" w:rsidRDefault="00B84B0F" w:rsidP="002D0817">
      <w:pPr>
        <w:pStyle w:val="Heading3"/>
        <w:rPr>
          <w:rFonts w:ascii="Bookman Old Style" w:hAnsi="Bookman Old Style"/>
          <w:b/>
          <w:lang w:val="en-GB"/>
        </w:rPr>
      </w:pPr>
      <w:bookmarkStart w:id="29" w:name="_Toc104551011"/>
      <w:r w:rsidRPr="002D0817">
        <w:rPr>
          <w:rFonts w:ascii="Bookman Old Style" w:hAnsi="Bookman Old Style"/>
          <w:b/>
          <w:lang w:val="en-GB"/>
        </w:rPr>
        <w:lastRenderedPageBreak/>
        <w:t xml:space="preserve">2.2 </w:t>
      </w:r>
      <w:r w:rsidR="00E07A72" w:rsidRPr="002D0817">
        <w:rPr>
          <w:rFonts w:ascii="Bookman Old Style" w:hAnsi="Bookman Old Style"/>
          <w:b/>
          <w:lang w:val="en-GB"/>
        </w:rPr>
        <w:t xml:space="preserve">SWOC </w:t>
      </w:r>
      <w:r w:rsidR="008D4AB0">
        <w:rPr>
          <w:rFonts w:ascii="Bookman Old Style" w:hAnsi="Bookman Old Style"/>
          <w:b/>
          <w:lang w:val="en-GB"/>
        </w:rPr>
        <w:t>A</w:t>
      </w:r>
      <w:r w:rsidR="00E07A72" w:rsidRPr="002D0817">
        <w:rPr>
          <w:rFonts w:ascii="Bookman Old Style" w:hAnsi="Bookman Old Style"/>
          <w:b/>
          <w:lang w:val="en-GB"/>
        </w:rPr>
        <w:t>nalys</w:t>
      </w:r>
      <w:r w:rsidR="008D4AB0">
        <w:rPr>
          <w:rFonts w:ascii="Bookman Old Style" w:hAnsi="Bookman Old Style"/>
          <w:b/>
          <w:lang w:val="en-GB"/>
        </w:rPr>
        <w:t>i</w:t>
      </w:r>
      <w:r w:rsidR="00E07A72" w:rsidRPr="002D0817">
        <w:rPr>
          <w:rFonts w:ascii="Bookman Old Style" w:hAnsi="Bookman Old Style"/>
          <w:b/>
          <w:lang w:val="en-GB"/>
        </w:rPr>
        <w:t>s</w:t>
      </w:r>
      <w:bookmarkEnd w:id="29"/>
    </w:p>
    <w:p w14:paraId="353A6CF6" w14:textId="77777777" w:rsidR="00F81AAF" w:rsidRPr="00F81AAF" w:rsidRDefault="00F81AAF" w:rsidP="00F81AAF">
      <w:pPr>
        <w:rPr>
          <w:lang w:val="en-GB"/>
        </w:rPr>
      </w:pPr>
    </w:p>
    <w:p w14:paraId="12D269D8" w14:textId="117362CF" w:rsidR="00FF3AD6" w:rsidRPr="00397B09" w:rsidRDefault="00FF3AD6" w:rsidP="00BC3E76">
      <w:pPr>
        <w:spacing w:after="0" w:line="360" w:lineRule="auto"/>
        <w:jc w:val="both"/>
        <w:rPr>
          <w:rFonts w:ascii="Bookman Old Style" w:hAnsi="Bookman Old Style"/>
          <w:sz w:val="24"/>
          <w:szCs w:val="24"/>
        </w:rPr>
      </w:pPr>
      <w:r w:rsidRPr="00397B09">
        <w:rPr>
          <w:rFonts w:ascii="Bookman Old Style" w:hAnsi="Bookman Old Style"/>
          <w:sz w:val="24"/>
          <w:szCs w:val="24"/>
        </w:rPr>
        <w:t xml:space="preserve">In understanding the internal and external environments of ZURA, SWOC analysis has been done in different stakeholder groups including the Authority’s staff. This initiative will enable the Authority to determine areas of improvement, understanding components to embrace and establishing tools that will enhance the goal of ZURA’s establishment. In achieving that, a number of site visits have been carried to perform situation analysis on the infrastructures of the regulated utilities. </w:t>
      </w:r>
      <w:r w:rsidR="00F2534F" w:rsidRPr="00397B09">
        <w:rPr>
          <w:rFonts w:ascii="Bookman Old Style" w:hAnsi="Bookman Old Style"/>
          <w:sz w:val="24"/>
          <w:szCs w:val="24"/>
        </w:rPr>
        <w:t>E</w:t>
      </w:r>
      <w:r w:rsidRPr="00397B09">
        <w:rPr>
          <w:rFonts w:ascii="Bookman Old Style" w:hAnsi="Bookman Old Style"/>
          <w:sz w:val="24"/>
          <w:szCs w:val="24"/>
        </w:rPr>
        <w:t>fforts are</w:t>
      </w:r>
      <w:r w:rsidR="00F2534F" w:rsidRPr="00397B09">
        <w:rPr>
          <w:rFonts w:ascii="Bookman Old Style" w:hAnsi="Bookman Old Style"/>
          <w:sz w:val="24"/>
          <w:szCs w:val="24"/>
        </w:rPr>
        <w:t xml:space="preserve"> </w:t>
      </w:r>
      <w:r w:rsidRPr="00397B09">
        <w:rPr>
          <w:rFonts w:ascii="Bookman Old Style" w:hAnsi="Bookman Old Style"/>
          <w:sz w:val="24"/>
          <w:szCs w:val="24"/>
        </w:rPr>
        <w:t xml:space="preserve">taken to improve the situation of the provision of reliable, high quality and affordable </w:t>
      </w:r>
      <w:r w:rsidR="00F2534F" w:rsidRPr="00397B09">
        <w:rPr>
          <w:rFonts w:ascii="Bookman Old Style" w:hAnsi="Bookman Old Style"/>
          <w:sz w:val="24"/>
          <w:szCs w:val="24"/>
        </w:rPr>
        <w:t>services</w:t>
      </w:r>
      <w:r w:rsidRPr="00397B09">
        <w:rPr>
          <w:rFonts w:ascii="Bookman Old Style" w:hAnsi="Bookman Old Style"/>
          <w:sz w:val="24"/>
          <w:szCs w:val="24"/>
        </w:rPr>
        <w:t xml:space="preserve">. </w:t>
      </w:r>
    </w:p>
    <w:p w14:paraId="2D334136" w14:textId="67E40311" w:rsidR="00FF3AD6" w:rsidRDefault="00FF3AD6" w:rsidP="00BC3E76">
      <w:pPr>
        <w:spacing w:after="0" w:line="360" w:lineRule="auto"/>
        <w:jc w:val="both"/>
        <w:rPr>
          <w:rFonts w:ascii="Bookman Old Style" w:hAnsi="Bookman Old Style"/>
          <w:sz w:val="24"/>
          <w:szCs w:val="24"/>
        </w:rPr>
      </w:pPr>
      <w:r>
        <w:rPr>
          <w:rFonts w:ascii="Bookman Old Style" w:hAnsi="Bookman Old Style"/>
          <w:sz w:val="24"/>
          <w:szCs w:val="24"/>
        </w:rPr>
        <w:t>Nevertheless, literature review was excessively performed to ensure the position of both</w:t>
      </w:r>
      <w:r w:rsidR="00206CB5">
        <w:rPr>
          <w:rFonts w:ascii="Bookman Old Style" w:hAnsi="Bookman Old Style"/>
          <w:sz w:val="24"/>
          <w:szCs w:val="24"/>
        </w:rPr>
        <w:t xml:space="preserve"> internal and external</w:t>
      </w:r>
      <w:r>
        <w:rPr>
          <w:rFonts w:ascii="Bookman Old Style" w:hAnsi="Bookman Old Style"/>
          <w:sz w:val="24"/>
          <w:szCs w:val="24"/>
        </w:rPr>
        <w:t xml:space="preserve"> environments</w:t>
      </w:r>
      <w:r w:rsidR="00206CB5">
        <w:rPr>
          <w:rFonts w:ascii="Bookman Old Style" w:hAnsi="Bookman Old Style"/>
          <w:sz w:val="24"/>
          <w:szCs w:val="24"/>
        </w:rPr>
        <w:t xml:space="preserve"> were considered.</w:t>
      </w:r>
      <w:r w:rsidR="005A4ED6">
        <w:rPr>
          <w:rFonts w:ascii="Bookman Old Style" w:hAnsi="Bookman Old Style"/>
          <w:sz w:val="24"/>
          <w:szCs w:val="24"/>
        </w:rPr>
        <w:t xml:space="preserve"> The</w:t>
      </w:r>
      <w:r>
        <w:rPr>
          <w:rFonts w:ascii="Bookman Old Style" w:hAnsi="Bookman Old Style"/>
          <w:sz w:val="24"/>
          <w:szCs w:val="24"/>
        </w:rPr>
        <w:t xml:space="preserve"> Zanzibar Vision 20</w:t>
      </w:r>
      <w:r w:rsidR="001C7D98">
        <w:rPr>
          <w:rFonts w:ascii="Bookman Old Style" w:hAnsi="Bookman Old Style"/>
          <w:sz w:val="24"/>
          <w:szCs w:val="24"/>
        </w:rPr>
        <w:t>50</w:t>
      </w:r>
      <w:r>
        <w:rPr>
          <w:rFonts w:ascii="Bookman Old Style" w:hAnsi="Bookman Old Style"/>
          <w:sz w:val="24"/>
          <w:szCs w:val="24"/>
        </w:rPr>
        <w:t>, ZADEP, ZURA’s Strategic Plan 2017/2022, EREA Strategic Plan and other regulated Utilities SP, emphasized the importance of promoting the regulated sectors to contribute in the National economy and social welfare. For the sake of public inclusion, engagement of stakeholders is the key component to regulatory framework</w:t>
      </w:r>
      <w:r w:rsidR="00D00C47">
        <w:rPr>
          <w:rFonts w:ascii="Bookman Old Style" w:hAnsi="Bookman Old Style"/>
          <w:sz w:val="24"/>
          <w:szCs w:val="24"/>
        </w:rPr>
        <w:t>,</w:t>
      </w:r>
      <w:r>
        <w:rPr>
          <w:rFonts w:ascii="Bookman Old Style" w:hAnsi="Bookman Old Style"/>
          <w:sz w:val="24"/>
          <w:szCs w:val="24"/>
        </w:rPr>
        <w:t xml:space="preserve"> </w:t>
      </w:r>
      <w:r w:rsidR="00D00C47">
        <w:rPr>
          <w:rFonts w:ascii="Bookman Old Style" w:hAnsi="Bookman Old Style"/>
          <w:sz w:val="24"/>
          <w:szCs w:val="24"/>
        </w:rPr>
        <w:t>t</w:t>
      </w:r>
      <w:r>
        <w:rPr>
          <w:rFonts w:ascii="Bookman Old Style" w:hAnsi="Bookman Old Style"/>
          <w:sz w:val="24"/>
          <w:szCs w:val="24"/>
        </w:rPr>
        <w:t xml:space="preserve">heir involvement and feedback determine greatly the assessment of regulatory performance. </w:t>
      </w:r>
    </w:p>
    <w:p w14:paraId="225981DF" w14:textId="3D42D470" w:rsidR="00FF3AD6" w:rsidRDefault="00FF3AD6" w:rsidP="00BC3E76">
      <w:pPr>
        <w:spacing w:after="0" w:line="360" w:lineRule="auto"/>
        <w:jc w:val="both"/>
        <w:rPr>
          <w:rFonts w:ascii="Bookman Old Style" w:hAnsi="Bookman Old Style"/>
          <w:sz w:val="24"/>
          <w:szCs w:val="24"/>
        </w:rPr>
      </w:pPr>
      <w:r>
        <w:rPr>
          <w:rFonts w:ascii="Bookman Old Style" w:hAnsi="Bookman Old Style"/>
          <w:sz w:val="24"/>
          <w:szCs w:val="24"/>
        </w:rPr>
        <w:t>Furthermore, separate stakeholder meetings including politicians, investors, customers and suppliers were carried out in different time frames.</w:t>
      </w:r>
      <w:r w:rsidR="00BE3A57">
        <w:rPr>
          <w:rFonts w:ascii="Bookman Old Style" w:hAnsi="Bookman Old Style"/>
          <w:sz w:val="24"/>
          <w:szCs w:val="24"/>
        </w:rPr>
        <w:t xml:space="preserve"> </w:t>
      </w:r>
      <w:r>
        <w:rPr>
          <w:rFonts w:ascii="Bookman Old Style" w:hAnsi="Bookman Old Style"/>
          <w:sz w:val="24"/>
          <w:szCs w:val="24"/>
        </w:rPr>
        <w:t xml:space="preserve">The members from the Zanzibar House of Representatives were also invited to raise their awareness and Understanding on the presence of ZURA and how </w:t>
      </w:r>
      <w:r w:rsidR="00BE3A57">
        <w:rPr>
          <w:rFonts w:ascii="Bookman Old Style" w:hAnsi="Bookman Old Style"/>
          <w:sz w:val="24"/>
          <w:szCs w:val="24"/>
        </w:rPr>
        <w:t xml:space="preserve">it can </w:t>
      </w:r>
      <w:r>
        <w:rPr>
          <w:rFonts w:ascii="Bookman Old Style" w:hAnsi="Bookman Old Style"/>
          <w:sz w:val="24"/>
          <w:szCs w:val="24"/>
        </w:rPr>
        <w:t>best discharge its functions. The purpose of their involvement was targeted at communic</w:t>
      </w:r>
      <w:r w:rsidR="00BE3A57">
        <w:rPr>
          <w:rFonts w:ascii="Bookman Old Style" w:hAnsi="Bookman Old Style"/>
          <w:sz w:val="24"/>
          <w:szCs w:val="24"/>
        </w:rPr>
        <w:t>ating</w:t>
      </w:r>
      <w:r>
        <w:rPr>
          <w:rFonts w:ascii="Bookman Old Style" w:hAnsi="Bookman Old Style"/>
          <w:sz w:val="24"/>
          <w:szCs w:val="24"/>
        </w:rPr>
        <w:t xml:space="preserve"> the impact of political interventions in regulatory functions </w:t>
      </w:r>
      <w:r w:rsidR="00C777A9">
        <w:rPr>
          <w:rFonts w:ascii="Bookman Old Style" w:hAnsi="Bookman Old Style"/>
          <w:sz w:val="24"/>
          <w:szCs w:val="24"/>
        </w:rPr>
        <w:t>and</w:t>
      </w:r>
      <w:r>
        <w:rPr>
          <w:rFonts w:ascii="Bookman Old Style" w:hAnsi="Bookman Old Style"/>
          <w:sz w:val="24"/>
          <w:szCs w:val="24"/>
        </w:rPr>
        <w:t xml:space="preserve"> support</w:t>
      </w:r>
      <w:r w:rsidR="00C777A9">
        <w:rPr>
          <w:rFonts w:ascii="Bookman Old Style" w:hAnsi="Bookman Old Style"/>
          <w:sz w:val="24"/>
          <w:szCs w:val="24"/>
        </w:rPr>
        <w:t>ing</w:t>
      </w:r>
      <w:r>
        <w:rPr>
          <w:rFonts w:ascii="Bookman Old Style" w:hAnsi="Bookman Old Style"/>
          <w:sz w:val="24"/>
          <w:szCs w:val="24"/>
        </w:rPr>
        <w:t xml:space="preserve"> the motives of tariff revisions especially when the utilities are imposing less cost reflective tariffs.</w:t>
      </w:r>
      <w:r w:rsidR="00BE3A57" w:rsidRPr="00BE3A57">
        <w:rPr>
          <w:rFonts w:ascii="Bookman Old Style" w:hAnsi="Bookman Old Style"/>
          <w:sz w:val="24"/>
          <w:szCs w:val="24"/>
        </w:rPr>
        <w:t xml:space="preserve"> </w:t>
      </w:r>
    </w:p>
    <w:p w14:paraId="5ED805E7" w14:textId="77777777" w:rsidR="00FF3AD6" w:rsidRDefault="00FF3AD6" w:rsidP="00BC3E76">
      <w:pPr>
        <w:jc w:val="both"/>
        <w:rPr>
          <w:rFonts w:ascii="Bookman Old Style" w:hAnsi="Bookman Old Style"/>
          <w:sz w:val="24"/>
          <w:szCs w:val="24"/>
        </w:rPr>
      </w:pPr>
      <w:r>
        <w:rPr>
          <w:rFonts w:ascii="Bookman Old Style" w:hAnsi="Bookman Old Style"/>
          <w:sz w:val="24"/>
          <w:szCs w:val="24"/>
        </w:rPr>
        <w:t>All these initiatives have produced SWOC analysis as summarized below;</w:t>
      </w:r>
    </w:p>
    <w:p w14:paraId="12750091" w14:textId="77777777" w:rsidR="00FF3AD6" w:rsidRDefault="00FF3AD6" w:rsidP="00E97C1C">
      <w:pPr>
        <w:spacing w:after="0" w:line="360" w:lineRule="auto"/>
        <w:jc w:val="both"/>
        <w:rPr>
          <w:rFonts w:ascii="Bookman Old Style" w:hAnsi="Bookman Old Style"/>
          <w:sz w:val="24"/>
          <w:szCs w:val="24"/>
          <w:lang w:val="en-GB"/>
        </w:rPr>
      </w:pPr>
    </w:p>
    <w:p w14:paraId="2BCEEE95" w14:textId="333EFCCD" w:rsidR="00C57EBA" w:rsidRDefault="00C57EBA" w:rsidP="00E97C1C">
      <w:pPr>
        <w:spacing w:after="0" w:line="360" w:lineRule="auto"/>
        <w:jc w:val="both"/>
        <w:rPr>
          <w:rFonts w:ascii="Bookman Old Style" w:hAnsi="Bookman Old Style"/>
          <w:b/>
          <w:color w:val="4472C4" w:themeColor="accent1"/>
          <w:lang w:val="en-GB"/>
        </w:rPr>
      </w:pPr>
      <w:r w:rsidRPr="00730E83">
        <w:rPr>
          <w:rFonts w:ascii="Bookman Old Style" w:hAnsi="Bookman Old Style"/>
          <w:b/>
          <w:color w:val="4472C4" w:themeColor="accent1"/>
          <w:lang w:val="en-GB"/>
        </w:rPr>
        <w:lastRenderedPageBreak/>
        <w:t>Table 1: SWOC</w:t>
      </w:r>
      <w:r w:rsidR="00C62FB1" w:rsidRPr="00730E83">
        <w:rPr>
          <w:rFonts w:ascii="Bookman Old Style" w:hAnsi="Bookman Old Style"/>
          <w:b/>
          <w:color w:val="4472C4" w:themeColor="accent1"/>
          <w:lang w:val="en-GB"/>
        </w:rPr>
        <w:t xml:space="preserve"> Analyses</w:t>
      </w:r>
    </w:p>
    <w:p w14:paraId="65B614C7" w14:textId="77777777" w:rsidR="00FF3AD6" w:rsidRPr="00730E83" w:rsidRDefault="00FF3AD6" w:rsidP="00E97C1C">
      <w:pPr>
        <w:spacing w:after="0" w:line="360" w:lineRule="auto"/>
        <w:jc w:val="both"/>
        <w:rPr>
          <w:rFonts w:ascii="Bookman Old Style" w:hAnsi="Bookman Old Style"/>
          <w:b/>
          <w:color w:val="4472C4" w:themeColor="accent1"/>
          <w:lang w:val="en-GB"/>
        </w:rPr>
      </w:pPr>
    </w:p>
    <w:p w14:paraId="783A8A1C" w14:textId="77777777" w:rsidR="00C62FB1" w:rsidRPr="006A3D85" w:rsidRDefault="00C62FB1" w:rsidP="00E97C1C">
      <w:pPr>
        <w:spacing w:after="0" w:line="360" w:lineRule="auto"/>
        <w:jc w:val="both"/>
        <w:rPr>
          <w:rFonts w:ascii="Bookman Old Style" w:hAnsi="Bookman Old Style"/>
          <w:b/>
          <w:sz w:val="24"/>
          <w:szCs w:val="24"/>
          <w:lang w:val="en-GB"/>
        </w:rPr>
      </w:pPr>
    </w:p>
    <w:tbl>
      <w:tblPr>
        <w:tblStyle w:val="TableGrid"/>
        <w:tblW w:w="0" w:type="auto"/>
        <w:tblLayout w:type="fixed"/>
        <w:tblLook w:val="00A0" w:firstRow="1" w:lastRow="0" w:firstColumn="1" w:lastColumn="0" w:noHBand="0" w:noVBand="0"/>
      </w:tblPr>
      <w:tblGrid>
        <w:gridCol w:w="1873"/>
        <w:gridCol w:w="2567"/>
        <w:gridCol w:w="2674"/>
        <w:gridCol w:w="3088"/>
        <w:gridCol w:w="2748"/>
      </w:tblGrid>
      <w:tr w:rsidR="00183F6E" w:rsidRPr="00B65ADF" w14:paraId="444DBDFB" w14:textId="77777777" w:rsidTr="003C6FD0">
        <w:trPr>
          <w:tblHeader/>
        </w:trPr>
        <w:tc>
          <w:tcPr>
            <w:tcW w:w="1873" w:type="dxa"/>
          </w:tcPr>
          <w:p w14:paraId="3A62DE23" w14:textId="49BBE1AE" w:rsidR="00E67EA5" w:rsidRPr="006A3D85" w:rsidRDefault="00E67EA5" w:rsidP="00E97C1C">
            <w:pPr>
              <w:spacing w:line="360" w:lineRule="auto"/>
              <w:jc w:val="both"/>
              <w:rPr>
                <w:rFonts w:ascii="Bookman Old Style" w:hAnsi="Bookman Old Style"/>
                <w:b/>
                <w:sz w:val="24"/>
                <w:szCs w:val="24"/>
                <w:lang w:val="en-GB"/>
              </w:rPr>
            </w:pPr>
            <w:r w:rsidRPr="006A3D85">
              <w:rPr>
                <w:rFonts w:ascii="Bookman Old Style" w:hAnsi="Bookman Old Style"/>
                <w:b/>
                <w:sz w:val="24"/>
                <w:szCs w:val="24"/>
                <w:lang w:val="en-GB"/>
              </w:rPr>
              <w:t>Perspectives</w:t>
            </w:r>
          </w:p>
        </w:tc>
        <w:tc>
          <w:tcPr>
            <w:tcW w:w="2567" w:type="dxa"/>
          </w:tcPr>
          <w:p w14:paraId="7DF0BDA7" w14:textId="3234910C" w:rsidR="00E67EA5" w:rsidRPr="006A3D85" w:rsidRDefault="00E67EA5" w:rsidP="00E97C1C">
            <w:pPr>
              <w:spacing w:line="360" w:lineRule="auto"/>
              <w:jc w:val="both"/>
              <w:rPr>
                <w:rFonts w:ascii="Bookman Old Style" w:hAnsi="Bookman Old Style"/>
                <w:b/>
                <w:sz w:val="24"/>
                <w:szCs w:val="24"/>
                <w:lang w:val="en-GB"/>
              </w:rPr>
            </w:pPr>
            <w:r w:rsidRPr="006A3D85">
              <w:rPr>
                <w:rFonts w:ascii="Bookman Old Style" w:hAnsi="Bookman Old Style"/>
                <w:b/>
                <w:sz w:val="24"/>
                <w:szCs w:val="24"/>
                <w:lang w:val="en-GB"/>
              </w:rPr>
              <w:t>Strength</w:t>
            </w:r>
          </w:p>
        </w:tc>
        <w:tc>
          <w:tcPr>
            <w:tcW w:w="2674" w:type="dxa"/>
          </w:tcPr>
          <w:p w14:paraId="17A8A0D0" w14:textId="25C22C6F" w:rsidR="00E67EA5" w:rsidRPr="006A3D85" w:rsidRDefault="00E67EA5" w:rsidP="00E97C1C">
            <w:pPr>
              <w:spacing w:line="360" w:lineRule="auto"/>
              <w:jc w:val="both"/>
              <w:rPr>
                <w:rFonts w:ascii="Bookman Old Style" w:hAnsi="Bookman Old Style"/>
                <w:b/>
                <w:sz w:val="24"/>
                <w:szCs w:val="24"/>
                <w:lang w:val="en-GB"/>
              </w:rPr>
            </w:pPr>
            <w:r w:rsidRPr="006A3D85">
              <w:rPr>
                <w:rFonts w:ascii="Bookman Old Style" w:hAnsi="Bookman Old Style"/>
                <w:b/>
                <w:sz w:val="24"/>
                <w:szCs w:val="24"/>
                <w:lang w:val="en-GB"/>
              </w:rPr>
              <w:t>Weakness</w:t>
            </w:r>
          </w:p>
        </w:tc>
        <w:tc>
          <w:tcPr>
            <w:tcW w:w="3088" w:type="dxa"/>
          </w:tcPr>
          <w:p w14:paraId="3B2E09D4" w14:textId="3F7DB877" w:rsidR="00E67EA5" w:rsidRPr="006A3D85" w:rsidRDefault="00E67EA5" w:rsidP="00E97C1C">
            <w:pPr>
              <w:spacing w:line="360" w:lineRule="auto"/>
              <w:jc w:val="both"/>
              <w:rPr>
                <w:rFonts w:ascii="Bookman Old Style" w:hAnsi="Bookman Old Style"/>
                <w:b/>
                <w:sz w:val="24"/>
                <w:szCs w:val="24"/>
                <w:lang w:val="en-GB"/>
              </w:rPr>
            </w:pPr>
            <w:r w:rsidRPr="006A3D85">
              <w:rPr>
                <w:rFonts w:ascii="Bookman Old Style" w:hAnsi="Bookman Old Style"/>
                <w:b/>
                <w:sz w:val="24"/>
                <w:szCs w:val="24"/>
                <w:lang w:val="en-GB"/>
              </w:rPr>
              <w:t>Opportunities</w:t>
            </w:r>
          </w:p>
        </w:tc>
        <w:tc>
          <w:tcPr>
            <w:tcW w:w="2748" w:type="dxa"/>
          </w:tcPr>
          <w:p w14:paraId="703BE1AE" w14:textId="587DA5F8" w:rsidR="00E67EA5" w:rsidRPr="006A3D85" w:rsidRDefault="00E67EA5" w:rsidP="00E97C1C">
            <w:pPr>
              <w:spacing w:line="360" w:lineRule="auto"/>
              <w:jc w:val="both"/>
              <w:rPr>
                <w:rFonts w:ascii="Bookman Old Style" w:hAnsi="Bookman Old Style"/>
                <w:b/>
                <w:sz w:val="24"/>
                <w:szCs w:val="24"/>
                <w:lang w:val="en-GB"/>
              </w:rPr>
            </w:pPr>
            <w:r w:rsidRPr="006A3D85">
              <w:rPr>
                <w:rFonts w:ascii="Bookman Old Style" w:hAnsi="Bookman Old Style"/>
                <w:b/>
                <w:sz w:val="24"/>
                <w:szCs w:val="24"/>
                <w:lang w:val="en-GB"/>
              </w:rPr>
              <w:t xml:space="preserve">Challenges </w:t>
            </w:r>
          </w:p>
        </w:tc>
      </w:tr>
      <w:tr w:rsidR="00183F6E" w:rsidRPr="00B65ADF" w14:paraId="55BF77AC" w14:textId="77777777" w:rsidTr="00FE2F2D">
        <w:tc>
          <w:tcPr>
            <w:tcW w:w="1873" w:type="dxa"/>
          </w:tcPr>
          <w:p w14:paraId="757E2411" w14:textId="3DDB5512" w:rsidR="00E67EA5" w:rsidRPr="006A3D85" w:rsidRDefault="00E67EA5" w:rsidP="00E97C1C">
            <w:pPr>
              <w:spacing w:line="360" w:lineRule="auto"/>
              <w:jc w:val="both"/>
              <w:rPr>
                <w:rFonts w:ascii="Bookman Old Style" w:hAnsi="Bookman Old Style"/>
                <w:b/>
                <w:sz w:val="24"/>
                <w:szCs w:val="24"/>
                <w:lang w:val="en-GB"/>
              </w:rPr>
            </w:pPr>
            <w:r w:rsidRPr="006A3D85">
              <w:rPr>
                <w:rFonts w:ascii="Bookman Old Style" w:hAnsi="Bookman Old Style"/>
                <w:b/>
                <w:sz w:val="24"/>
                <w:szCs w:val="24"/>
                <w:lang w:val="en-GB"/>
              </w:rPr>
              <w:t>Stakeholders</w:t>
            </w:r>
          </w:p>
        </w:tc>
        <w:tc>
          <w:tcPr>
            <w:tcW w:w="2567" w:type="dxa"/>
          </w:tcPr>
          <w:p w14:paraId="38D12F90" w14:textId="01BFCF39" w:rsidR="00E67EA5" w:rsidRPr="006A3D85" w:rsidRDefault="00BB7639" w:rsidP="00E97C1C">
            <w:pPr>
              <w:pStyle w:val="ListParagraph"/>
              <w:numPr>
                <w:ilvl w:val="0"/>
                <w:numId w:val="10"/>
              </w:numPr>
              <w:spacing w:after="0" w:line="360" w:lineRule="auto"/>
              <w:ind w:left="271" w:hanging="271"/>
              <w:jc w:val="both"/>
              <w:rPr>
                <w:rFonts w:ascii="Bookman Old Style" w:hAnsi="Bookman Old Style"/>
                <w:sz w:val="20"/>
                <w:szCs w:val="20"/>
                <w:lang w:val="en-GB"/>
              </w:rPr>
            </w:pPr>
            <w:r w:rsidRPr="006A3D85">
              <w:rPr>
                <w:rFonts w:ascii="Bookman Old Style" w:hAnsi="Bookman Old Style"/>
                <w:sz w:val="20"/>
                <w:szCs w:val="20"/>
                <w:lang w:val="en-GB"/>
              </w:rPr>
              <w:t>Close work cooperation between ZURA and the regulated institutions</w:t>
            </w:r>
          </w:p>
          <w:p w14:paraId="367D6CEA" w14:textId="77777777" w:rsidR="00BB7639" w:rsidRPr="006A3D85" w:rsidRDefault="00BB7639" w:rsidP="000A5169">
            <w:pPr>
              <w:pStyle w:val="ListParagraph"/>
              <w:spacing w:after="0" w:line="360" w:lineRule="auto"/>
              <w:ind w:left="271"/>
              <w:jc w:val="both"/>
              <w:rPr>
                <w:rFonts w:ascii="Bookman Old Style" w:hAnsi="Bookman Old Style"/>
                <w:sz w:val="20"/>
                <w:szCs w:val="20"/>
                <w:lang w:val="en-GB"/>
              </w:rPr>
            </w:pPr>
          </w:p>
          <w:p w14:paraId="7C6401AC" w14:textId="77777777" w:rsidR="00BB7639" w:rsidRPr="006A3D85" w:rsidRDefault="00BB7639" w:rsidP="00E97C1C">
            <w:pPr>
              <w:spacing w:line="360" w:lineRule="auto"/>
              <w:ind w:left="271" w:hanging="271"/>
              <w:jc w:val="both"/>
              <w:rPr>
                <w:rFonts w:ascii="Bookman Old Style" w:hAnsi="Bookman Old Style"/>
                <w:b/>
                <w:sz w:val="24"/>
                <w:szCs w:val="24"/>
                <w:lang w:val="en-GB"/>
              </w:rPr>
            </w:pPr>
          </w:p>
          <w:p w14:paraId="033A90DF" w14:textId="452F0B4C" w:rsidR="00E67EA5" w:rsidRPr="006A3D85" w:rsidRDefault="00E67EA5" w:rsidP="00E97C1C">
            <w:pPr>
              <w:spacing w:line="360" w:lineRule="auto"/>
              <w:ind w:left="271" w:hanging="271"/>
              <w:jc w:val="both"/>
              <w:rPr>
                <w:rFonts w:ascii="Bookman Old Style" w:hAnsi="Bookman Old Style"/>
                <w:b/>
                <w:sz w:val="24"/>
                <w:szCs w:val="24"/>
                <w:lang w:val="en-GB"/>
              </w:rPr>
            </w:pPr>
          </w:p>
        </w:tc>
        <w:tc>
          <w:tcPr>
            <w:tcW w:w="2674" w:type="dxa"/>
          </w:tcPr>
          <w:p w14:paraId="4BF72B62" w14:textId="2AD58868" w:rsidR="00E67EA5" w:rsidRPr="006A3D85" w:rsidRDefault="000F5109" w:rsidP="00E97C1C">
            <w:pPr>
              <w:pStyle w:val="ListParagraph"/>
              <w:numPr>
                <w:ilvl w:val="0"/>
                <w:numId w:val="10"/>
              </w:numPr>
              <w:spacing w:after="0" w:line="360" w:lineRule="auto"/>
              <w:ind w:left="166" w:hanging="270"/>
              <w:jc w:val="both"/>
              <w:rPr>
                <w:rFonts w:ascii="Bookman Old Style" w:hAnsi="Bookman Old Style"/>
                <w:sz w:val="24"/>
                <w:szCs w:val="24"/>
                <w:lang w:val="en-GB"/>
              </w:rPr>
            </w:pPr>
            <w:r w:rsidRPr="006A3D85">
              <w:rPr>
                <w:rFonts w:ascii="Bookman Old Style" w:hAnsi="Bookman Old Style"/>
                <w:sz w:val="20"/>
                <w:szCs w:val="20"/>
                <w:lang w:val="en-GB"/>
              </w:rPr>
              <w:t>Low perception of ZURA mandate</w:t>
            </w:r>
            <w:r w:rsidR="00E97D64">
              <w:rPr>
                <w:rFonts w:ascii="Bookman Old Style" w:hAnsi="Bookman Old Style"/>
                <w:sz w:val="20"/>
                <w:szCs w:val="20"/>
                <w:lang w:val="en-GB"/>
              </w:rPr>
              <w:t>s</w:t>
            </w:r>
            <w:r w:rsidR="00E24169">
              <w:rPr>
                <w:rFonts w:ascii="Bookman Old Style" w:hAnsi="Bookman Old Style"/>
                <w:sz w:val="20"/>
                <w:szCs w:val="20"/>
                <w:lang w:val="en-GB"/>
              </w:rPr>
              <w:t xml:space="preserve"> to ZECO and ZAWA</w:t>
            </w:r>
          </w:p>
          <w:p w14:paraId="0759692C" w14:textId="77777777" w:rsidR="00C459DE" w:rsidRDefault="003D146B" w:rsidP="00E97C1C">
            <w:pPr>
              <w:numPr>
                <w:ilvl w:val="0"/>
                <w:numId w:val="10"/>
              </w:numPr>
              <w:spacing w:line="360" w:lineRule="auto"/>
              <w:ind w:left="166" w:hanging="270"/>
              <w:jc w:val="both"/>
              <w:rPr>
                <w:rFonts w:ascii="Bookman Old Style" w:hAnsi="Bookman Old Style"/>
                <w:sz w:val="20"/>
                <w:szCs w:val="20"/>
                <w:lang w:val="en-GB"/>
              </w:rPr>
            </w:pPr>
            <w:r w:rsidRPr="006A3D85">
              <w:rPr>
                <w:rFonts w:ascii="Bookman Old Style" w:hAnsi="Bookman Old Style"/>
                <w:sz w:val="20"/>
                <w:szCs w:val="20"/>
                <w:lang w:val="en-GB"/>
              </w:rPr>
              <w:t xml:space="preserve">Limited capacity of ZAWA and </w:t>
            </w:r>
          </w:p>
          <w:p w14:paraId="64482464" w14:textId="4C06EF69" w:rsidR="003D146B" w:rsidRDefault="003D146B" w:rsidP="00E97C1C">
            <w:pPr>
              <w:numPr>
                <w:ilvl w:val="0"/>
                <w:numId w:val="10"/>
              </w:numPr>
              <w:spacing w:line="360" w:lineRule="auto"/>
              <w:ind w:left="166" w:hanging="270"/>
              <w:jc w:val="both"/>
              <w:rPr>
                <w:rFonts w:ascii="Bookman Old Style" w:hAnsi="Bookman Old Style"/>
                <w:sz w:val="20"/>
                <w:szCs w:val="20"/>
                <w:lang w:val="en-GB"/>
              </w:rPr>
            </w:pPr>
            <w:r w:rsidRPr="006A3D85">
              <w:rPr>
                <w:rFonts w:ascii="Bookman Old Style" w:hAnsi="Bookman Old Style"/>
                <w:sz w:val="20"/>
                <w:szCs w:val="20"/>
                <w:lang w:val="en-GB"/>
              </w:rPr>
              <w:t>ZECO to collect fees</w:t>
            </w:r>
          </w:p>
          <w:p w14:paraId="411B5B32" w14:textId="6175189E" w:rsidR="00C97960" w:rsidRPr="006A3D85" w:rsidRDefault="00C97960" w:rsidP="00E97C1C">
            <w:pPr>
              <w:numPr>
                <w:ilvl w:val="0"/>
                <w:numId w:val="10"/>
              </w:numPr>
              <w:spacing w:line="360" w:lineRule="auto"/>
              <w:ind w:left="166" w:hanging="270"/>
              <w:jc w:val="both"/>
              <w:rPr>
                <w:rFonts w:ascii="Bookman Old Style" w:hAnsi="Bookman Old Style"/>
                <w:sz w:val="20"/>
                <w:szCs w:val="20"/>
                <w:lang w:val="en-GB"/>
              </w:rPr>
            </w:pPr>
            <w:r>
              <w:rPr>
                <w:rFonts w:ascii="Bookman Old Style" w:hAnsi="Bookman Old Style"/>
                <w:sz w:val="20"/>
                <w:szCs w:val="20"/>
                <w:lang w:val="en-GB"/>
              </w:rPr>
              <w:t>Poor security of regulated utilities infrastructures.</w:t>
            </w:r>
          </w:p>
          <w:p w14:paraId="78D475AD" w14:textId="06AF9E20" w:rsidR="003D146B" w:rsidRPr="006A3D85" w:rsidRDefault="003D146B" w:rsidP="000A5169">
            <w:pPr>
              <w:pStyle w:val="ListParagraph"/>
              <w:spacing w:after="0" w:line="360" w:lineRule="auto"/>
              <w:ind w:left="166"/>
              <w:jc w:val="both"/>
              <w:rPr>
                <w:rFonts w:ascii="Bookman Old Style" w:hAnsi="Bookman Old Style"/>
                <w:sz w:val="24"/>
                <w:szCs w:val="24"/>
                <w:lang w:val="en-GB"/>
              </w:rPr>
            </w:pPr>
          </w:p>
        </w:tc>
        <w:tc>
          <w:tcPr>
            <w:tcW w:w="3088" w:type="dxa"/>
          </w:tcPr>
          <w:p w14:paraId="22EFDC39" w14:textId="74248C1D" w:rsidR="00941827" w:rsidRPr="006A3D85" w:rsidRDefault="00941827" w:rsidP="00E97C1C">
            <w:pPr>
              <w:numPr>
                <w:ilvl w:val="0"/>
                <w:numId w:val="10"/>
              </w:numPr>
              <w:spacing w:line="360" w:lineRule="auto"/>
              <w:ind w:left="256" w:hanging="256"/>
              <w:jc w:val="both"/>
              <w:rPr>
                <w:rFonts w:ascii="Bookman Old Style" w:hAnsi="Bookman Old Style"/>
                <w:sz w:val="20"/>
                <w:szCs w:val="20"/>
                <w:lang w:val="en-GB"/>
              </w:rPr>
            </w:pPr>
            <w:r w:rsidRPr="006A3D85">
              <w:rPr>
                <w:rFonts w:ascii="Bookman Old Style" w:hAnsi="Bookman Old Style"/>
                <w:sz w:val="20"/>
                <w:szCs w:val="20"/>
                <w:lang w:val="en-GB"/>
              </w:rPr>
              <w:t xml:space="preserve">Availability of </w:t>
            </w:r>
            <w:r w:rsidR="00C459DE">
              <w:rPr>
                <w:rFonts w:ascii="Bookman Old Style" w:hAnsi="Bookman Old Style"/>
                <w:sz w:val="20"/>
                <w:szCs w:val="20"/>
                <w:lang w:val="en-GB"/>
              </w:rPr>
              <w:t xml:space="preserve">oil marketing company </w:t>
            </w:r>
            <w:r w:rsidRPr="006A3D85">
              <w:rPr>
                <w:rFonts w:ascii="Bookman Old Style" w:hAnsi="Bookman Old Style"/>
                <w:sz w:val="20"/>
                <w:szCs w:val="20"/>
                <w:lang w:val="en-GB"/>
              </w:rPr>
              <w:t>of oil marketing companies.</w:t>
            </w:r>
          </w:p>
          <w:p w14:paraId="054A47BB" w14:textId="357F01DF" w:rsidR="00463F9F" w:rsidRPr="006A3D85" w:rsidRDefault="00463F9F" w:rsidP="00E97C1C">
            <w:pPr>
              <w:numPr>
                <w:ilvl w:val="0"/>
                <w:numId w:val="10"/>
              </w:numPr>
              <w:spacing w:line="360" w:lineRule="auto"/>
              <w:ind w:left="256" w:hanging="256"/>
              <w:jc w:val="both"/>
              <w:rPr>
                <w:rFonts w:ascii="Bookman Old Style" w:hAnsi="Bookman Old Style"/>
                <w:sz w:val="20"/>
                <w:szCs w:val="20"/>
                <w:lang w:val="en-GB"/>
              </w:rPr>
            </w:pPr>
            <w:r w:rsidRPr="006A3D85">
              <w:rPr>
                <w:rFonts w:ascii="Bookman Old Style" w:hAnsi="Bookman Old Style"/>
                <w:sz w:val="20"/>
                <w:szCs w:val="20"/>
                <w:lang w:val="en-GB"/>
              </w:rPr>
              <w:t>Presence of regional and International</w:t>
            </w:r>
            <w:r w:rsidR="00B95FCD">
              <w:rPr>
                <w:rFonts w:ascii="Bookman Old Style" w:hAnsi="Bookman Old Style"/>
                <w:sz w:val="20"/>
                <w:szCs w:val="20"/>
                <w:lang w:val="en-GB"/>
              </w:rPr>
              <w:t xml:space="preserve"> </w:t>
            </w:r>
            <w:r w:rsidRPr="006A3D85">
              <w:rPr>
                <w:rFonts w:ascii="Bookman Old Style" w:hAnsi="Bookman Old Style"/>
                <w:sz w:val="20"/>
                <w:szCs w:val="20"/>
                <w:lang w:val="en-GB"/>
              </w:rPr>
              <w:t xml:space="preserve">institutions  </w:t>
            </w:r>
            <w:r w:rsidR="007D7199">
              <w:rPr>
                <w:rFonts w:ascii="Bookman Old Style" w:hAnsi="Bookman Old Style"/>
                <w:sz w:val="20"/>
                <w:szCs w:val="20"/>
                <w:lang w:val="en-GB"/>
              </w:rPr>
              <w:t xml:space="preserve"> </w:t>
            </w:r>
            <w:r w:rsidR="00C459DE">
              <w:rPr>
                <w:rFonts w:ascii="Bookman Old Style" w:hAnsi="Bookman Old Style"/>
                <w:sz w:val="20"/>
                <w:szCs w:val="20"/>
                <w:lang w:val="en-GB"/>
              </w:rPr>
              <w:t>( o</w:t>
            </w:r>
            <w:r w:rsidR="00AB139A">
              <w:rPr>
                <w:rFonts w:ascii="Bookman Old Style" w:hAnsi="Bookman Old Style"/>
                <w:sz w:val="20"/>
                <w:szCs w:val="20"/>
                <w:lang w:val="en-GB"/>
              </w:rPr>
              <w:t xml:space="preserve">n </w:t>
            </w:r>
            <w:r w:rsidR="00C459DE">
              <w:rPr>
                <w:rFonts w:ascii="Bookman Old Style" w:hAnsi="Bookman Old Style"/>
                <w:sz w:val="20"/>
                <w:szCs w:val="20"/>
                <w:lang w:val="en-GB"/>
              </w:rPr>
              <w:t>benchmark</w:t>
            </w:r>
            <w:r w:rsidR="00AB139A">
              <w:rPr>
                <w:rFonts w:ascii="Bookman Old Style" w:hAnsi="Bookman Old Style"/>
                <w:sz w:val="20"/>
                <w:szCs w:val="20"/>
                <w:lang w:val="en-GB"/>
              </w:rPr>
              <w:t>ing</w:t>
            </w:r>
            <w:r w:rsidR="00C459DE">
              <w:rPr>
                <w:rFonts w:ascii="Bookman Old Style" w:hAnsi="Bookman Old Style"/>
                <w:sz w:val="20"/>
                <w:szCs w:val="20"/>
                <w:lang w:val="en-GB"/>
              </w:rPr>
              <w:t xml:space="preserve">  share</w:t>
            </w:r>
            <w:r w:rsidR="00FF3AD6">
              <w:rPr>
                <w:rFonts w:ascii="Bookman Old Style" w:hAnsi="Bookman Old Style"/>
                <w:sz w:val="20"/>
                <w:szCs w:val="20"/>
                <w:lang w:val="en-GB"/>
              </w:rPr>
              <w:t xml:space="preserve"> </w:t>
            </w:r>
            <w:r w:rsidR="00C459DE">
              <w:rPr>
                <w:rFonts w:ascii="Bookman Old Style" w:hAnsi="Bookman Old Style"/>
                <w:sz w:val="20"/>
                <w:szCs w:val="20"/>
                <w:lang w:val="en-GB"/>
              </w:rPr>
              <w:t>experience</w:t>
            </w:r>
            <w:r w:rsidR="00FF3AD6">
              <w:rPr>
                <w:rFonts w:ascii="Bookman Old Style" w:hAnsi="Bookman Old Style"/>
                <w:sz w:val="20"/>
                <w:szCs w:val="20"/>
                <w:lang w:val="en-GB"/>
              </w:rPr>
              <w:t xml:space="preserve"> </w:t>
            </w:r>
            <w:r w:rsidR="00AB139A">
              <w:rPr>
                <w:rFonts w:ascii="Bookman Old Style" w:hAnsi="Bookman Old Style"/>
                <w:sz w:val="20"/>
                <w:szCs w:val="20"/>
                <w:lang w:val="en-GB"/>
              </w:rPr>
              <w:t>and information</w:t>
            </w:r>
          </w:p>
          <w:p w14:paraId="1FAC01F5" w14:textId="77777777" w:rsidR="00463F9F" w:rsidRPr="006A3D85" w:rsidRDefault="00463F9F" w:rsidP="00E97C1C">
            <w:pPr>
              <w:numPr>
                <w:ilvl w:val="0"/>
                <w:numId w:val="10"/>
              </w:numPr>
              <w:spacing w:line="360" w:lineRule="auto"/>
              <w:ind w:left="256" w:hanging="256"/>
              <w:jc w:val="both"/>
              <w:rPr>
                <w:rFonts w:ascii="Bookman Old Style" w:hAnsi="Bookman Old Style"/>
                <w:sz w:val="20"/>
                <w:szCs w:val="20"/>
                <w:lang w:val="en-GB"/>
              </w:rPr>
            </w:pPr>
            <w:r w:rsidRPr="006A3D85">
              <w:rPr>
                <w:rFonts w:ascii="Bookman Old Style" w:hAnsi="Bookman Old Style"/>
                <w:sz w:val="20"/>
                <w:szCs w:val="20"/>
                <w:lang w:val="en-GB"/>
              </w:rPr>
              <w:t>Political good-will from higher Authorities</w:t>
            </w:r>
          </w:p>
          <w:p w14:paraId="6D75B5E3" w14:textId="3480C9D7" w:rsidR="00463F9F" w:rsidRPr="006A3D85" w:rsidRDefault="00463F9F" w:rsidP="00E97C1C">
            <w:pPr>
              <w:numPr>
                <w:ilvl w:val="0"/>
                <w:numId w:val="10"/>
              </w:numPr>
              <w:spacing w:line="360" w:lineRule="auto"/>
              <w:ind w:left="256" w:hanging="256"/>
              <w:jc w:val="both"/>
              <w:rPr>
                <w:rFonts w:ascii="Bookman Old Style" w:hAnsi="Bookman Old Style"/>
                <w:sz w:val="20"/>
                <w:szCs w:val="20"/>
                <w:lang w:val="en-GB"/>
              </w:rPr>
            </w:pPr>
            <w:r w:rsidRPr="006A3D85">
              <w:rPr>
                <w:rFonts w:ascii="Bookman Old Style" w:hAnsi="Bookman Old Style"/>
                <w:sz w:val="20"/>
                <w:szCs w:val="20"/>
                <w:lang w:val="en-GB"/>
              </w:rPr>
              <w:t>Availability of alternative source of energy</w:t>
            </w:r>
            <w:r w:rsidR="00C459DE">
              <w:rPr>
                <w:rFonts w:ascii="Bookman Old Style" w:hAnsi="Bookman Old Style"/>
                <w:sz w:val="20"/>
                <w:szCs w:val="20"/>
                <w:lang w:val="en-GB"/>
              </w:rPr>
              <w:t>.</w:t>
            </w:r>
          </w:p>
          <w:p w14:paraId="58BABFD7" w14:textId="46073F5A" w:rsidR="00463F9F" w:rsidRPr="006A3D85" w:rsidRDefault="00463F9F" w:rsidP="00E97C1C">
            <w:pPr>
              <w:numPr>
                <w:ilvl w:val="0"/>
                <w:numId w:val="10"/>
              </w:numPr>
              <w:spacing w:line="360" w:lineRule="auto"/>
              <w:ind w:left="256" w:hanging="256"/>
              <w:jc w:val="both"/>
              <w:rPr>
                <w:rFonts w:ascii="Bookman Old Style" w:hAnsi="Bookman Old Style"/>
                <w:sz w:val="20"/>
                <w:szCs w:val="20"/>
                <w:lang w:val="en-GB"/>
              </w:rPr>
            </w:pPr>
            <w:r w:rsidRPr="006A3D85">
              <w:rPr>
                <w:rFonts w:ascii="Bookman Old Style" w:hAnsi="Bookman Old Style"/>
                <w:sz w:val="20"/>
                <w:szCs w:val="20"/>
                <w:lang w:val="en-GB"/>
              </w:rPr>
              <w:t>Reliable market due to</w:t>
            </w:r>
            <w:r w:rsidR="00C459DE">
              <w:rPr>
                <w:rFonts w:ascii="Bookman Old Style" w:hAnsi="Bookman Old Style"/>
                <w:sz w:val="20"/>
                <w:szCs w:val="20"/>
                <w:lang w:val="en-GB"/>
              </w:rPr>
              <w:t xml:space="preserve"> economic and</w:t>
            </w:r>
            <w:r w:rsidRPr="006A3D85">
              <w:rPr>
                <w:rFonts w:ascii="Bookman Old Style" w:hAnsi="Bookman Old Style"/>
                <w:sz w:val="20"/>
                <w:szCs w:val="20"/>
                <w:lang w:val="en-GB"/>
              </w:rPr>
              <w:t xml:space="preserve"> population growth</w:t>
            </w:r>
          </w:p>
          <w:p w14:paraId="1B9F52AD" w14:textId="4BCC1E83" w:rsidR="00823682" w:rsidRPr="006A3D85" w:rsidRDefault="00C459DE" w:rsidP="00E97C1C">
            <w:pPr>
              <w:numPr>
                <w:ilvl w:val="0"/>
                <w:numId w:val="10"/>
              </w:numPr>
              <w:spacing w:line="360" w:lineRule="auto"/>
              <w:ind w:left="256" w:hanging="256"/>
              <w:jc w:val="both"/>
              <w:rPr>
                <w:rFonts w:ascii="Bookman Old Style" w:hAnsi="Bookman Old Style"/>
                <w:sz w:val="20"/>
                <w:szCs w:val="20"/>
                <w:lang w:val="en-GB"/>
              </w:rPr>
            </w:pPr>
            <w:r>
              <w:rPr>
                <w:rFonts w:ascii="Bookman Old Style" w:hAnsi="Bookman Old Style"/>
                <w:sz w:val="20"/>
                <w:szCs w:val="20"/>
                <w:lang w:val="en-GB"/>
              </w:rPr>
              <w:t>Enhanced</w:t>
            </w:r>
            <w:r w:rsidRPr="006A3D85">
              <w:rPr>
                <w:rFonts w:ascii="Bookman Old Style" w:hAnsi="Bookman Old Style"/>
                <w:sz w:val="20"/>
                <w:szCs w:val="20"/>
                <w:lang w:val="en-GB"/>
              </w:rPr>
              <w:t xml:space="preserve"> </w:t>
            </w:r>
            <w:r w:rsidR="00823682" w:rsidRPr="006A3D85">
              <w:rPr>
                <w:rFonts w:ascii="Bookman Old Style" w:hAnsi="Bookman Old Style"/>
                <w:sz w:val="20"/>
                <w:szCs w:val="20"/>
                <w:lang w:val="en-GB"/>
              </w:rPr>
              <w:t>in the regulated sectors performances</w:t>
            </w:r>
            <w:r>
              <w:rPr>
                <w:rFonts w:ascii="Bookman Old Style" w:hAnsi="Bookman Old Style"/>
                <w:sz w:val="20"/>
                <w:szCs w:val="20"/>
                <w:lang w:val="en-GB"/>
              </w:rPr>
              <w:t>.</w:t>
            </w:r>
          </w:p>
          <w:p w14:paraId="72A3DE55" w14:textId="51A862F5" w:rsidR="00823682" w:rsidRPr="00B65ADF" w:rsidRDefault="00823682" w:rsidP="00E97C1C">
            <w:pPr>
              <w:numPr>
                <w:ilvl w:val="0"/>
                <w:numId w:val="10"/>
              </w:numPr>
              <w:spacing w:line="360" w:lineRule="auto"/>
              <w:ind w:left="256" w:hanging="256"/>
              <w:jc w:val="both"/>
              <w:rPr>
                <w:rFonts w:ascii="Bookman Old Style" w:hAnsi="Bookman Old Style"/>
                <w:sz w:val="20"/>
                <w:szCs w:val="20"/>
                <w:lang w:val="en-GB"/>
              </w:rPr>
            </w:pPr>
            <w:r w:rsidRPr="006A3D85">
              <w:rPr>
                <w:rFonts w:ascii="Bookman Old Style" w:hAnsi="Bookman Old Style"/>
                <w:sz w:val="20"/>
                <w:szCs w:val="20"/>
                <w:lang w:val="en-GB"/>
              </w:rPr>
              <w:t xml:space="preserve">Improved </w:t>
            </w:r>
            <w:r w:rsidR="00C97960">
              <w:rPr>
                <w:rFonts w:ascii="Bookman Old Style" w:hAnsi="Bookman Old Style"/>
                <w:sz w:val="20"/>
                <w:szCs w:val="20"/>
                <w:lang w:val="en-GB"/>
              </w:rPr>
              <w:t xml:space="preserve">understanding </w:t>
            </w:r>
            <w:r w:rsidRPr="006A3D85">
              <w:rPr>
                <w:rFonts w:ascii="Bookman Old Style" w:hAnsi="Bookman Old Style"/>
                <w:sz w:val="20"/>
                <w:szCs w:val="20"/>
                <w:lang w:val="en-GB"/>
              </w:rPr>
              <w:t xml:space="preserve">levels to stakeholders on demand and consumption </w:t>
            </w:r>
            <w:r w:rsidR="00E97D64">
              <w:rPr>
                <w:rFonts w:ascii="Bookman Old Style" w:hAnsi="Bookman Old Style"/>
                <w:sz w:val="20"/>
                <w:szCs w:val="20"/>
                <w:lang w:val="en-GB"/>
              </w:rPr>
              <w:t>of</w:t>
            </w:r>
            <w:r w:rsidRPr="006A3D85">
              <w:rPr>
                <w:rFonts w:ascii="Bookman Old Style" w:hAnsi="Bookman Old Style"/>
                <w:sz w:val="20"/>
                <w:szCs w:val="20"/>
                <w:lang w:val="en-GB"/>
              </w:rPr>
              <w:t xml:space="preserve"> quality and affordable energy.</w:t>
            </w:r>
          </w:p>
          <w:p w14:paraId="2DEA018D" w14:textId="77777777" w:rsidR="00463F9F" w:rsidRPr="006A3D85" w:rsidRDefault="00463F9F" w:rsidP="000A5169">
            <w:pPr>
              <w:spacing w:line="360" w:lineRule="auto"/>
              <w:ind w:left="256"/>
              <w:jc w:val="both"/>
              <w:rPr>
                <w:rFonts w:ascii="Bookman Old Style" w:hAnsi="Bookman Old Style"/>
                <w:sz w:val="20"/>
                <w:szCs w:val="20"/>
                <w:lang w:val="en-GB"/>
              </w:rPr>
            </w:pPr>
          </w:p>
          <w:p w14:paraId="09B376AC" w14:textId="77777777" w:rsidR="00E67EA5" w:rsidRPr="006A3D85" w:rsidRDefault="00E67EA5" w:rsidP="00E97C1C">
            <w:pPr>
              <w:spacing w:line="360" w:lineRule="auto"/>
              <w:ind w:left="256" w:hanging="256"/>
              <w:jc w:val="both"/>
              <w:rPr>
                <w:rFonts w:ascii="Bookman Old Style" w:hAnsi="Bookman Old Style"/>
                <w:b/>
                <w:sz w:val="24"/>
                <w:szCs w:val="24"/>
                <w:lang w:val="en-GB"/>
              </w:rPr>
            </w:pPr>
          </w:p>
        </w:tc>
        <w:tc>
          <w:tcPr>
            <w:tcW w:w="2748" w:type="dxa"/>
          </w:tcPr>
          <w:p w14:paraId="6B5725BB" w14:textId="29768E44" w:rsidR="004D7F29" w:rsidRPr="006A3D85" w:rsidRDefault="004D7F29" w:rsidP="00E97C1C">
            <w:pPr>
              <w:pStyle w:val="ListParagraph"/>
              <w:numPr>
                <w:ilvl w:val="0"/>
                <w:numId w:val="10"/>
              </w:numPr>
              <w:spacing w:after="0" w:line="360" w:lineRule="auto"/>
              <w:ind w:left="166" w:hanging="180"/>
              <w:jc w:val="both"/>
              <w:rPr>
                <w:rFonts w:ascii="Bookman Old Style" w:hAnsi="Bookman Old Style"/>
                <w:sz w:val="20"/>
                <w:szCs w:val="20"/>
                <w:lang w:val="en-GB"/>
              </w:rPr>
            </w:pPr>
            <w:r w:rsidRPr="006A3D85">
              <w:rPr>
                <w:rFonts w:ascii="Bookman Old Style" w:hAnsi="Bookman Old Style"/>
                <w:sz w:val="20"/>
                <w:szCs w:val="20"/>
                <w:lang w:val="en-GB"/>
              </w:rPr>
              <w:lastRenderedPageBreak/>
              <w:t>Lack of effective competition in the utility supply (especially ZAWA, ZECO)</w:t>
            </w:r>
            <w:r w:rsidR="003E1D25">
              <w:rPr>
                <w:rFonts w:ascii="Bookman Old Style" w:hAnsi="Bookman Old Style"/>
                <w:sz w:val="20"/>
                <w:szCs w:val="20"/>
                <w:lang w:val="en-GB"/>
              </w:rPr>
              <w:t xml:space="preserve"> due to monopolistic nature of the sectors.</w:t>
            </w:r>
          </w:p>
          <w:p w14:paraId="52945B70" w14:textId="19D8E315" w:rsidR="004D7F29" w:rsidRPr="006A3D85" w:rsidRDefault="00FF3AD6" w:rsidP="00E97C1C">
            <w:pPr>
              <w:numPr>
                <w:ilvl w:val="0"/>
                <w:numId w:val="10"/>
              </w:numPr>
              <w:spacing w:line="360" w:lineRule="auto"/>
              <w:ind w:left="256" w:hanging="180"/>
              <w:jc w:val="both"/>
              <w:rPr>
                <w:rFonts w:ascii="Bookman Old Style" w:hAnsi="Bookman Old Style"/>
                <w:sz w:val="20"/>
                <w:szCs w:val="20"/>
                <w:lang w:val="en-GB"/>
              </w:rPr>
            </w:pPr>
            <w:r>
              <w:rPr>
                <w:rFonts w:ascii="Bookman Old Style" w:hAnsi="Bookman Old Style"/>
                <w:sz w:val="20"/>
                <w:szCs w:val="20"/>
                <w:lang w:val="en-GB"/>
              </w:rPr>
              <w:t>L</w:t>
            </w:r>
            <w:r w:rsidR="00E24169">
              <w:rPr>
                <w:rFonts w:ascii="Bookman Old Style" w:hAnsi="Bookman Old Style"/>
                <w:sz w:val="20"/>
                <w:szCs w:val="20"/>
                <w:lang w:val="en-GB"/>
              </w:rPr>
              <w:t>ow</w:t>
            </w:r>
            <w:r>
              <w:rPr>
                <w:rFonts w:ascii="Bookman Old Style" w:hAnsi="Bookman Old Style"/>
                <w:sz w:val="20"/>
                <w:szCs w:val="20"/>
                <w:lang w:val="en-GB"/>
              </w:rPr>
              <w:t xml:space="preserve"> </w:t>
            </w:r>
            <w:r w:rsidR="004D7F29" w:rsidRPr="006A3D85">
              <w:rPr>
                <w:rFonts w:ascii="Bookman Old Style" w:hAnsi="Bookman Old Style"/>
                <w:sz w:val="20"/>
                <w:szCs w:val="20"/>
                <w:lang w:val="en-GB"/>
              </w:rPr>
              <w:t>willingness of people to pay for utility fees</w:t>
            </w:r>
            <w:r w:rsidR="003E1D25">
              <w:rPr>
                <w:rFonts w:ascii="Bookman Old Style" w:hAnsi="Bookman Old Style"/>
                <w:sz w:val="20"/>
                <w:szCs w:val="20"/>
                <w:lang w:val="en-GB"/>
              </w:rPr>
              <w:t xml:space="preserve"> especially water</w:t>
            </w:r>
          </w:p>
          <w:p w14:paraId="5C449CA3" w14:textId="77777777" w:rsidR="004D7F29" w:rsidRPr="006A3D85" w:rsidRDefault="004D7F29" w:rsidP="00E97C1C">
            <w:pPr>
              <w:numPr>
                <w:ilvl w:val="0"/>
                <w:numId w:val="10"/>
              </w:numPr>
              <w:spacing w:line="360" w:lineRule="auto"/>
              <w:ind w:left="166" w:hanging="180"/>
              <w:jc w:val="both"/>
              <w:rPr>
                <w:rFonts w:ascii="Bookman Old Style" w:hAnsi="Bookman Old Style"/>
                <w:sz w:val="20"/>
                <w:szCs w:val="20"/>
                <w:lang w:val="en-GB"/>
              </w:rPr>
            </w:pPr>
            <w:r w:rsidRPr="006A3D85">
              <w:rPr>
                <w:rFonts w:ascii="Bookman Old Style" w:hAnsi="Bookman Old Style"/>
                <w:sz w:val="20"/>
                <w:szCs w:val="20"/>
                <w:lang w:val="en-GB"/>
              </w:rPr>
              <w:t xml:space="preserve">Political intervention </w:t>
            </w:r>
          </w:p>
          <w:p w14:paraId="7E92A1B8" w14:textId="77777777" w:rsidR="004D7F29" w:rsidRPr="006A3D85" w:rsidRDefault="004D7F29" w:rsidP="00E97C1C">
            <w:pPr>
              <w:numPr>
                <w:ilvl w:val="0"/>
                <w:numId w:val="10"/>
              </w:numPr>
              <w:spacing w:line="360" w:lineRule="auto"/>
              <w:ind w:left="166" w:hanging="180"/>
              <w:jc w:val="both"/>
              <w:rPr>
                <w:rFonts w:ascii="Bookman Old Style" w:hAnsi="Bookman Old Style"/>
                <w:sz w:val="20"/>
                <w:szCs w:val="20"/>
                <w:lang w:val="en-GB"/>
              </w:rPr>
            </w:pPr>
            <w:r w:rsidRPr="006A3D85">
              <w:rPr>
                <w:rFonts w:ascii="Bookman Old Style" w:hAnsi="Bookman Old Style"/>
                <w:sz w:val="20"/>
                <w:szCs w:val="20"/>
                <w:lang w:val="en-GB"/>
              </w:rPr>
              <w:t>High public expectations on ZURA as a regulator</w:t>
            </w:r>
          </w:p>
          <w:p w14:paraId="52A7CFAA" w14:textId="5837A14D" w:rsidR="004D7F29" w:rsidRPr="006A3D85" w:rsidRDefault="004D7F29" w:rsidP="00E97C1C">
            <w:pPr>
              <w:numPr>
                <w:ilvl w:val="0"/>
                <w:numId w:val="10"/>
              </w:numPr>
              <w:spacing w:line="360" w:lineRule="auto"/>
              <w:ind w:left="166" w:hanging="180"/>
              <w:jc w:val="both"/>
              <w:rPr>
                <w:rFonts w:ascii="Bookman Old Style" w:hAnsi="Bookman Old Style"/>
                <w:sz w:val="20"/>
                <w:szCs w:val="20"/>
                <w:lang w:val="en-GB"/>
              </w:rPr>
            </w:pPr>
            <w:r w:rsidRPr="006A3D85">
              <w:rPr>
                <w:rFonts w:ascii="Bookman Old Style" w:hAnsi="Bookman Old Style"/>
                <w:sz w:val="20"/>
                <w:szCs w:val="20"/>
                <w:lang w:val="en-GB"/>
              </w:rPr>
              <w:t>Reluctan</w:t>
            </w:r>
            <w:r w:rsidR="00B07471" w:rsidRPr="006A3D85">
              <w:rPr>
                <w:rFonts w:ascii="Bookman Old Style" w:hAnsi="Bookman Old Style"/>
                <w:sz w:val="20"/>
                <w:szCs w:val="20"/>
                <w:lang w:val="en-GB"/>
              </w:rPr>
              <w:t>ce</w:t>
            </w:r>
            <w:r w:rsidRPr="006A3D85">
              <w:rPr>
                <w:rFonts w:ascii="Bookman Old Style" w:hAnsi="Bookman Old Style"/>
                <w:sz w:val="20"/>
                <w:szCs w:val="20"/>
                <w:lang w:val="en-GB"/>
              </w:rPr>
              <w:t xml:space="preserve"> of </w:t>
            </w:r>
            <w:r w:rsidR="00C97960">
              <w:rPr>
                <w:rFonts w:ascii="Bookman Old Style" w:hAnsi="Bookman Old Style"/>
                <w:sz w:val="20"/>
                <w:szCs w:val="20"/>
                <w:lang w:val="en-GB"/>
              </w:rPr>
              <w:t>Public</w:t>
            </w:r>
            <w:r w:rsidR="004D3EB0" w:rsidRPr="006A3D85">
              <w:rPr>
                <w:rFonts w:ascii="Bookman Old Style" w:hAnsi="Bookman Old Style"/>
                <w:sz w:val="20"/>
                <w:szCs w:val="20"/>
                <w:lang w:val="en-GB"/>
              </w:rPr>
              <w:t xml:space="preserve"> </w:t>
            </w:r>
            <w:r w:rsidRPr="006A3D85">
              <w:rPr>
                <w:rFonts w:ascii="Bookman Old Style" w:hAnsi="Bookman Old Style"/>
                <w:sz w:val="20"/>
                <w:szCs w:val="20"/>
                <w:lang w:val="en-GB"/>
              </w:rPr>
              <w:t>utilities to comply</w:t>
            </w:r>
            <w:r w:rsidR="004D3EB0">
              <w:rPr>
                <w:rFonts w:ascii="Bookman Old Style" w:hAnsi="Bookman Old Style"/>
                <w:sz w:val="20"/>
                <w:szCs w:val="20"/>
                <w:lang w:val="en-GB"/>
              </w:rPr>
              <w:t xml:space="preserve"> with</w:t>
            </w:r>
            <w:r w:rsidRPr="006A3D85">
              <w:rPr>
                <w:rFonts w:ascii="Bookman Old Style" w:hAnsi="Bookman Old Style"/>
                <w:sz w:val="20"/>
                <w:szCs w:val="20"/>
                <w:lang w:val="en-GB"/>
              </w:rPr>
              <w:t xml:space="preserve"> the regulat</w:t>
            </w:r>
            <w:r w:rsidR="00C364EF">
              <w:rPr>
                <w:rFonts w:ascii="Bookman Old Style" w:hAnsi="Bookman Old Style"/>
                <w:sz w:val="20"/>
                <w:szCs w:val="20"/>
                <w:lang w:val="en-GB"/>
              </w:rPr>
              <w:t>ory</w:t>
            </w:r>
            <w:r w:rsidR="004D3EB0">
              <w:rPr>
                <w:rFonts w:ascii="Bookman Old Style" w:hAnsi="Bookman Old Style"/>
                <w:sz w:val="20"/>
                <w:szCs w:val="20"/>
                <w:lang w:val="en-GB"/>
              </w:rPr>
              <w:t xml:space="preserve"> enforcement </w:t>
            </w:r>
          </w:p>
          <w:p w14:paraId="6485FB47" w14:textId="3167DD34" w:rsidR="004D7F29" w:rsidRPr="006A3D85" w:rsidRDefault="004D7F29" w:rsidP="00E97C1C">
            <w:pPr>
              <w:pStyle w:val="ListParagraph"/>
              <w:numPr>
                <w:ilvl w:val="0"/>
                <w:numId w:val="10"/>
              </w:numPr>
              <w:spacing w:after="0" w:line="360" w:lineRule="auto"/>
              <w:ind w:left="166" w:hanging="180"/>
              <w:jc w:val="both"/>
              <w:rPr>
                <w:rFonts w:ascii="Bookman Old Style" w:hAnsi="Bookman Old Style"/>
                <w:sz w:val="20"/>
                <w:szCs w:val="20"/>
                <w:lang w:val="en-GB"/>
              </w:rPr>
            </w:pPr>
            <w:r w:rsidRPr="006A3D85">
              <w:rPr>
                <w:rFonts w:ascii="Bookman Old Style" w:hAnsi="Bookman Old Style"/>
                <w:sz w:val="20"/>
                <w:szCs w:val="20"/>
                <w:lang w:val="en-GB"/>
              </w:rPr>
              <w:t>Dependency in power supply</w:t>
            </w:r>
            <w:r w:rsidR="004D3EB0">
              <w:rPr>
                <w:rFonts w:ascii="Bookman Old Style" w:hAnsi="Bookman Old Style"/>
                <w:sz w:val="20"/>
                <w:szCs w:val="20"/>
                <w:lang w:val="en-GB"/>
              </w:rPr>
              <w:t xml:space="preserve"> from a single source</w:t>
            </w:r>
            <w:r w:rsidRPr="006A3D85">
              <w:rPr>
                <w:rFonts w:ascii="Bookman Old Style" w:hAnsi="Bookman Old Style"/>
                <w:sz w:val="20"/>
                <w:szCs w:val="20"/>
                <w:lang w:val="en-GB"/>
              </w:rPr>
              <w:t>.</w:t>
            </w:r>
          </w:p>
          <w:p w14:paraId="7B823AD9" w14:textId="6933EEBF" w:rsidR="00533955" w:rsidRPr="006A3D85" w:rsidRDefault="00533955" w:rsidP="00E97C1C">
            <w:pPr>
              <w:numPr>
                <w:ilvl w:val="0"/>
                <w:numId w:val="10"/>
              </w:numPr>
              <w:spacing w:line="360" w:lineRule="auto"/>
              <w:ind w:left="166" w:hanging="180"/>
              <w:jc w:val="both"/>
              <w:rPr>
                <w:rFonts w:ascii="Bookman Old Style" w:hAnsi="Bookman Old Style"/>
                <w:sz w:val="20"/>
                <w:szCs w:val="20"/>
                <w:lang w:val="en-GB"/>
              </w:rPr>
            </w:pPr>
            <w:r w:rsidRPr="006A3D85">
              <w:rPr>
                <w:rFonts w:ascii="Bookman Old Style" w:hAnsi="Bookman Old Style"/>
                <w:sz w:val="20"/>
                <w:szCs w:val="20"/>
                <w:lang w:val="en-GB"/>
              </w:rPr>
              <w:lastRenderedPageBreak/>
              <w:t>Limited infrastructure for utility storage and distribution.</w:t>
            </w:r>
          </w:p>
          <w:p w14:paraId="598F8503" w14:textId="1B30F157" w:rsidR="00FA1D58" w:rsidRPr="006A3D85" w:rsidRDefault="00FA1D58" w:rsidP="00E97C1C">
            <w:pPr>
              <w:numPr>
                <w:ilvl w:val="0"/>
                <w:numId w:val="10"/>
              </w:numPr>
              <w:spacing w:line="360" w:lineRule="auto"/>
              <w:ind w:left="166" w:hanging="180"/>
              <w:jc w:val="both"/>
              <w:rPr>
                <w:rFonts w:ascii="Bookman Old Style" w:hAnsi="Bookman Old Style"/>
                <w:sz w:val="20"/>
                <w:szCs w:val="20"/>
                <w:lang w:val="en-GB"/>
              </w:rPr>
            </w:pPr>
            <w:r w:rsidRPr="006A3D85">
              <w:rPr>
                <w:rFonts w:ascii="Bookman Old Style" w:hAnsi="Bookman Old Style"/>
                <w:sz w:val="20"/>
                <w:szCs w:val="20"/>
                <w:lang w:val="en-GB"/>
              </w:rPr>
              <w:t xml:space="preserve">World market </w:t>
            </w:r>
            <w:r w:rsidR="004D3EB0">
              <w:rPr>
                <w:rFonts w:ascii="Bookman Old Style" w:hAnsi="Bookman Old Style"/>
                <w:sz w:val="20"/>
                <w:szCs w:val="20"/>
                <w:lang w:val="en-GB"/>
              </w:rPr>
              <w:t xml:space="preserve">price </w:t>
            </w:r>
            <w:r w:rsidRPr="006A3D85">
              <w:rPr>
                <w:rFonts w:ascii="Bookman Old Style" w:hAnsi="Bookman Old Style"/>
                <w:sz w:val="20"/>
                <w:szCs w:val="20"/>
                <w:lang w:val="en-GB"/>
              </w:rPr>
              <w:t>stability on petroleum products</w:t>
            </w:r>
          </w:p>
          <w:p w14:paraId="5C67595F" w14:textId="678F313E" w:rsidR="00FA1D58" w:rsidRPr="006A3D85" w:rsidRDefault="00FA1D58" w:rsidP="00E97C1C">
            <w:pPr>
              <w:numPr>
                <w:ilvl w:val="0"/>
                <w:numId w:val="10"/>
              </w:numPr>
              <w:spacing w:line="360" w:lineRule="auto"/>
              <w:ind w:left="166" w:hanging="180"/>
              <w:jc w:val="both"/>
              <w:rPr>
                <w:rFonts w:ascii="Bookman Old Style" w:hAnsi="Bookman Old Style"/>
                <w:sz w:val="20"/>
                <w:szCs w:val="20"/>
                <w:lang w:val="en-GB"/>
              </w:rPr>
            </w:pPr>
            <w:r w:rsidRPr="006A3D85">
              <w:rPr>
                <w:rFonts w:ascii="Bookman Old Style" w:hAnsi="Bookman Old Style"/>
                <w:sz w:val="20"/>
                <w:szCs w:val="20"/>
                <w:lang w:val="en-GB"/>
              </w:rPr>
              <w:t>Poor billing and fee collection from ZAWA</w:t>
            </w:r>
          </w:p>
          <w:p w14:paraId="038CD7FF" w14:textId="26E28FDA" w:rsidR="00FA1D58" w:rsidRPr="006A3D85" w:rsidRDefault="00542356" w:rsidP="00E97C1C">
            <w:pPr>
              <w:numPr>
                <w:ilvl w:val="0"/>
                <w:numId w:val="10"/>
              </w:numPr>
              <w:spacing w:line="360" w:lineRule="auto"/>
              <w:ind w:left="166" w:hanging="180"/>
              <w:jc w:val="both"/>
              <w:rPr>
                <w:rFonts w:ascii="Bookman Old Style" w:hAnsi="Bookman Old Style"/>
                <w:sz w:val="20"/>
                <w:szCs w:val="20"/>
                <w:lang w:val="en-GB"/>
              </w:rPr>
            </w:pPr>
            <w:r>
              <w:rPr>
                <w:rFonts w:ascii="Bookman Old Style" w:hAnsi="Bookman Old Style"/>
                <w:sz w:val="20"/>
                <w:szCs w:val="20"/>
                <w:lang w:val="en-GB"/>
              </w:rPr>
              <w:t xml:space="preserve"> </w:t>
            </w:r>
            <w:r w:rsidR="00FA1D58" w:rsidRPr="006A3D85">
              <w:rPr>
                <w:rFonts w:ascii="Bookman Old Style" w:hAnsi="Bookman Old Style"/>
                <w:sz w:val="20"/>
                <w:szCs w:val="20"/>
                <w:lang w:val="en-GB"/>
              </w:rPr>
              <w:t>Smuggling</w:t>
            </w:r>
            <w:r w:rsidR="00C97960">
              <w:rPr>
                <w:rFonts w:ascii="Bookman Old Style" w:hAnsi="Bookman Old Style"/>
                <w:sz w:val="20"/>
                <w:szCs w:val="20"/>
                <w:lang w:val="en-GB"/>
              </w:rPr>
              <w:t xml:space="preserve"> of </w:t>
            </w:r>
            <w:r w:rsidR="00966584">
              <w:rPr>
                <w:rFonts w:ascii="Bookman Old Style" w:hAnsi="Bookman Old Style"/>
                <w:sz w:val="20"/>
                <w:szCs w:val="20"/>
                <w:lang w:val="en-GB"/>
              </w:rPr>
              <w:t xml:space="preserve">   Petroleum products</w:t>
            </w:r>
          </w:p>
          <w:p w14:paraId="78D62DB2" w14:textId="35FF0325" w:rsidR="00F71359" w:rsidRDefault="00966584" w:rsidP="00E97C1C">
            <w:pPr>
              <w:numPr>
                <w:ilvl w:val="0"/>
                <w:numId w:val="10"/>
              </w:numPr>
              <w:spacing w:line="360" w:lineRule="auto"/>
              <w:ind w:left="166" w:hanging="180"/>
              <w:jc w:val="both"/>
              <w:rPr>
                <w:rFonts w:ascii="Bookman Old Style" w:hAnsi="Bookman Old Style"/>
                <w:sz w:val="20"/>
                <w:szCs w:val="20"/>
                <w:lang w:val="en-GB"/>
              </w:rPr>
            </w:pPr>
            <w:r>
              <w:rPr>
                <w:rFonts w:ascii="Bookman Old Style" w:hAnsi="Bookman Old Style"/>
                <w:sz w:val="20"/>
                <w:szCs w:val="20"/>
                <w:lang w:val="en-GB"/>
              </w:rPr>
              <w:t>Poor enforcement of ZAWA</w:t>
            </w:r>
            <w:r w:rsidR="00C97960">
              <w:rPr>
                <w:rFonts w:ascii="Bookman Old Style" w:hAnsi="Bookman Old Style"/>
                <w:sz w:val="20"/>
                <w:szCs w:val="20"/>
                <w:lang w:val="en-GB"/>
              </w:rPr>
              <w:t xml:space="preserve"> </w:t>
            </w:r>
            <w:r w:rsidR="00F717EF">
              <w:rPr>
                <w:rFonts w:ascii="Bookman Old Style" w:hAnsi="Bookman Old Style"/>
                <w:sz w:val="20"/>
                <w:szCs w:val="20"/>
                <w:lang w:val="en-GB"/>
              </w:rPr>
              <w:t>on</w:t>
            </w:r>
            <w:r w:rsidR="00F71359" w:rsidRPr="006A3D85">
              <w:rPr>
                <w:rFonts w:ascii="Bookman Old Style" w:hAnsi="Bookman Old Style"/>
                <w:sz w:val="20"/>
                <w:szCs w:val="20"/>
                <w:lang w:val="en-GB"/>
              </w:rPr>
              <w:t xml:space="preserve"> water sources and resources</w:t>
            </w:r>
            <w:r w:rsidR="006468F0">
              <w:rPr>
                <w:rFonts w:ascii="Bookman Old Style" w:hAnsi="Bookman Old Style"/>
                <w:sz w:val="20"/>
                <w:szCs w:val="20"/>
                <w:lang w:val="en-GB"/>
              </w:rPr>
              <w:t>.</w:t>
            </w:r>
          </w:p>
          <w:p w14:paraId="1E0106E8" w14:textId="1328722B" w:rsidR="00966584" w:rsidRPr="00B65ADF" w:rsidRDefault="00966584" w:rsidP="00E97C1C">
            <w:pPr>
              <w:numPr>
                <w:ilvl w:val="0"/>
                <w:numId w:val="10"/>
              </w:numPr>
              <w:spacing w:line="360" w:lineRule="auto"/>
              <w:ind w:left="166" w:hanging="180"/>
              <w:jc w:val="both"/>
              <w:rPr>
                <w:rFonts w:ascii="Bookman Old Style" w:hAnsi="Bookman Old Style"/>
                <w:sz w:val="20"/>
                <w:szCs w:val="20"/>
                <w:lang w:val="en-GB"/>
              </w:rPr>
            </w:pPr>
            <w:r>
              <w:rPr>
                <w:rFonts w:ascii="Bookman Old Style" w:hAnsi="Bookman Old Style"/>
                <w:sz w:val="20"/>
                <w:szCs w:val="20"/>
                <w:lang w:val="en-GB"/>
              </w:rPr>
              <w:t>Public reluctant on following the rules and guidelines</w:t>
            </w:r>
          </w:p>
          <w:p w14:paraId="44DC629A" w14:textId="11B0994A" w:rsidR="00E67EA5" w:rsidRPr="006A3D85" w:rsidRDefault="00E67EA5" w:rsidP="00FE2F2D">
            <w:pPr>
              <w:pStyle w:val="ListParagraph"/>
              <w:spacing w:after="0" w:line="360" w:lineRule="auto"/>
              <w:ind w:left="166"/>
              <w:jc w:val="both"/>
              <w:rPr>
                <w:rFonts w:ascii="Bookman Old Style" w:hAnsi="Bookman Old Style"/>
                <w:sz w:val="20"/>
                <w:szCs w:val="20"/>
                <w:lang w:val="en-GB"/>
              </w:rPr>
            </w:pPr>
          </w:p>
        </w:tc>
      </w:tr>
      <w:tr w:rsidR="00183F6E" w:rsidRPr="00B65ADF" w14:paraId="02DA39AC" w14:textId="77777777" w:rsidTr="00FE2F2D">
        <w:tc>
          <w:tcPr>
            <w:tcW w:w="1873" w:type="dxa"/>
          </w:tcPr>
          <w:p w14:paraId="2D5EF77F" w14:textId="64B1E1DF" w:rsidR="00E67EA5" w:rsidRPr="006A3D85" w:rsidRDefault="00E67EA5" w:rsidP="00E97C1C">
            <w:pPr>
              <w:spacing w:line="360" w:lineRule="auto"/>
              <w:jc w:val="both"/>
              <w:rPr>
                <w:rFonts w:ascii="Bookman Old Style" w:hAnsi="Bookman Old Style"/>
                <w:b/>
                <w:sz w:val="24"/>
                <w:szCs w:val="24"/>
                <w:lang w:val="en-GB"/>
              </w:rPr>
            </w:pPr>
            <w:r w:rsidRPr="006A3D85">
              <w:rPr>
                <w:rFonts w:ascii="Bookman Old Style" w:hAnsi="Bookman Old Style"/>
                <w:b/>
                <w:sz w:val="24"/>
                <w:szCs w:val="24"/>
                <w:lang w:val="en-GB"/>
              </w:rPr>
              <w:lastRenderedPageBreak/>
              <w:t>Financial</w:t>
            </w:r>
          </w:p>
        </w:tc>
        <w:tc>
          <w:tcPr>
            <w:tcW w:w="2567" w:type="dxa"/>
          </w:tcPr>
          <w:p w14:paraId="2F49A033" w14:textId="711BDFC2" w:rsidR="00E67EA5" w:rsidRPr="006A3D85" w:rsidRDefault="00A345FF" w:rsidP="00E97C1C">
            <w:pPr>
              <w:pStyle w:val="ListParagraph"/>
              <w:numPr>
                <w:ilvl w:val="0"/>
                <w:numId w:val="13"/>
              </w:numPr>
              <w:spacing w:after="0" w:line="360" w:lineRule="auto"/>
              <w:ind w:left="271" w:hanging="271"/>
              <w:jc w:val="both"/>
              <w:rPr>
                <w:rFonts w:ascii="Bookman Old Style" w:hAnsi="Bookman Old Style"/>
                <w:sz w:val="20"/>
                <w:szCs w:val="20"/>
                <w:lang w:val="en-GB"/>
              </w:rPr>
            </w:pPr>
            <w:r w:rsidRPr="006A3D85">
              <w:rPr>
                <w:rFonts w:ascii="Bookman Old Style" w:hAnsi="Bookman Old Style"/>
                <w:sz w:val="20"/>
                <w:szCs w:val="20"/>
                <w:lang w:val="en-GB"/>
              </w:rPr>
              <w:t>Self-sufficient annual budget built on ZURA’s annual work plan.</w:t>
            </w:r>
          </w:p>
        </w:tc>
        <w:tc>
          <w:tcPr>
            <w:tcW w:w="2674" w:type="dxa"/>
          </w:tcPr>
          <w:p w14:paraId="36938EEF" w14:textId="43693EDE" w:rsidR="00E67EA5" w:rsidRPr="006A3D85" w:rsidRDefault="003E1D25" w:rsidP="00E97C1C">
            <w:pPr>
              <w:pStyle w:val="ListParagraph"/>
              <w:numPr>
                <w:ilvl w:val="0"/>
                <w:numId w:val="13"/>
              </w:numPr>
              <w:spacing w:after="0" w:line="360" w:lineRule="auto"/>
              <w:ind w:left="166" w:hanging="270"/>
              <w:jc w:val="both"/>
              <w:rPr>
                <w:rFonts w:ascii="Bookman Old Style" w:hAnsi="Bookman Old Style"/>
                <w:b/>
                <w:sz w:val="24"/>
                <w:szCs w:val="24"/>
                <w:lang w:val="en-GB"/>
              </w:rPr>
            </w:pPr>
            <w:r>
              <w:rPr>
                <w:rFonts w:ascii="Bookman Old Style" w:hAnsi="Bookman Old Style"/>
                <w:sz w:val="20"/>
                <w:szCs w:val="20"/>
                <w:lang w:val="en-GB"/>
              </w:rPr>
              <w:t>Lack of</w:t>
            </w:r>
            <w:r w:rsidR="007E0566" w:rsidRPr="006A3D85">
              <w:rPr>
                <w:rFonts w:ascii="Bookman Old Style" w:hAnsi="Bookman Old Style"/>
                <w:sz w:val="20"/>
                <w:szCs w:val="20"/>
                <w:lang w:val="en-GB"/>
              </w:rPr>
              <w:t xml:space="preserve"> financial independen</w:t>
            </w:r>
            <w:r>
              <w:rPr>
                <w:rFonts w:ascii="Bookman Old Style" w:hAnsi="Bookman Old Style"/>
                <w:sz w:val="20"/>
                <w:szCs w:val="20"/>
                <w:lang w:val="en-GB"/>
              </w:rPr>
              <w:t>ce</w:t>
            </w:r>
          </w:p>
        </w:tc>
        <w:tc>
          <w:tcPr>
            <w:tcW w:w="3088" w:type="dxa"/>
          </w:tcPr>
          <w:p w14:paraId="389BF85A" w14:textId="42B9C1F5" w:rsidR="00463F9F" w:rsidRDefault="00463F9F" w:rsidP="002D5DFE">
            <w:pPr>
              <w:numPr>
                <w:ilvl w:val="0"/>
                <w:numId w:val="13"/>
              </w:numPr>
              <w:spacing w:line="360" w:lineRule="auto"/>
              <w:ind w:left="254"/>
              <w:jc w:val="both"/>
              <w:rPr>
                <w:rFonts w:ascii="Bookman Old Style" w:hAnsi="Bookman Old Style"/>
                <w:sz w:val="20"/>
                <w:szCs w:val="20"/>
                <w:lang w:val="en-GB"/>
              </w:rPr>
            </w:pPr>
            <w:r w:rsidRPr="006A3D85">
              <w:rPr>
                <w:rFonts w:ascii="Bookman Old Style" w:hAnsi="Bookman Old Style"/>
                <w:sz w:val="20"/>
                <w:szCs w:val="20"/>
                <w:lang w:val="en-GB"/>
              </w:rPr>
              <w:t>Possibility to revenue growth</w:t>
            </w:r>
            <w:r w:rsidR="00A10062">
              <w:rPr>
                <w:rFonts w:ascii="Bookman Old Style" w:hAnsi="Bookman Old Style"/>
                <w:sz w:val="20"/>
                <w:szCs w:val="20"/>
                <w:lang w:val="en-GB"/>
              </w:rPr>
              <w:t xml:space="preserve"> from regulated </w:t>
            </w:r>
            <w:r w:rsidR="009373B0">
              <w:rPr>
                <w:rFonts w:ascii="Bookman Old Style" w:hAnsi="Bookman Old Style"/>
                <w:sz w:val="20"/>
                <w:szCs w:val="20"/>
                <w:lang w:val="en-GB"/>
              </w:rPr>
              <w:t>utilities</w:t>
            </w:r>
          </w:p>
          <w:p w14:paraId="55DF2876" w14:textId="3EF5722A" w:rsidR="00E67EA5" w:rsidRPr="00044893" w:rsidRDefault="00E67EA5" w:rsidP="00FE2F2D">
            <w:pPr>
              <w:spacing w:line="360" w:lineRule="auto"/>
              <w:ind w:left="254"/>
              <w:jc w:val="both"/>
              <w:rPr>
                <w:rFonts w:ascii="Bookman Old Style" w:hAnsi="Bookman Old Style"/>
                <w:sz w:val="20"/>
                <w:szCs w:val="20"/>
                <w:lang w:val="en-GB"/>
              </w:rPr>
            </w:pPr>
          </w:p>
        </w:tc>
        <w:tc>
          <w:tcPr>
            <w:tcW w:w="2748" w:type="dxa"/>
          </w:tcPr>
          <w:p w14:paraId="6D201533" w14:textId="2683D60B" w:rsidR="00E67EA5" w:rsidRPr="00FE2F2D" w:rsidRDefault="00A10062" w:rsidP="00FE2F2D">
            <w:pPr>
              <w:pStyle w:val="ListParagraph"/>
              <w:numPr>
                <w:ilvl w:val="0"/>
                <w:numId w:val="54"/>
              </w:numPr>
              <w:spacing w:after="0" w:line="360" w:lineRule="auto"/>
              <w:jc w:val="both"/>
              <w:rPr>
                <w:rFonts w:ascii="Bookman Old Style" w:hAnsi="Bookman Old Style"/>
                <w:sz w:val="20"/>
                <w:szCs w:val="20"/>
                <w:lang w:val="en-GB"/>
              </w:rPr>
            </w:pPr>
            <w:r w:rsidRPr="00FE2F2D">
              <w:rPr>
                <w:rFonts w:ascii="Bookman Old Style" w:hAnsi="Bookman Old Style"/>
                <w:sz w:val="20"/>
                <w:szCs w:val="20"/>
                <w:lang w:val="en-GB"/>
              </w:rPr>
              <w:t>In consistency from the MOF</w:t>
            </w:r>
            <w:r w:rsidR="007A53C3">
              <w:rPr>
                <w:rFonts w:ascii="Bookman Old Style" w:hAnsi="Bookman Old Style"/>
                <w:sz w:val="20"/>
                <w:szCs w:val="20"/>
                <w:lang w:val="en-GB"/>
              </w:rPr>
              <w:t>P</w:t>
            </w:r>
            <w:r w:rsidRPr="00FE2F2D">
              <w:rPr>
                <w:rFonts w:ascii="Bookman Old Style" w:hAnsi="Bookman Old Style"/>
                <w:sz w:val="20"/>
                <w:szCs w:val="20"/>
                <w:lang w:val="en-GB"/>
              </w:rPr>
              <w:t xml:space="preserve"> towards ZURA contribution</w:t>
            </w:r>
          </w:p>
        </w:tc>
      </w:tr>
      <w:tr w:rsidR="00183F6E" w:rsidRPr="00B65ADF" w14:paraId="56CD74A9" w14:textId="77777777" w:rsidTr="00FE2F2D">
        <w:tc>
          <w:tcPr>
            <w:tcW w:w="1873" w:type="dxa"/>
          </w:tcPr>
          <w:p w14:paraId="08E31D95" w14:textId="08CDAA74" w:rsidR="00E67EA5" w:rsidRPr="006A3D85" w:rsidRDefault="00E67EA5" w:rsidP="00E97C1C">
            <w:pPr>
              <w:spacing w:line="360" w:lineRule="auto"/>
              <w:jc w:val="both"/>
              <w:rPr>
                <w:rFonts w:ascii="Bookman Old Style" w:hAnsi="Bookman Old Style"/>
                <w:b/>
                <w:sz w:val="24"/>
                <w:szCs w:val="24"/>
                <w:lang w:val="en-GB"/>
              </w:rPr>
            </w:pPr>
            <w:r w:rsidRPr="006A3D85">
              <w:rPr>
                <w:rFonts w:ascii="Bookman Old Style" w:hAnsi="Bookman Old Style"/>
                <w:b/>
                <w:sz w:val="24"/>
                <w:szCs w:val="24"/>
                <w:lang w:val="en-GB"/>
              </w:rPr>
              <w:t>Internal process</w:t>
            </w:r>
          </w:p>
        </w:tc>
        <w:tc>
          <w:tcPr>
            <w:tcW w:w="2567" w:type="dxa"/>
          </w:tcPr>
          <w:p w14:paraId="16CD1565" w14:textId="681E9B4A" w:rsidR="00E67EA5" w:rsidRPr="006A3D85" w:rsidRDefault="00E67EA5" w:rsidP="00E97C1C">
            <w:pPr>
              <w:pStyle w:val="ListParagraph"/>
              <w:numPr>
                <w:ilvl w:val="0"/>
                <w:numId w:val="9"/>
              </w:numPr>
              <w:spacing w:after="0" w:line="360" w:lineRule="auto"/>
              <w:ind w:left="271" w:hanging="271"/>
              <w:jc w:val="both"/>
              <w:rPr>
                <w:rFonts w:ascii="Bookman Old Style" w:hAnsi="Bookman Old Style"/>
                <w:sz w:val="20"/>
                <w:szCs w:val="20"/>
                <w:lang w:val="en-GB"/>
              </w:rPr>
            </w:pPr>
            <w:r w:rsidRPr="006A3D85">
              <w:rPr>
                <w:rFonts w:ascii="Bookman Old Style" w:hAnsi="Bookman Old Style"/>
                <w:sz w:val="20"/>
                <w:szCs w:val="20"/>
                <w:lang w:val="en-GB"/>
              </w:rPr>
              <w:t>ZURA Act</w:t>
            </w:r>
            <w:r w:rsidR="0078229E">
              <w:rPr>
                <w:rFonts w:ascii="Bookman Old Style" w:hAnsi="Bookman Old Style"/>
                <w:sz w:val="20"/>
                <w:szCs w:val="20"/>
                <w:lang w:val="en-GB"/>
              </w:rPr>
              <w:t xml:space="preserve"> provides for</w:t>
            </w:r>
            <w:r w:rsidRPr="006A3D85">
              <w:rPr>
                <w:rFonts w:ascii="Bookman Old Style" w:hAnsi="Bookman Old Style"/>
                <w:sz w:val="20"/>
                <w:szCs w:val="20"/>
                <w:lang w:val="en-GB"/>
              </w:rPr>
              <w:t xml:space="preserve"> clear mandate to regulate the utilities</w:t>
            </w:r>
          </w:p>
          <w:p w14:paraId="106D1EC9" w14:textId="6CDDDC28" w:rsidR="00BB7639" w:rsidRPr="006A3D85" w:rsidRDefault="00BB7639" w:rsidP="00E97C1C">
            <w:pPr>
              <w:numPr>
                <w:ilvl w:val="0"/>
                <w:numId w:val="9"/>
              </w:numPr>
              <w:spacing w:line="360" w:lineRule="auto"/>
              <w:ind w:left="271" w:hanging="271"/>
              <w:jc w:val="both"/>
              <w:rPr>
                <w:rFonts w:ascii="Bookman Old Style" w:hAnsi="Bookman Old Style"/>
                <w:sz w:val="20"/>
                <w:szCs w:val="20"/>
                <w:lang w:val="en-GB"/>
              </w:rPr>
            </w:pPr>
            <w:r w:rsidRPr="006A3D85">
              <w:rPr>
                <w:rFonts w:ascii="Bookman Old Style" w:hAnsi="Bookman Old Style"/>
                <w:sz w:val="20"/>
                <w:szCs w:val="20"/>
                <w:lang w:val="en-GB"/>
              </w:rPr>
              <w:lastRenderedPageBreak/>
              <w:t>Availability</w:t>
            </w:r>
            <w:r w:rsidR="00204C2C">
              <w:rPr>
                <w:rFonts w:ascii="Bookman Old Style" w:hAnsi="Bookman Old Style"/>
                <w:sz w:val="20"/>
                <w:szCs w:val="20"/>
                <w:lang w:val="en-GB"/>
              </w:rPr>
              <w:t xml:space="preserve"> </w:t>
            </w:r>
            <w:r w:rsidRPr="006A3D85">
              <w:rPr>
                <w:rFonts w:ascii="Bookman Old Style" w:hAnsi="Bookman Old Style"/>
                <w:sz w:val="20"/>
                <w:szCs w:val="20"/>
                <w:lang w:val="en-GB"/>
              </w:rPr>
              <w:t>of</w:t>
            </w:r>
            <w:r w:rsidR="00204C2C">
              <w:rPr>
                <w:rFonts w:ascii="Bookman Old Style" w:hAnsi="Bookman Old Style"/>
                <w:sz w:val="20"/>
                <w:szCs w:val="20"/>
                <w:lang w:val="en-GB"/>
              </w:rPr>
              <w:t xml:space="preserve"> well-</w:t>
            </w:r>
            <w:r w:rsidR="00204C2C" w:rsidRPr="006A3D85">
              <w:rPr>
                <w:rFonts w:ascii="Bookman Old Style" w:hAnsi="Bookman Old Style"/>
                <w:sz w:val="20"/>
                <w:szCs w:val="20"/>
                <w:lang w:val="en-GB"/>
              </w:rPr>
              <w:t>established</w:t>
            </w:r>
            <w:r w:rsidR="00204C2C">
              <w:rPr>
                <w:rFonts w:ascii="Bookman Old Style" w:hAnsi="Bookman Old Style"/>
                <w:sz w:val="20"/>
                <w:szCs w:val="20"/>
                <w:lang w:val="en-GB"/>
              </w:rPr>
              <w:t xml:space="preserve"> </w:t>
            </w:r>
            <w:r w:rsidRPr="006A3D85">
              <w:rPr>
                <w:rFonts w:ascii="Bookman Old Style" w:hAnsi="Bookman Old Style"/>
                <w:sz w:val="20"/>
                <w:szCs w:val="20"/>
                <w:lang w:val="en-GB"/>
              </w:rPr>
              <w:t>relation with regional regulators to share knowledge and experience</w:t>
            </w:r>
            <w:r w:rsidR="000D5559">
              <w:rPr>
                <w:rFonts w:ascii="Bookman Old Style" w:hAnsi="Bookman Old Style"/>
                <w:sz w:val="20"/>
                <w:szCs w:val="20"/>
                <w:lang w:val="en-GB"/>
              </w:rPr>
              <w:t xml:space="preserve"> in regulatory activities</w:t>
            </w:r>
            <w:r w:rsidRPr="006A3D85">
              <w:rPr>
                <w:rFonts w:ascii="Bookman Old Style" w:hAnsi="Bookman Old Style"/>
                <w:sz w:val="20"/>
                <w:szCs w:val="20"/>
                <w:lang w:val="en-GB"/>
              </w:rPr>
              <w:t>.</w:t>
            </w:r>
          </w:p>
          <w:p w14:paraId="6206BCA8" w14:textId="56AD2520" w:rsidR="00E71559" w:rsidRDefault="00BB7639" w:rsidP="00E97C1C">
            <w:pPr>
              <w:numPr>
                <w:ilvl w:val="0"/>
                <w:numId w:val="9"/>
              </w:numPr>
              <w:spacing w:line="360" w:lineRule="auto"/>
              <w:ind w:left="271" w:hanging="271"/>
              <w:jc w:val="both"/>
              <w:rPr>
                <w:rFonts w:ascii="Bookman Old Style" w:hAnsi="Bookman Old Style"/>
                <w:sz w:val="20"/>
                <w:szCs w:val="20"/>
                <w:lang w:val="en-GB"/>
              </w:rPr>
            </w:pPr>
            <w:r w:rsidRPr="006A3D85">
              <w:rPr>
                <w:rFonts w:ascii="Bookman Old Style" w:hAnsi="Bookman Old Style"/>
                <w:sz w:val="20"/>
                <w:szCs w:val="20"/>
                <w:lang w:val="en-GB"/>
              </w:rPr>
              <w:t>Approval</w:t>
            </w:r>
            <w:r w:rsidR="00461D34">
              <w:rPr>
                <w:rFonts w:ascii="Bookman Old Style" w:hAnsi="Bookman Old Style"/>
                <w:sz w:val="20"/>
                <w:szCs w:val="20"/>
                <w:lang w:val="en-GB"/>
              </w:rPr>
              <w:t xml:space="preserve"> </w:t>
            </w:r>
            <w:r w:rsidR="00E71559">
              <w:rPr>
                <w:rFonts w:ascii="Bookman Old Style" w:hAnsi="Bookman Old Style"/>
                <w:sz w:val="20"/>
                <w:szCs w:val="20"/>
                <w:lang w:val="en-GB"/>
              </w:rPr>
              <w:t>and</w:t>
            </w:r>
            <w:r w:rsidRPr="006A3D85">
              <w:rPr>
                <w:rFonts w:ascii="Bookman Old Style" w:hAnsi="Bookman Old Style"/>
                <w:sz w:val="20"/>
                <w:szCs w:val="20"/>
                <w:lang w:val="en-GB"/>
              </w:rPr>
              <w:t xml:space="preserve"> operation of BPS</w:t>
            </w:r>
            <w:r w:rsidR="00E71559">
              <w:rPr>
                <w:rFonts w:ascii="Bookman Old Style" w:hAnsi="Bookman Old Style"/>
                <w:sz w:val="20"/>
                <w:szCs w:val="20"/>
                <w:lang w:val="en-GB"/>
              </w:rPr>
              <w:t>.</w:t>
            </w:r>
          </w:p>
          <w:p w14:paraId="4F9F02BC" w14:textId="319B8D2E" w:rsidR="00E71559" w:rsidRDefault="00E71559" w:rsidP="00E97C1C">
            <w:pPr>
              <w:numPr>
                <w:ilvl w:val="0"/>
                <w:numId w:val="9"/>
              </w:numPr>
              <w:spacing w:line="360" w:lineRule="auto"/>
              <w:ind w:left="271" w:hanging="271"/>
              <w:jc w:val="both"/>
              <w:rPr>
                <w:rFonts w:ascii="Bookman Old Style" w:hAnsi="Bookman Old Style"/>
                <w:sz w:val="20"/>
                <w:szCs w:val="20"/>
                <w:lang w:val="en-GB"/>
              </w:rPr>
            </w:pPr>
            <w:r w:rsidRPr="006A3D85">
              <w:rPr>
                <w:rFonts w:ascii="Bookman Old Style" w:hAnsi="Bookman Old Style"/>
                <w:sz w:val="20"/>
                <w:szCs w:val="20"/>
                <w:lang w:val="en-GB"/>
              </w:rPr>
              <w:t>Administering and regulating of petroleum products</w:t>
            </w:r>
          </w:p>
          <w:p w14:paraId="2C3EC642" w14:textId="20106331" w:rsidR="00BB7639" w:rsidRPr="006A3D85" w:rsidRDefault="00BB7639" w:rsidP="00E97C1C">
            <w:pPr>
              <w:numPr>
                <w:ilvl w:val="0"/>
                <w:numId w:val="9"/>
              </w:numPr>
              <w:spacing w:line="360" w:lineRule="auto"/>
              <w:ind w:left="271" w:hanging="271"/>
              <w:jc w:val="both"/>
              <w:rPr>
                <w:rFonts w:ascii="Bookman Old Style" w:hAnsi="Bookman Old Style"/>
                <w:sz w:val="20"/>
                <w:szCs w:val="20"/>
                <w:lang w:val="en-GB"/>
              </w:rPr>
            </w:pPr>
            <w:r w:rsidRPr="006A3D85">
              <w:rPr>
                <w:rFonts w:ascii="Bookman Old Style" w:hAnsi="Bookman Old Style"/>
                <w:sz w:val="20"/>
                <w:szCs w:val="20"/>
                <w:lang w:val="en-GB"/>
              </w:rPr>
              <w:t xml:space="preserve"> </w:t>
            </w:r>
            <w:r w:rsidR="00E71559">
              <w:rPr>
                <w:rFonts w:ascii="Bookman Old Style" w:hAnsi="Bookman Old Style"/>
                <w:sz w:val="20"/>
                <w:szCs w:val="20"/>
                <w:lang w:val="en-GB"/>
              </w:rPr>
              <w:t>C</w:t>
            </w:r>
            <w:r w:rsidRPr="006A3D85">
              <w:rPr>
                <w:rFonts w:ascii="Bookman Old Style" w:hAnsi="Bookman Old Style"/>
                <w:sz w:val="20"/>
                <w:szCs w:val="20"/>
                <w:lang w:val="en-GB"/>
              </w:rPr>
              <w:t>onstruction of new depot that will operate under the regulations developed by ZURA</w:t>
            </w:r>
          </w:p>
          <w:p w14:paraId="7757E0BD" w14:textId="4986A916" w:rsidR="00A345FF" w:rsidRPr="006A3D85" w:rsidRDefault="00A345FF" w:rsidP="00E97C1C">
            <w:pPr>
              <w:numPr>
                <w:ilvl w:val="0"/>
                <w:numId w:val="9"/>
              </w:numPr>
              <w:spacing w:line="360" w:lineRule="auto"/>
              <w:ind w:left="271" w:hanging="271"/>
              <w:jc w:val="both"/>
              <w:rPr>
                <w:rFonts w:ascii="Bookman Old Style" w:hAnsi="Bookman Old Style"/>
                <w:sz w:val="20"/>
                <w:szCs w:val="20"/>
                <w:lang w:val="en-GB"/>
              </w:rPr>
            </w:pPr>
            <w:r w:rsidRPr="006A3D85">
              <w:rPr>
                <w:rFonts w:ascii="Bookman Old Style" w:hAnsi="Bookman Old Style"/>
                <w:sz w:val="20"/>
                <w:szCs w:val="20"/>
                <w:lang w:val="en-GB"/>
              </w:rPr>
              <w:t xml:space="preserve">Availability of </w:t>
            </w:r>
            <w:r w:rsidR="008D03A9">
              <w:rPr>
                <w:rFonts w:ascii="Bookman Old Style" w:hAnsi="Bookman Old Style"/>
                <w:sz w:val="20"/>
                <w:szCs w:val="20"/>
                <w:lang w:val="en-GB"/>
              </w:rPr>
              <w:t>S</w:t>
            </w:r>
            <w:r w:rsidRPr="006A3D85">
              <w:rPr>
                <w:rFonts w:ascii="Bookman Old Style" w:hAnsi="Bookman Old Style"/>
                <w:sz w:val="20"/>
                <w:szCs w:val="20"/>
                <w:lang w:val="en-GB"/>
              </w:rPr>
              <w:t xml:space="preserve">cheme of </w:t>
            </w:r>
            <w:r w:rsidR="008D03A9">
              <w:rPr>
                <w:rFonts w:ascii="Bookman Old Style" w:hAnsi="Bookman Old Style"/>
                <w:sz w:val="20"/>
                <w:szCs w:val="20"/>
                <w:lang w:val="en-GB"/>
              </w:rPr>
              <w:t>S</w:t>
            </w:r>
            <w:r w:rsidRPr="006A3D85">
              <w:rPr>
                <w:rFonts w:ascii="Bookman Old Style" w:hAnsi="Bookman Old Style"/>
                <w:sz w:val="20"/>
                <w:szCs w:val="20"/>
                <w:lang w:val="en-GB"/>
              </w:rPr>
              <w:t>ervice</w:t>
            </w:r>
          </w:p>
          <w:p w14:paraId="28A9AD61" w14:textId="4E119DDD" w:rsidR="00BB7639" w:rsidRPr="006A3D85" w:rsidRDefault="006A51D5" w:rsidP="00E97C1C">
            <w:pPr>
              <w:pStyle w:val="ListParagraph"/>
              <w:numPr>
                <w:ilvl w:val="0"/>
                <w:numId w:val="9"/>
              </w:numPr>
              <w:spacing w:after="0" w:line="360" w:lineRule="auto"/>
              <w:ind w:left="271" w:hanging="271"/>
              <w:jc w:val="both"/>
              <w:rPr>
                <w:rFonts w:ascii="Bookman Old Style" w:hAnsi="Bookman Old Style"/>
                <w:sz w:val="20"/>
                <w:szCs w:val="20"/>
                <w:lang w:val="en-GB"/>
              </w:rPr>
            </w:pPr>
            <w:r w:rsidRPr="006A3D85">
              <w:rPr>
                <w:rFonts w:ascii="Bookman Old Style" w:hAnsi="Bookman Old Style"/>
                <w:sz w:val="20"/>
                <w:szCs w:val="20"/>
                <w:lang w:val="en-GB"/>
              </w:rPr>
              <w:t>Existence of regulatory tools including regulations, licenses, and guidelines</w:t>
            </w:r>
            <w:r w:rsidR="00351A1D" w:rsidRPr="006A3D85">
              <w:rPr>
                <w:rFonts w:ascii="Bookman Old Style" w:hAnsi="Bookman Old Style"/>
                <w:sz w:val="20"/>
                <w:szCs w:val="20"/>
                <w:lang w:val="en-GB"/>
              </w:rPr>
              <w:t>.</w:t>
            </w:r>
          </w:p>
          <w:p w14:paraId="0BF2830C" w14:textId="14E1FE34" w:rsidR="00E67EA5" w:rsidRPr="006A3D85" w:rsidRDefault="00E67EA5" w:rsidP="00E97C1C">
            <w:pPr>
              <w:pStyle w:val="ListParagraph"/>
              <w:numPr>
                <w:ilvl w:val="0"/>
                <w:numId w:val="9"/>
              </w:numPr>
              <w:spacing w:after="0" w:line="360" w:lineRule="auto"/>
              <w:ind w:left="271" w:hanging="271"/>
              <w:jc w:val="both"/>
              <w:rPr>
                <w:rFonts w:ascii="Bookman Old Style" w:hAnsi="Bookman Old Style"/>
                <w:sz w:val="20"/>
                <w:szCs w:val="20"/>
                <w:lang w:val="en-GB"/>
              </w:rPr>
            </w:pPr>
          </w:p>
        </w:tc>
        <w:tc>
          <w:tcPr>
            <w:tcW w:w="2674" w:type="dxa"/>
          </w:tcPr>
          <w:p w14:paraId="0633F071" w14:textId="4F19776F" w:rsidR="00224346" w:rsidRPr="006A3D85" w:rsidRDefault="00224346" w:rsidP="00E97C1C">
            <w:pPr>
              <w:numPr>
                <w:ilvl w:val="0"/>
                <w:numId w:val="9"/>
              </w:numPr>
              <w:spacing w:line="360" w:lineRule="auto"/>
              <w:ind w:left="166" w:hanging="270"/>
              <w:jc w:val="both"/>
              <w:rPr>
                <w:rFonts w:ascii="Bookman Old Style" w:hAnsi="Bookman Old Style"/>
                <w:sz w:val="20"/>
                <w:szCs w:val="20"/>
                <w:lang w:val="en-GB"/>
              </w:rPr>
            </w:pPr>
            <w:r w:rsidRPr="006A3D85">
              <w:rPr>
                <w:rFonts w:ascii="Bookman Old Style" w:hAnsi="Bookman Old Style"/>
                <w:sz w:val="20"/>
                <w:szCs w:val="20"/>
                <w:lang w:val="en-GB"/>
              </w:rPr>
              <w:lastRenderedPageBreak/>
              <w:t xml:space="preserve">Insufficient regulatory tools and framework to </w:t>
            </w:r>
            <w:r w:rsidR="0046675E">
              <w:rPr>
                <w:rFonts w:ascii="Bookman Old Style" w:hAnsi="Bookman Old Style"/>
                <w:sz w:val="20"/>
                <w:szCs w:val="20"/>
                <w:lang w:val="en-GB"/>
              </w:rPr>
              <w:t xml:space="preserve">  regulate</w:t>
            </w:r>
            <w:r w:rsidRPr="006A3D85">
              <w:rPr>
                <w:rFonts w:ascii="Bookman Old Style" w:hAnsi="Bookman Old Style"/>
                <w:sz w:val="20"/>
                <w:szCs w:val="20"/>
                <w:lang w:val="en-GB"/>
              </w:rPr>
              <w:t xml:space="preserve"> utilities.</w:t>
            </w:r>
          </w:p>
          <w:p w14:paraId="651B81BD" w14:textId="787BAD90" w:rsidR="000F5109" w:rsidRDefault="000F5109" w:rsidP="00E97C1C">
            <w:pPr>
              <w:numPr>
                <w:ilvl w:val="0"/>
                <w:numId w:val="9"/>
              </w:numPr>
              <w:spacing w:line="360" w:lineRule="auto"/>
              <w:ind w:left="166" w:hanging="270"/>
              <w:jc w:val="both"/>
              <w:rPr>
                <w:rFonts w:ascii="Bookman Old Style" w:hAnsi="Bookman Old Style"/>
                <w:sz w:val="20"/>
                <w:szCs w:val="20"/>
                <w:lang w:val="en-GB"/>
              </w:rPr>
            </w:pPr>
            <w:r w:rsidRPr="006A3D85">
              <w:rPr>
                <w:rFonts w:ascii="Bookman Old Style" w:hAnsi="Bookman Old Style"/>
                <w:sz w:val="20"/>
                <w:szCs w:val="20"/>
                <w:lang w:val="en-GB"/>
              </w:rPr>
              <w:t xml:space="preserve">Absence of </w:t>
            </w:r>
            <w:r w:rsidR="00A1396F">
              <w:rPr>
                <w:rFonts w:ascii="Bookman Old Style" w:hAnsi="Bookman Old Style"/>
                <w:sz w:val="20"/>
                <w:szCs w:val="20"/>
                <w:lang w:val="en-GB"/>
              </w:rPr>
              <w:t xml:space="preserve">Energy </w:t>
            </w:r>
            <w:r w:rsidRPr="006A3D85">
              <w:rPr>
                <w:rFonts w:ascii="Bookman Old Style" w:hAnsi="Bookman Old Style"/>
                <w:sz w:val="20"/>
                <w:szCs w:val="20"/>
                <w:lang w:val="en-GB"/>
              </w:rPr>
              <w:t>Act.</w:t>
            </w:r>
          </w:p>
          <w:p w14:paraId="308A044C" w14:textId="677E21A6" w:rsidR="006F6E46" w:rsidRPr="006A3D85" w:rsidRDefault="00636F91" w:rsidP="00E97C1C">
            <w:pPr>
              <w:numPr>
                <w:ilvl w:val="0"/>
                <w:numId w:val="9"/>
              </w:numPr>
              <w:spacing w:line="360" w:lineRule="auto"/>
              <w:ind w:left="166" w:hanging="270"/>
              <w:jc w:val="both"/>
              <w:rPr>
                <w:rFonts w:ascii="Bookman Old Style" w:hAnsi="Bookman Old Style"/>
                <w:sz w:val="20"/>
                <w:szCs w:val="20"/>
                <w:lang w:val="en-GB"/>
              </w:rPr>
            </w:pPr>
            <w:r>
              <w:rPr>
                <w:rFonts w:ascii="Bookman Old Style" w:hAnsi="Bookman Old Style"/>
                <w:sz w:val="20"/>
                <w:szCs w:val="20"/>
                <w:lang w:val="en-GB"/>
              </w:rPr>
              <w:lastRenderedPageBreak/>
              <w:t xml:space="preserve">Lack </w:t>
            </w:r>
            <w:r w:rsidR="00036C29">
              <w:rPr>
                <w:rFonts w:ascii="Bookman Old Style" w:hAnsi="Bookman Old Style"/>
                <w:sz w:val="20"/>
                <w:szCs w:val="20"/>
                <w:lang w:val="en-GB"/>
              </w:rPr>
              <w:t xml:space="preserve">of diversified skills </w:t>
            </w:r>
            <w:r>
              <w:rPr>
                <w:rFonts w:ascii="Bookman Old Style" w:hAnsi="Bookman Old Style"/>
                <w:sz w:val="20"/>
                <w:szCs w:val="20"/>
                <w:lang w:val="en-GB"/>
              </w:rPr>
              <w:t>o</w:t>
            </w:r>
            <w:r w:rsidR="00036C29">
              <w:rPr>
                <w:rFonts w:ascii="Bookman Old Style" w:hAnsi="Bookman Old Style"/>
                <w:sz w:val="20"/>
                <w:szCs w:val="20"/>
                <w:lang w:val="en-GB"/>
              </w:rPr>
              <w:t xml:space="preserve">n regulatory activities </w:t>
            </w:r>
            <w:r>
              <w:rPr>
                <w:rFonts w:ascii="Bookman Old Style" w:hAnsi="Bookman Old Style"/>
                <w:sz w:val="20"/>
                <w:szCs w:val="20"/>
                <w:lang w:val="en-GB"/>
              </w:rPr>
              <w:t>to</w:t>
            </w:r>
            <w:r w:rsidR="00036C29">
              <w:rPr>
                <w:rFonts w:ascii="Bookman Old Style" w:hAnsi="Bookman Old Style"/>
                <w:sz w:val="20"/>
                <w:szCs w:val="20"/>
                <w:lang w:val="en-GB"/>
              </w:rPr>
              <w:t xml:space="preserve"> </w:t>
            </w:r>
            <w:r>
              <w:rPr>
                <w:rFonts w:ascii="Bookman Old Style" w:hAnsi="Bookman Old Style"/>
                <w:sz w:val="20"/>
                <w:szCs w:val="20"/>
                <w:lang w:val="en-GB"/>
              </w:rPr>
              <w:t>the Board</w:t>
            </w:r>
            <w:r w:rsidR="008324D2">
              <w:rPr>
                <w:rFonts w:ascii="Bookman Old Style" w:hAnsi="Bookman Old Style"/>
                <w:sz w:val="20"/>
                <w:szCs w:val="20"/>
                <w:lang w:val="en-GB"/>
              </w:rPr>
              <w:t xml:space="preserve"> of Directors </w:t>
            </w:r>
          </w:p>
          <w:p w14:paraId="58FD3DAD" w14:textId="77777777" w:rsidR="00224346" w:rsidRPr="006A3D85" w:rsidRDefault="00224346" w:rsidP="000A5169">
            <w:pPr>
              <w:pStyle w:val="ListParagraph"/>
              <w:spacing w:after="0" w:line="360" w:lineRule="auto"/>
              <w:ind w:left="166"/>
              <w:jc w:val="both"/>
              <w:rPr>
                <w:rFonts w:ascii="Bookman Old Style" w:hAnsi="Bookman Old Style"/>
                <w:sz w:val="20"/>
                <w:szCs w:val="20"/>
                <w:lang w:val="en-GB"/>
              </w:rPr>
            </w:pPr>
          </w:p>
          <w:p w14:paraId="5F2CC160" w14:textId="77777777" w:rsidR="00224346" w:rsidRPr="006A3D85" w:rsidRDefault="00224346" w:rsidP="00E97C1C">
            <w:pPr>
              <w:spacing w:line="360" w:lineRule="auto"/>
              <w:ind w:left="166" w:hanging="270"/>
              <w:jc w:val="both"/>
              <w:rPr>
                <w:rFonts w:ascii="Bookman Old Style" w:hAnsi="Bookman Old Style"/>
                <w:sz w:val="20"/>
                <w:szCs w:val="20"/>
                <w:lang w:val="en-GB"/>
              </w:rPr>
            </w:pPr>
          </w:p>
          <w:p w14:paraId="719A2A61" w14:textId="77777777" w:rsidR="00E67EA5" w:rsidRPr="006A3D85" w:rsidRDefault="00E67EA5" w:rsidP="00E97C1C">
            <w:pPr>
              <w:spacing w:line="360" w:lineRule="auto"/>
              <w:ind w:left="166" w:hanging="270"/>
              <w:jc w:val="both"/>
              <w:rPr>
                <w:rFonts w:ascii="Bookman Old Style" w:hAnsi="Bookman Old Style"/>
                <w:b/>
                <w:sz w:val="24"/>
                <w:szCs w:val="24"/>
                <w:lang w:val="en-GB"/>
              </w:rPr>
            </w:pPr>
          </w:p>
        </w:tc>
        <w:tc>
          <w:tcPr>
            <w:tcW w:w="3088" w:type="dxa"/>
          </w:tcPr>
          <w:p w14:paraId="54053ABC" w14:textId="0AC71DA7" w:rsidR="00463F9F" w:rsidRPr="006A3D85" w:rsidRDefault="00E0055E" w:rsidP="002D5DFE">
            <w:pPr>
              <w:pStyle w:val="ListParagraph"/>
              <w:numPr>
                <w:ilvl w:val="0"/>
                <w:numId w:val="9"/>
              </w:numPr>
              <w:spacing w:after="0" w:line="360" w:lineRule="auto"/>
              <w:ind w:left="254"/>
              <w:jc w:val="both"/>
              <w:rPr>
                <w:rFonts w:ascii="Bookman Old Style" w:hAnsi="Bookman Old Style"/>
                <w:sz w:val="20"/>
                <w:szCs w:val="20"/>
                <w:lang w:val="en-GB"/>
              </w:rPr>
            </w:pPr>
            <w:r>
              <w:rPr>
                <w:rFonts w:ascii="Bookman Old Style" w:hAnsi="Bookman Old Style"/>
                <w:sz w:val="20"/>
                <w:szCs w:val="20"/>
                <w:lang w:val="en-GB"/>
              </w:rPr>
              <w:lastRenderedPageBreak/>
              <w:t xml:space="preserve">Potential </w:t>
            </w:r>
            <w:r w:rsidR="00C91470">
              <w:rPr>
                <w:rFonts w:ascii="Bookman Old Style" w:hAnsi="Bookman Old Style"/>
                <w:sz w:val="20"/>
                <w:szCs w:val="20"/>
                <w:lang w:val="en-GB"/>
              </w:rPr>
              <w:t>existence</w:t>
            </w:r>
            <w:r>
              <w:rPr>
                <w:rFonts w:ascii="Bookman Old Style" w:hAnsi="Bookman Old Style"/>
                <w:sz w:val="20"/>
                <w:szCs w:val="20"/>
                <w:lang w:val="en-GB"/>
              </w:rPr>
              <w:t xml:space="preserve"> of</w:t>
            </w:r>
            <w:r w:rsidR="00C1774C">
              <w:rPr>
                <w:rFonts w:ascii="Bookman Old Style" w:hAnsi="Bookman Old Style"/>
                <w:sz w:val="20"/>
                <w:szCs w:val="20"/>
                <w:lang w:val="en-GB"/>
              </w:rPr>
              <w:t xml:space="preserve"> </w:t>
            </w:r>
            <w:r w:rsidR="00463F9F" w:rsidRPr="006A3D85">
              <w:rPr>
                <w:rFonts w:ascii="Bookman Old Style" w:hAnsi="Bookman Old Style"/>
                <w:sz w:val="20"/>
                <w:szCs w:val="20"/>
                <w:lang w:val="en-GB"/>
              </w:rPr>
              <w:t>rain water</w:t>
            </w:r>
            <w:r w:rsidR="00C1774C">
              <w:rPr>
                <w:rFonts w:ascii="Bookman Old Style" w:hAnsi="Bookman Old Style"/>
                <w:sz w:val="20"/>
                <w:szCs w:val="20"/>
                <w:lang w:val="en-GB"/>
              </w:rPr>
              <w:t xml:space="preserve"> harvesting </w:t>
            </w:r>
          </w:p>
          <w:p w14:paraId="7975186F" w14:textId="626527F4" w:rsidR="00463F9F" w:rsidRPr="006A3D85" w:rsidRDefault="00463F9F" w:rsidP="002D5DFE">
            <w:pPr>
              <w:numPr>
                <w:ilvl w:val="0"/>
                <w:numId w:val="9"/>
              </w:numPr>
              <w:spacing w:line="360" w:lineRule="auto"/>
              <w:ind w:left="254"/>
              <w:jc w:val="both"/>
              <w:rPr>
                <w:rFonts w:ascii="Bookman Old Style" w:hAnsi="Bookman Old Style"/>
                <w:sz w:val="20"/>
                <w:szCs w:val="20"/>
                <w:lang w:val="en-GB"/>
              </w:rPr>
            </w:pPr>
            <w:r w:rsidRPr="006A3D85">
              <w:rPr>
                <w:rFonts w:ascii="Bookman Old Style" w:hAnsi="Bookman Old Style"/>
                <w:sz w:val="20"/>
                <w:szCs w:val="20"/>
                <w:lang w:val="en-GB"/>
              </w:rPr>
              <w:t xml:space="preserve">Well </w:t>
            </w:r>
            <w:r w:rsidR="007B0B73">
              <w:rPr>
                <w:rFonts w:ascii="Bookman Old Style" w:hAnsi="Bookman Old Style"/>
                <w:sz w:val="20"/>
                <w:szCs w:val="20"/>
                <w:lang w:val="en-GB"/>
              </w:rPr>
              <w:t>organized and expansion</w:t>
            </w:r>
            <w:r w:rsidRPr="006A3D85">
              <w:rPr>
                <w:rFonts w:ascii="Bookman Old Style" w:hAnsi="Bookman Old Style"/>
                <w:sz w:val="20"/>
                <w:szCs w:val="20"/>
                <w:lang w:val="en-GB"/>
              </w:rPr>
              <w:t xml:space="preserve"> of</w:t>
            </w:r>
            <w:r w:rsidR="00E0055E">
              <w:rPr>
                <w:rFonts w:ascii="Bookman Old Style" w:hAnsi="Bookman Old Style"/>
                <w:sz w:val="20"/>
                <w:szCs w:val="20"/>
                <w:lang w:val="en-GB"/>
              </w:rPr>
              <w:t xml:space="preserve"> </w:t>
            </w:r>
            <w:r w:rsidR="007B0B73">
              <w:rPr>
                <w:rFonts w:ascii="Bookman Old Style" w:hAnsi="Bookman Old Style"/>
                <w:sz w:val="20"/>
                <w:szCs w:val="20"/>
                <w:lang w:val="en-GB"/>
              </w:rPr>
              <w:t>regulated</w:t>
            </w:r>
            <w:r w:rsidRPr="006A3D85">
              <w:rPr>
                <w:rFonts w:ascii="Bookman Old Style" w:hAnsi="Bookman Old Style"/>
                <w:sz w:val="20"/>
                <w:szCs w:val="20"/>
                <w:lang w:val="en-GB"/>
              </w:rPr>
              <w:t xml:space="preserve"> </w:t>
            </w:r>
            <w:r w:rsidRPr="006A3D85">
              <w:rPr>
                <w:rFonts w:ascii="Bookman Old Style" w:hAnsi="Bookman Old Style"/>
                <w:sz w:val="20"/>
                <w:szCs w:val="20"/>
                <w:lang w:val="en-GB"/>
              </w:rPr>
              <w:lastRenderedPageBreak/>
              <w:t>facilities and infrastructure</w:t>
            </w:r>
            <w:r w:rsidR="00C62A0C">
              <w:rPr>
                <w:rFonts w:ascii="Bookman Old Style" w:hAnsi="Bookman Old Style"/>
                <w:sz w:val="20"/>
                <w:szCs w:val="20"/>
                <w:lang w:val="en-GB"/>
              </w:rPr>
              <w:t>s</w:t>
            </w:r>
            <w:r w:rsidR="009274DB">
              <w:rPr>
                <w:rFonts w:ascii="Bookman Old Style" w:hAnsi="Bookman Old Style"/>
                <w:sz w:val="20"/>
                <w:szCs w:val="20"/>
                <w:lang w:val="en-GB"/>
              </w:rPr>
              <w:t>.</w:t>
            </w:r>
          </w:p>
          <w:p w14:paraId="32CA7515" w14:textId="5BF0EB3D" w:rsidR="00823682" w:rsidRPr="006A3D85" w:rsidRDefault="00823682" w:rsidP="002D5DFE">
            <w:pPr>
              <w:numPr>
                <w:ilvl w:val="0"/>
                <w:numId w:val="9"/>
              </w:numPr>
              <w:spacing w:line="360" w:lineRule="auto"/>
              <w:ind w:left="254"/>
              <w:jc w:val="both"/>
              <w:rPr>
                <w:rFonts w:ascii="Bookman Old Style" w:hAnsi="Bookman Old Style"/>
                <w:sz w:val="20"/>
                <w:szCs w:val="20"/>
                <w:lang w:val="en-GB"/>
              </w:rPr>
            </w:pPr>
            <w:r w:rsidRPr="006A3D85">
              <w:rPr>
                <w:rFonts w:ascii="Bookman Old Style" w:hAnsi="Bookman Old Style"/>
                <w:sz w:val="20"/>
                <w:szCs w:val="20"/>
                <w:lang w:val="en-GB"/>
              </w:rPr>
              <w:t>Availability of broadcasting and social media Plat</w:t>
            </w:r>
            <w:r w:rsidR="002B189F">
              <w:rPr>
                <w:rFonts w:ascii="Bookman Old Style" w:hAnsi="Bookman Old Style"/>
                <w:sz w:val="20"/>
                <w:szCs w:val="20"/>
                <w:lang w:val="en-GB"/>
              </w:rPr>
              <w:t>f</w:t>
            </w:r>
            <w:r w:rsidRPr="006A3D85">
              <w:rPr>
                <w:rFonts w:ascii="Bookman Old Style" w:hAnsi="Bookman Old Style"/>
                <w:sz w:val="20"/>
                <w:szCs w:val="20"/>
                <w:lang w:val="en-GB"/>
              </w:rPr>
              <w:t>orms</w:t>
            </w:r>
          </w:p>
          <w:p w14:paraId="24A2C1CD" w14:textId="77777777" w:rsidR="00463F9F" w:rsidRPr="006A3D85" w:rsidRDefault="00463F9F" w:rsidP="000A5169">
            <w:pPr>
              <w:pStyle w:val="ListParagraph"/>
              <w:spacing w:after="0" w:line="360" w:lineRule="auto"/>
              <w:ind w:left="254"/>
              <w:jc w:val="both"/>
              <w:rPr>
                <w:rFonts w:ascii="Bookman Old Style" w:hAnsi="Bookman Old Style"/>
                <w:sz w:val="20"/>
                <w:szCs w:val="20"/>
                <w:lang w:val="en-GB"/>
              </w:rPr>
            </w:pPr>
          </w:p>
          <w:p w14:paraId="4258C3AD" w14:textId="77777777" w:rsidR="00E67EA5" w:rsidRPr="006A3D85" w:rsidRDefault="00E67EA5" w:rsidP="002D5DFE">
            <w:pPr>
              <w:spacing w:line="360" w:lineRule="auto"/>
              <w:ind w:left="254" w:hanging="360"/>
              <w:jc w:val="both"/>
              <w:rPr>
                <w:rFonts w:ascii="Bookman Old Style" w:hAnsi="Bookman Old Style"/>
                <w:b/>
                <w:sz w:val="24"/>
                <w:szCs w:val="24"/>
                <w:lang w:val="en-GB"/>
              </w:rPr>
            </w:pPr>
          </w:p>
        </w:tc>
        <w:tc>
          <w:tcPr>
            <w:tcW w:w="2748" w:type="dxa"/>
          </w:tcPr>
          <w:p w14:paraId="6F1B4E54" w14:textId="77777777" w:rsidR="004D7F29" w:rsidRPr="006A3D85" w:rsidRDefault="004D7F29" w:rsidP="00E97C1C">
            <w:pPr>
              <w:numPr>
                <w:ilvl w:val="0"/>
                <w:numId w:val="9"/>
              </w:numPr>
              <w:spacing w:line="360" w:lineRule="auto"/>
              <w:ind w:left="256" w:hanging="270"/>
              <w:jc w:val="both"/>
              <w:rPr>
                <w:rFonts w:ascii="Bookman Old Style" w:hAnsi="Bookman Old Style"/>
                <w:sz w:val="20"/>
                <w:szCs w:val="20"/>
                <w:lang w:val="en-GB"/>
              </w:rPr>
            </w:pPr>
            <w:r w:rsidRPr="006A3D85">
              <w:rPr>
                <w:rFonts w:ascii="Bookman Old Style" w:hAnsi="Bookman Old Style"/>
                <w:sz w:val="20"/>
                <w:szCs w:val="20"/>
                <w:lang w:val="en-GB"/>
              </w:rPr>
              <w:lastRenderedPageBreak/>
              <w:t>Overlapping of institutional mandate.</w:t>
            </w:r>
          </w:p>
          <w:p w14:paraId="53D88EC5" w14:textId="1BF4D1AE" w:rsidR="00FA1D58" w:rsidRPr="006A3D85" w:rsidRDefault="00FA1D58" w:rsidP="00E97C1C">
            <w:pPr>
              <w:numPr>
                <w:ilvl w:val="0"/>
                <w:numId w:val="9"/>
              </w:numPr>
              <w:spacing w:line="360" w:lineRule="auto"/>
              <w:ind w:left="256" w:hanging="270"/>
              <w:jc w:val="both"/>
              <w:rPr>
                <w:rFonts w:ascii="Bookman Old Style" w:hAnsi="Bookman Old Style"/>
                <w:sz w:val="20"/>
                <w:szCs w:val="20"/>
                <w:lang w:val="en-GB"/>
              </w:rPr>
            </w:pPr>
            <w:r w:rsidRPr="006A3D85">
              <w:rPr>
                <w:rFonts w:ascii="Bookman Old Style" w:hAnsi="Bookman Old Style"/>
                <w:sz w:val="20"/>
                <w:szCs w:val="20"/>
                <w:lang w:val="en-GB"/>
              </w:rPr>
              <w:t xml:space="preserve"> </w:t>
            </w:r>
            <w:r w:rsidR="00FB3B0B">
              <w:rPr>
                <w:rFonts w:ascii="Bookman Old Style" w:hAnsi="Bookman Old Style"/>
                <w:sz w:val="20"/>
                <w:szCs w:val="20"/>
                <w:lang w:val="en-GB"/>
              </w:rPr>
              <w:t xml:space="preserve">Compromise of </w:t>
            </w:r>
            <w:r w:rsidRPr="006A3D85">
              <w:rPr>
                <w:rFonts w:ascii="Bookman Old Style" w:hAnsi="Bookman Old Style"/>
                <w:sz w:val="20"/>
                <w:szCs w:val="20"/>
                <w:lang w:val="en-GB"/>
              </w:rPr>
              <w:t xml:space="preserve">ZURA reputation due to poor </w:t>
            </w:r>
            <w:r w:rsidRPr="006A3D85">
              <w:rPr>
                <w:rFonts w:ascii="Bookman Old Style" w:hAnsi="Bookman Old Style"/>
                <w:sz w:val="20"/>
                <w:szCs w:val="20"/>
                <w:lang w:val="en-GB"/>
              </w:rPr>
              <w:lastRenderedPageBreak/>
              <w:t xml:space="preserve">standard of </w:t>
            </w:r>
            <w:r w:rsidR="00704881">
              <w:rPr>
                <w:rFonts w:ascii="Bookman Old Style" w:hAnsi="Bookman Old Style"/>
                <w:sz w:val="20"/>
                <w:szCs w:val="20"/>
                <w:lang w:val="en-GB"/>
              </w:rPr>
              <w:t>regulated</w:t>
            </w:r>
            <w:r w:rsidR="00636F91">
              <w:rPr>
                <w:rFonts w:ascii="Bookman Old Style" w:hAnsi="Bookman Old Style"/>
                <w:sz w:val="20"/>
                <w:szCs w:val="20"/>
                <w:lang w:val="en-GB"/>
              </w:rPr>
              <w:t xml:space="preserve"> </w:t>
            </w:r>
            <w:r w:rsidR="00704881" w:rsidRPr="006A3D85">
              <w:rPr>
                <w:rFonts w:ascii="Bookman Old Style" w:hAnsi="Bookman Old Style"/>
                <w:sz w:val="20"/>
                <w:szCs w:val="20"/>
                <w:lang w:val="en-GB"/>
              </w:rPr>
              <w:t>s</w:t>
            </w:r>
            <w:r w:rsidR="00704881">
              <w:rPr>
                <w:rFonts w:ascii="Bookman Old Style" w:hAnsi="Bookman Old Style"/>
                <w:sz w:val="20"/>
                <w:szCs w:val="20"/>
                <w:lang w:val="en-GB"/>
              </w:rPr>
              <w:t>ervices</w:t>
            </w:r>
          </w:p>
          <w:p w14:paraId="4893574E" w14:textId="77777777" w:rsidR="00F71359" w:rsidRPr="00B65ADF" w:rsidRDefault="00F71359" w:rsidP="00E97C1C">
            <w:pPr>
              <w:numPr>
                <w:ilvl w:val="0"/>
                <w:numId w:val="9"/>
              </w:numPr>
              <w:spacing w:line="360" w:lineRule="auto"/>
              <w:ind w:left="256" w:hanging="270"/>
              <w:jc w:val="both"/>
              <w:rPr>
                <w:rFonts w:ascii="Bookman Old Style" w:hAnsi="Bookman Old Style"/>
                <w:sz w:val="20"/>
                <w:szCs w:val="20"/>
                <w:lang w:val="en-GB"/>
              </w:rPr>
            </w:pPr>
            <w:r w:rsidRPr="006A3D85">
              <w:rPr>
                <w:rFonts w:ascii="Bookman Old Style" w:hAnsi="Bookman Old Style"/>
                <w:sz w:val="20"/>
                <w:szCs w:val="20"/>
                <w:lang w:val="en-GB"/>
              </w:rPr>
              <w:t xml:space="preserve">Adulteration due to removal of taxes on kerosene </w:t>
            </w:r>
          </w:p>
          <w:p w14:paraId="4449F6AC" w14:textId="1C233722" w:rsidR="00F71359" w:rsidRDefault="00F71359" w:rsidP="00E97C1C">
            <w:pPr>
              <w:numPr>
                <w:ilvl w:val="0"/>
                <w:numId w:val="9"/>
              </w:numPr>
              <w:spacing w:line="360" w:lineRule="auto"/>
              <w:ind w:left="256" w:hanging="270"/>
              <w:jc w:val="both"/>
              <w:rPr>
                <w:rFonts w:ascii="Bookman Old Style" w:hAnsi="Bookman Old Style"/>
                <w:sz w:val="20"/>
                <w:szCs w:val="20"/>
                <w:lang w:val="en-GB"/>
              </w:rPr>
            </w:pPr>
            <w:r w:rsidRPr="006A3D85">
              <w:rPr>
                <w:rFonts w:ascii="Bookman Old Style" w:hAnsi="Bookman Old Style"/>
                <w:sz w:val="20"/>
                <w:szCs w:val="20"/>
                <w:lang w:val="en-GB"/>
              </w:rPr>
              <w:t>High cost of acquiring new technology</w:t>
            </w:r>
          </w:p>
          <w:p w14:paraId="0E06DA76" w14:textId="5657BEF8" w:rsidR="00E54AC1" w:rsidRPr="00B65ADF" w:rsidRDefault="00E54AC1" w:rsidP="00E97C1C">
            <w:pPr>
              <w:numPr>
                <w:ilvl w:val="0"/>
                <w:numId w:val="9"/>
              </w:numPr>
              <w:spacing w:line="360" w:lineRule="auto"/>
              <w:ind w:left="256" w:hanging="270"/>
              <w:jc w:val="both"/>
              <w:rPr>
                <w:rFonts w:ascii="Bookman Old Style" w:hAnsi="Bookman Old Style"/>
                <w:sz w:val="20"/>
                <w:szCs w:val="20"/>
                <w:lang w:val="en-GB"/>
              </w:rPr>
            </w:pPr>
            <w:r>
              <w:rPr>
                <w:rFonts w:ascii="Bookman Old Style" w:hAnsi="Bookman Old Style"/>
                <w:sz w:val="20"/>
                <w:szCs w:val="20"/>
                <w:lang w:val="en-GB"/>
              </w:rPr>
              <w:t>Inefficiency in handling procedural processes between public agencies</w:t>
            </w:r>
            <w:r w:rsidR="00BE15A6">
              <w:rPr>
                <w:rFonts w:ascii="Bookman Old Style" w:hAnsi="Bookman Old Style"/>
                <w:sz w:val="20"/>
                <w:szCs w:val="20"/>
                <w:lang w:val="en-GB"/>
              </w:rPr>
              <w:t xml:space="preserve"> (bureaucracy)</w:t>
            </w:r>
            <w:r>
              <w:rPr>
                <w:rFonts w:ascii="Bookman Old Style" w:hAnsi="Bookman Old Style"/>
                <w:sz w:val="20"/>
                <w:szCs w:val="20"/>
                <w:lang w:val="en-GB"/>
              </w:rPr>
              <w:t>.</w:t>
            </w:r>
          </w:p>
          <w:p w14:paraId="67B133F7" w14:textId="388DB48F" w:rsidR="004D7F29" w:rsidRPr="006A3D85" w:rsidRDefault="004D7F29" w:rsidP="000A5169">
            <w:pPr>
              <w:pStyle w:val="ListParagraph"/>
              <w:spacing w:after="0" w:line="360" w:lineRule="auto"/>
              <w:ind w:left="256"/>
              <w:jc w:val="both"/>
              <w:rPr>
                <w:rFonts w:ascii="Bookman Old Style" w:hAnsi="Bookman Old Style"/>
                <w:sz w:val="20"/>
                <w:szCs w:val="20"/>
                <w:lang w:val="en-GB"/>
              </w:rPr>
            </w:pPr>
          </w:p>
          <w:p w14:paraId="6257A122" w14:textId="77777777" w:rsidR="00E67EA5" w:rsidRPr="006A3D85" w:rsidRDefault="00E67EA5" w:rsidP="00E97C1C">
            <w:pPr>
              <w:spacing w:line="360" w:lineRule="auto"/>
              <w:ind w:left="256" w:hanging="270"/>
              <w:jc w:val="both"/>
              <w:rPr>
                <w:rFonts w:ascii="Bookman Old Style" w:hAnsi="Bookman Old Style"/>
                <w:b/>
                <w:sz w:val="24"/>
                <w:szCs w:val="24"/>
                <w:lang w:val="en-GB"/>
              </w:rPr>
            </w:pPr>
          </w:p>
        </w:tc>
      </w:tr>
      <w:tr w:rsidR="00183F6E" w:rsidRPr="00B65ADF" w14:paraId="799A7F4E" w14:textId="77777777" w:rsidTr="00FE2F2D">
        <w:tc>
          <w:tcPr>
            <w:tcW w:w="1873" w:type="dxa"/>
          </w:tcPr>
          <w:p w14:paraId="23015309" w14:textId="16EE0B2A" w:rsidR="00E67EA5" w:rsidRPr="006A3D85" w:rsidRDefault="00E67EA5" w:rsidP="00E97C1C">
            <w:pPr>
              <w:spacing w:line="360" w:lineRule="auto"/>
              <w:jc w:val="both"/>
              <w:rPr>
                <w:rFonts w:ascii="Bookman Old Style" w:hAnsi="Bookman Old Style"/>
                <w:b/>
                <w:sz w:val="24"/>
                <w:szCs w:val="24"/>
                <w:lang w:val="en-GB"/>
              </w:rPr>
            </w:pPr>
            <w:r w:rsidRPr="006A3D85">
              <w:rPr>
                <w:rFonts w:ascii="Bookman Old Style" w:hAnsi="Bookman Old Style"/>
                <w:b/>
                <w:sz w:val="24"/>
                <w:szCs w:val="24"/>
                <w:lang w:val="en-GB"/>
              </w:rPr>
              <w:lastRenderedPageBreak/>
              <w:t>Capacity building</w:t>
            </w:r>
          </w:p>
        </w:tc>
        <w:tc>
          <w:tcPr>
            <w:tcW w:w="2567" w:type="dxa"/>
          </w:tcPr>
          <w:p w14:paraId="7A5A1A90" w14:textId="5042EBAB" w:rsidR="00A345FF" w:rsidRPr="006A3D85" w:rsidRDefault="007E0566" w:rsidP="00E97C1C">
            <w:pPr>
              <w:pStyle w:val="ListParagraph"/>
              <w:numPr>
                <w:ilvl w:val="0"/>
                <w:numId w:val="12"/>
              </w:numPr>
              <w:spacing w:after="0" w:line="360" w:lineRule="auto"/>
              <w:ind w:left="271" w:hanging="271"/>
              <w:jc w:val="both"/>
              <w:rPr>
                <w:rFonts w:ascii="Bookman Old Style" w:hAnsi="Bookman Old Style"/>
                <w:sz w:val="20"/>
                <w:szCs w:val="20"/>
                <w:lang w:val="en-GB"/>
              </w:rPr>
            </w:pPr>
            <w:r w:rsidRPr="006A3D85">
              <w:rPr>
                <w:rFonts w:ascii="Bookman Old Style" w:hAnsi="Bookman Old Style"/>
                <w:sz w:val="20"/>
                <w:szCs w:val="20"/>
                <w:lang w:val="en-GB"/>
              </w:rPr>
              <w:t xml:space="preserve">Presence of motivated workforce. </w:t>
            </w:r>
          </w:p>
          <w:p w14:paraId="4AE90C47" w14:textId="5F391F21" w:rsidR="007E0566" w:rsidRPr="006A3D85" w:rsidRDefault="000931DB" w:rsidP="00E97C1C">
            <w:pPr>
              <w:pStyle w:val="ListParagraph"/>
              <w:numPr>
                <w:ilvl w:val="0"/>
                <w:numId w:val="12"/>
              </w:numPr>
              <w:spacing w:after="0" w:line="360" w:lineRule="auto"/>
              <w:ind w:left="271" w:hanging="271"/>
              <w:jc w:val="both"/>
              <w:rPr>
                <w:rFonts w:ascii="Bookman Old Style" w:hAnsi="Bookman Old Style"/>
                <w:sz w:val="20"/>
                <w:szCs w:val="20"/>
                <w:lang w:val="en-GB"/>
              </w:rPr>
            </w:pPr>
            <w:r>
              <w:rPr>
                <w:rFonts w:ascii="Bookman Old Style" w:hAnsi="Bookman Old Style"/>
                <w:sz w:val="20"/>
                <w:szCs w:val="20"/>
                <w:lang w:val="en-GB"/>
              </w:rPr>
              <w:t xml:space="preserve">Adequate </w:t>
            </w:r>
            <w:r w:rsidR="007E0566" w:rsidRPr="006A3D85">
              <w:rPr>
                <w:rFonts w:ascii="Bookman Old Style" w:hAnsi="Bookman Old Style"/>
                <w:sz w:val="20"/>
                <w:szCs w:val="20"/>
                <w:lang w:val="en-GB"/>
              </w:rPr>
              <w:t>working tools.</w:t>
            </w:r>
          </w:p>
          <w:p w14:paraId="599A3F97" w14:textId="71530E35" w:rsidR="00A345FF" w:rsidRPr="006A3D85" w:rsidRDefault="00A345FF" w:rsidP="00E97C1C">
            <w:pPr>
              <w:numPr>
                <w:ilvl w:val="0"/>
                <w:numId w:val="12"/>
              </w:numPr>
              <w:spacing w:line="360" w:lineRule="auto"/>
              <w:ind w:left="271" w:hanging="271"/>
              <w:jc w:val="both"/>
              <w:rPr>
                <w:rFonts w:ascii="Bookman Old Style" w:hAnsi="Bookman Old Style"/>
                <w:sz w:val="20"/>
                <w:szCs w:val="20"/>
                <w:lang w:val="en-GB"/>
              </w:rPr>
            </w:pPr>
            <w:r w:rsidRPr="006A3D85">
              <w:rPr>
                <w:rFonts w:ascii="Bookman Old Style" w:hAnsi="Bookman Old Style"/>
                <w:sz w:val="20"/>
                <w:szCs w:val="20"/>
                <w:lang w:val="en-GB"/>
              </w:rPr>
              <w:t xml:space="preserve">Leadership </w:t>
            </w:r>
            <w:r w:rsidR="00005504">
              <w:rPr>
                <w:rFonts w:ascii="Bookman Old Style" w:hAnsi="Bookman Old Style"/>
                <w:sz w:val="20"/>
                <w:szCs w:val="20"/>
                <w:lang w:val="en-GB"/>
              </w:rPr>
              <w:t xml:space="preserve">(Board) </w:t>
            </w:r>
            <w:r w:rsidRPr="006A3D85">
              <w:rPr>
                <w:rFonts w:ascii="Bookman Old Style" w:hAnsi="Bookman Old Style"/>
                <w:sz w:val="20"/>
                <w:szCs w:val="20"/>
                <w:lang w:val="en-GB"/>
              </w:rPr>
              <w:t xml:space="preserve">has security of tenure </w:t>
            </w:r>
          </w:p>
          <w:p w14:paraId="04DB395E" w14:textId="644698F0" w:rsidR="00E67EA5" w:rsidRPr="006A3D85" w:rsidRDefault="00A345FF" w:rsidP="002D5DFE">
            <w:pPr>
              <w:numPr>
                <w:ilvl w:val="0"/>
                <w:numId w:val="12"/>
              </w:numPr>
              <w:spacing w:line="360" w:lineRule="auto"/>
              <w:ind w:left="271" w:hanging="271"/>
              <w:jc w:val="both"/>
              <w:rPr>
                <w:rFonts w:ascii="Bookman Old Style" w:hAnsi="Bookman Old Style"/>
                <w:sz w:val="20"/>
                <w:szCs w:val="20"/>
                <w:lang w:val="en-GB"/>
              </w:rPr>
            </w:pPr>
            <w:r w:rsidRPr="006A3D85">
              <w:rPr>
                <w:rFonts w:ascii="Bookman Old Style" w:hAnsi="Bookman Old Style"/>
                <w:sz w:val="20"/>
                <w:szCs w:val="20"/>
                <w:lang w:val="en-GB"/>
              </w:rPr>
              <w:t>ZURA has created a conducive working environment.</w:t>
            </w:r>
          </w:p>
        </w:tc>
        <w:tc>
          <w:tcPr>
            <w:tcW w:w="2674" w:type="dxa"/>
          </w:tcPr>
          <w:p w14:paraId="37E883A4" w14:textId="64FEF37D" w:rsidR="00224346" w:rsidRDefault="00224346" w:rsidP="002D5DFE">
            <w:pPr>
              <w:numPr>
                <w:ilvl w:val="0"/>
                <w:numId w:val="11"/>
              </w:numPr>
              <w:spacing w:line="360" w:lineRule="auto"/>
              <w:ind w:left="257" w:hanging="270"/>
              <w:jc w:val="both"/>
              <w:rPr>
                <w:rFonts w:ascii="Bookman Old Style" w:hAnsi="Bookman Old Style"/>
                <w:sz w:val="20"/>
                <w:szCs w:val="20"/>
                <w:lang w:val="en-GB"/>
              </w:rPr>
            </w:pPr>
            <w:r w:rsidRPr="006A3D85">
              <w:rPr>
                <w:rFonts w:ascii="Bookman Old Style" w:hAnsi="Bookman Old Style"/>
                <w:sz w:val="20"/>
                <w:szCs w:val="20"/>
                <w:lang w:val="en-GB"/>
              </w:rPr>
              <w:t>Limited trained and exposed staff in the regulatory aspect.</w:t>
            </w:r>
          </w:p>
          <w:p w14:paraId="23D001DD" w14:textId="5C508E34" w:rsidR="00684D4B" w:rsidRPr="006A3D85" w:rsidRDefault="00684D4B" w:rsidP="002D5DFE">
            <w:pPr>
              <w:numPr>
                <w:ilvl w:val="0"/>
                <w:numId w:val="11"/>
              </w:numPr>
              <w:spacing w:line="360" w:lineRule="auto"/>
              <w:ind w:left="257" w:hanging="270"/>
              <w:jc w:val="both"/>
              <w:rPr>
                <w:rFonts w:ascii="Bookman Old Style" w:hAnsi="Bookman Old Style"/>
                <w:sz w:val="20"/>
                <w:szCs w:val="20"/>
                <w:lang w:val="en-GB"/>
              </w:rPr>
            </w:pPr>
            <w:r>
              <w:rPr>
                <w:rFonts w:ascii="Bookman Old Style" w:hAnsi="Bookman Old Style"/>
                <w:sz w:val="20"/>
                <w:szCs w:val="20"/>
                <w:lang w:val="en-GB"/>
              </w:rPr>
              <w:t>Limited expos</w:t>
            </w:r>
            <w:r w:rsidR="007B7E6B">
              <w:rPr>
                <w:rFonts w:ascii="Bookman Old Style" w:hAnsi="Bookman Old Style"/>
                <w:sz w:val="20"/>
                <w:szCs w:val="20"/>
                <w:lang w:val="en-GB"/>
              </w:rPr>
              <w:t>ur</w:t>
            </w:r>
            <w:r>
              <w:rPr>
                <w:rFonts w:ascii="Bookman Old Style" w:hAnsi="Bookman Old Style"/>
                <w:sz w:val="20"/>
                <w:szCs w:val="20"/>
                <w:lang w:val="en-GB"/>
              </w:rPr>
              <w:t>e and training in regulatory activities to the Board</w:t>
            </w:r>
          </w:p>
          <w:p w14:paraId="69348E5B" w14:textId="76275D74" w:rsidR="00140EE6" w:rsidRPr="006A3D85" w:rsidRDefault="00776EC0" w:rsidP="002D5DFE">
            <w:pPr>
              <w:pStyle w:val="ListParagraph"/>
              <w:numPr>
                <w:ilvl w:val="0"/>
                <w:numId w:val="11"/>
              </w:numPr>
              <w:spacing w:after="0" w:line="360" w:lineRule="auto"/>
              <w:ind w:left="257" w:hanging="270"/>
              <w:jc w:val="both"/>
              <w:rPr>
                <w:rFonts w:ascii="Bookman Old Style" w:hAnsi="Bookman Old Style"/>
                <w:b/>
                <w:sz w:val="24"/>
                <w:szCs w:val="24"/>
                <w:lang w:val="en-GB"/>
              </w:rPr>
            </w:pPr>
            <w:r w:rsidRPr="006A3D85">
              <w:rPr>
                <w:rFonts w:ascii="Bookman Old Style" w:hAnsi="Bookman Old Style"/>
                <w:sz w:val="20"/>
                <w:szCs w:val="20"/>
                <w:lang w:val="en-GB"/>
              </w:rPr>
              <w:t>In</w:t>
            </w:r>
            <w:r>
              <w:rPr>
                <w:rFonts w:ascii="Bookman Old Style" w:hAnsi="Bookman Old Style"/>
                <w:sz w:val="20"/>
                <w:szCs w:val="20"/>
                <w:lang w:val="en-GB"/>
              </w:rPr>
              <w:t>adequate</w:t>
            </w:r>
            <w:r w:rsidR="00C37661">
              <w:rPr>
                <w:rFonts w:ascii="Bookman Old Style" w:hAnsi="Bookman Old Style"/>
                <w:sz w:val="20"/>
                <w:szCs w:val="20"/>
                <w:lang w:val="en-GB"/>
              </w:rPr>
              <w:t xml:space="preserve"> </w:t>
            </w:r>
            <w:r w:rsidR="00140EE6" w:rsidRPr="006A3D85">
              <w:rPr>
                <w:rFonts w:ascii="Bookman Old Style" w:hAnsi="Bookman Old Style"/>
                <w:sz w:val="20"/>
                <w:szCs w:val="20"/>
                <w:lang w:val="en-GB"/>
              </w:rPr>
              <w:t>I</w:t>
            </w:r>
            <w:r w:rsidR="002D5DFE" w:rsidRPr="006A3D85">
              <w:rPr>
                <w:rFonts w:ascii="Bookman Old Style" w:hAnsi="Bookman Old Style"/>
                <w:sz w:val="20"/>
                <w:szCs w:val="20"/>
                <w:lang w:val="en-GB"/>
              </w:rPr>
              <w:t>CT Systems and pro</w:t>
            </w:r>
            <w:r w:rsidR="00A92A9A">
              <w:rPr>
                <w:rFonts w:ascii="Bookman Old Style" w:hAnsi="Bookman Old Style"/>
                <w:sz w:val="20"/>
                <w:szCs w:val="20"/>
                <w:lang w:val="en-GB"/>
              </w:rPr>
              <w:t>cedures</w:t>
            </w:r>
          </w:p>
        </w:tc>
        <w:tc>
          <w:tcPr>
            <w:tcW w:w="3088" w:type="dxa"/>
          </w:tcPr>
          <w:p w14:paraId="032F05BD" w14:textId="4A7B6C31" w:rsidR="00463F9F" w:rsidRPr="006A3D85" w:rsidRDefault="00914166" w:rsidP="002D5DFE">
            <w:pPr>
              <w:numPr>
                <w:ilvl w:val="0"/>
                <w:numId w:val="11"/>
              </w:numPr>
              <w:spacing w:line="360" w:lineRule="auto"/>
              <w:ind w:left="254" w:hanging="270"/>
              <w:jc w:val="both"/>
              <w:rPr>
                <w:rFonts w:ascii="Bookman Old Style" w:hAnsi="Bookman Old Style"/>
                <w:sz w:val="20"/>
                <w:szCs w:val="20"/>
                <w:lang w:val="en-GB"/>
              </w:rPr>
            </w:pPr>
            <w:r>
              <w:rPr>
                <w:rFonts w:ascii="Bookman Old Style" w:hAnsi="Bookman Old Style"/>
                <w:sz w:val="20"/>
                <w:szCs w:val="20"/>
                <w:lang w:val="en-GB"/>
              </w:rPr>
              <w:t>Ability</w:t>
            </w:r>
            <w:r w:rsidRPr="006A3D85">
              <w:rPr>
                <w:rFonts w:ascii="Bookman Old Style" w:hAnsi="Bookman Old Style"/>
                <w:sz w:val="20"/>
                <w:szCs w:val="20"/>
                <w:lang w:val="en-GB"/>
              </w:rPr>
              <w:t xml:space="preserve"> </w:t>
            </w:r>
            <w:r w:rsidR="00463F9F" w:rsidRPr="006A3D85">
              <w:rPr>
                <w:rFonts w:ascii="Bookman Old Style" w:hAnsi="Bookman Old Style"/>
                <w:sz w:val="20"/>
                <w:szCs w:val="20"/>
                <w:lang w:val="en-GB"/>
              </w:rPr>
              <w:t xml:space="preserve">of ZURA to recruit and hire </w:t>
            </w:r>
            <w:r w:rsidR="00261C59">
              <w:rPr>
                <w:rFonts w:ascii="Bookman Old Style" w:hAnsi="Bookman Old Style"/>
                <w:sz w:val="20"/>
                <w:szCs w:val="20"/>
                <w:lang w:val="en-GB"/>
              </w:rPr>
              <w:t>competent</w:t>
            </w:r>
            <w:r w:rsidR="00463F9F" w:rsidRPr="006A3D85">
              <w:rPr>
                <w:rFonts w:ascii="Bookman Old Style" w:hAnsi="Bookman Old Style"/>
                <w:sz w:val="20"/>
                <w:szCs w:val="20"/>
                <w:lang w:val="en-GB"/>
              </w:rPr>
              <w:t xml:space="preserve"> staff</w:t>
            </w:r>
          </w:p>
          <w:p w14:paraId="204636A4" w14:textId="3614FE7B" w:rsidR="00E67EA5" w:rsidRPr="006A3D85" w:rsidRDefault="00895204" w:rsidP="00FE2F2D">
            <w:pPr>
              <w:numPr>
                <w:ilvl w:val="0"/>
                <w:numId w:val="11"/>
              </w:numPr>
              <w:spacing w:line="360" w:lineRule="auto"/>
              <w:ind w:left="254" w:hanging="270"/>
              <w:jc w:val="both"/>
              <w:rPr>
                <w:rFonts w:ascii="Bookman Old Style" w:hAnsi="Bookman Old Style"/>
                <w:b/>
                <w:sz w:val="24"/>
                <w:szCs w:val="24"/>
                <w:lang w:val="en-GB"/>
              </w:rPr>
            </w:pPr>
            <w:r w:rsidRPr="00895204">
              <w:rPr>
                <w:rFonts w:ascii="Bookman Old Style" w:eastAsia="Calibri" w:hAnsi="Bookman Old Style" w:cs="Times New Roman"/>
                <w:sz w:val="20"/>
                <w:szCs w:val="20"/>
                <w:lang w:val="en-GB"/>
              </w:rPr>
              <w:t>Availability</w:t>
            </w:r>
            <w:r w:rsidRPr="00FE2F2D">
              <w:rPr>
                <w:rFonts w:ascii="Bookman Old Style" w:eastAsia="Calibri" w:hAnsi="Bookman Old Style" w:cs="Times New Roman"/>
                <w:sz w:val="20"/>
                <w:szCs w:val="20"/>
                <w:lang w:val="en-GB"/>
              </w:rPr>
              <w:t xml:space="preserve"> of updated</w:t>
            </w:r>
            <w:r w:rsidR="005C64BD">
              <w:rPr>
                <w:rFonts w:ascii="Bookman Old Style" w:eastAsia="Calibri" w:hAnsi="Bookman Old Style" w:cs="Times New Roman"/>
                <w:sz w:val="20"/>
                <w:szCs w:val="20"/>
                <w:lang w:val="en-GB"/>
              </w:rPr>
              <w:t xml:space="preserve"> and dynamism in</w:t>
            </w:r>
            <w:r w:rsidRPr="00FE2F2D">
              <w:rPr>
                <w:rFonts w:ascii="Bookman Old Style" w:eastAsia="Calibri" w:hAnsi="Bookman Old Style" w:cs="Times New Roman"/>
                <w:sz w:val="20"/>
                <w:szCs w:val="20"/>
                <w:lang w:val="en-GB"/>
              </w:rPr>
              <w:t xml:space="preserve"> technolog</w:t>
            </w:r>
            <w:r>
              <w:rPr>
                <w:rFonts w:ascii="Bookman Old Style" w:eastAsia="Calibri" w:hAnsi="Bookman Old Style" w:cs="Times New Roman"/>
                <w:sz w:val="20"/>
                <w:szCs w:val="20"/>
                <w:lang w:val="en-GB"/>
              </w:rPr>
              <w:t>y</w:t>
            </w:r>
          </w:p>
        </w:tc>
        <w:tc>
          <w:tcPr>
            <w:tcW w:w="2748" w:type="dxa"/>
          </w:tcPr>
          <w:p w14:paraId="56B53088" w14:textId="5EB4C986" w:rsidR="00895204" w:rsidRPr="00C869C1" w:rsidRDefault="00461D34" w:rsidP="00C869C1">
            <w:pPr>
              <w:pStyle w:val="ListParagraph"/>
              <w:numPr>
                <w:ilvl w:val="0"/>
                <w:numId w:val="11"/>
              </w:numPr>
              <w:spacing w:after="0" w:line="360" w:lineRule="auto"/>
              <w:ind w:left="219" w:hanging="270"/>
              <w:jc w:val="both"/>
              <w:rPr>
                <w:rFonts w:ascii="Bookman Old Style" w:hAnsi="Bookman Old Style"/>
                <w:sz w:val="20"/>
                <w:szCs w:val="20"/>
                <w:lang w:val="en-GB"/>
              </w:rPr>
            </w:pPr>
            <w:r w:rsidRPr="00C869C1">
              <w:rPr>
                <w:rFonts w:ascii="Bookman Old Style" w:hAnsi="Bookman Old Style"/>
                <w:sz w:val="20"/>
                <w:szCs w:val="20"/>
                <w:lang w:val="en-GB"/>
              </w:rPr>
              <w:t>U</w:t>
            </w:r>
            <w:r w:rsidR="00D6781D" w:rsidRPr="00C869C1">
              <w:rPr>
                <w:rFonts w:ascii="Bookman Old Style" w:hAnsi="Bookman Old Style"/>
                <w:sz w:val="20"/>
                <w:szCs w:val="20"/>
                <w:lang w:val="en-GB"/>
              </w:rPr>
              <w:t xml:space="preserve">pgrading </w:t>
            </w:r>
            <w:r w:rsidR="00F23DF0" w:rsidRPr="00C869C1">
              <w:rPr>
                <w:rFonts w:ascii="Bookman Old Style" w:hAnsi="Bookman Old Style"/>
                <w:sz w:val="20"/>
                <w:szCs w:val="20"/>
                <w:lang w:val="en-GB"/>
              </w:rPr>
              <w:t>regulatory skills</w:t>
            </w:r>
            <w:r w:rsidR="00895204" w:rsidRPr="00C869C1">
              <w:rPr>
                <w:rFonts w:ascii="Bookman Old Style" w:hAnsi="Bookman Old Style"/>
                <w:sz w:val="20"/>
                <w:szCs w:val="20"/>
                <w:lang w:val="en-GB"/>
              </w:rPr>
              <w:t xml:space="preserve"> </w:t>
            </w:r>
          </w:p>
          <w:p w14:paraId="7153DEEA" w14:textId="23F059E3" w:rsidR="00895204" w:rsidRPr="006A3D85" w:rsidRDefault="00895204" w:rsidP="00895204">
            <w:pPr>
              <w:numPr>
                <w:ilvl w:val="0"/>
                <w:numId w:val="11"/>
              </w:numPr>
              <w:spacing w:line="360" w:lineRule="auto"/>
              <w:ind w:left="254" w:hanging="270"/>
              <w:jc w:val="both"/>
              <w:rPr>
                <w:rFonts w:ascii="Bookman Old Style" w:hAnsi="Bookman Old Style"/>
                <w:sz w:val="20"/>
                <w:szCs w:val="20"/>
                <w:lang w:val="en-GB"/>
              </w:rPr>
            </w:pPr>
            <w:r w:rsidRPr="006A3D85">
              <w:rPr>
                <w:rFonts w:ascii="Bookman Old Style" w:hAnsi="Bookman Old Style"/>
                <w:sz w:val="20"/>
                <w:szCs w:val="20"/>
                <w:lang w:val="en-GB"/>
              </w:rPr>
              <w:t>Rapid advanced changes in technology</w:t>
            </w:r>
          </w:p>
          <w:p w14:paraId="40AAF58A" w14:textId="50D64EAC" w:rsidR="00D6781D" w:rsidRPr="003539AB" w:rsidRDefault="00D6781D" w:rsidP="00FE2F2D">
            <w:pPr>
              <w:pStyle w:val="ListParagraph"/>
              <w:spacing w:after="0" w:line="360" w:lineRule="auto"/>
              <w:ind w:left="166"/>
              <w:jc w:val="both"/>
              <w:rPr>
                <w:rFonts w:ascii="Bookman Old Style" w:hAnsi="Bookman Old Style"/>
                <w:b/>
                <w:sz w:val="24"/>
                <w:szCs w:val="24"/>
                <w:lang w:val="en-GB"/>
              </w:rPr>
            </w:pPr>
          </w:p>
        </w:tc>
      </w:tr>
    </w:tbl>
    <w:p w14:paraId="2B7E1E3E" w14:textId="77777777" w:rsidR="00E07A72" w:rsidRPr="006A3D85" w:rsidRDefault="00E07A72" w:rsidP="00E97C1C">
      <w:pPr>
        <w:spacing w:after="0" w:line="360" w:lineRule="auto"/>
        <w:jc w:val="both"/>
        <w:rPr>
          <w:rFonts w:ascii="Bookman Old Style" w:hAnsi="Bookman Old Style"/>
          <w:b/>
          <w:sz w:val="24"/>
          <w:szCs w:val="24"/>
          <w:lang w:val="en-GB"/>
        </w:rPr>
      </w:pPr>
    </w:p>
    <w:p w14:paraId="2496AE19" w14:textId="5E64D336" w:rsidR="00D27724" w:rsidRDefault="00D27724" w:rsidP="00E97C1C">
      <w:pPr>
        <w:pStyle w:val="ListParagraph"/>
        <w:spacing w:after="0" w:line="360" w:lineRule="auto"/>
        <w:jc w:val="both"/>
        <w:rPr>
          <w:rFonts w:ascii="Bookman Old Style" w:eastAsiaTheme="minorHAnsi" w:hAnsi="Bookman Old Style" w:cstheme="minorBidi"/>
          <w:b/>
          <w:sz w:val="24"/>
          <w:szCs w:val="24"/>
          <w:lang w:val="en-GB"/>
        </w:rPr>
      </w:pPr>
    </w:p>
    <w:p w14:paraId="5D07AF76" w14:textId="08DD892D" w:rsidR="006C4BF0" w:rsidRDefault="006C4BF0" w:rsidP="00E97C1C">
      <w:pPr>
        <w:pStyle w:val="ListParagraph"/>
        <w:spacing w:after="0" w:line="360" w:lineRule="auto"/>
        <w:jc w:val="both"/>
        <w:rPr>
          <w:rFonts w:ascii="Bookman Old Style" w:eastAsiaTheme="minorHAnsi" w:hAnsi="Bookman Old Style" w:cstheme="minorBidi"/>
          <w:b/>
          <w:sz w:val="24"/>
          <w:szCs w:val="24"/>
          <w:lang w:val="en-GB"/>
        </w:rPr>
      </w:pPr>
    </w:p>
    <w:p w14:paraId="35E42930" w14:textId="004AD961" w:rsidR="006C4BF0" w:rsidRDefault="006C4BF0" w:rsidP="00E97C1C">
      <w:pPr>
        <w:pStyle w:val="ListParagraph"/>
        <w:spacing w:after="0" w:line="360" w:lineRule="auto"/>
        <w:jc w:val="both"/>
        <w:rPr>
          <w:rFonts w:ascii="Bookman Old Style" w:eastAsiaTheme="minorHAnsi" w:hAnsi="Bookman Old Style" w:cstheme="minorBidi"/>
          <w:b/>
          <w:sz w:val="24"/>
          <w:szCs w:val="24"/>
          <w:lang w:val="en-GB"/>
        </w:rPr>
      </w:pPr>
    </w:p>
    <w:p w14:paraId="52821F6D" w14:textId="6B4E4D44" w:rsidR="006C4BF0" w:rsidRDefault="006C4BF0" w:rsidP="00E97C1C">
      <w:pPr>
        <w:pStyle w:val="ListParagraph"/>
        <w:spacing w:after="0" w:line="360" w:lineRule="auto"/>
        <w:jc w:val="both"/>
        <w:rPr>
          <w:rFonts w:ascii="Bookman Old Style" w:eastAsiaTheme="minorHAnsi" w:hAnsi="Bookman Old Style" w:cstheme="minorBidi"/>
          <w:b/>
          <w:sz w:val="24"/>
          <w:szCs w:val="24"/>
          <w:lang w:val="en-GB"/>
        </w:rPr>
      </w:pPr>
    </w:p>
    <w:p w14:paraId="35F7117B" w14:textId="122EF6BF" w:rsidR="006C4BF0" w:rsidRDefault="006C4BF0" w:rsidP="00E97C1C">
      <w:pPr>
        <w:pStyle w:val="ListParagraph"/>
        <w:spacing w:after="0" w:line="360" w:lineRule="auto"/>
        <w:jc w:val="both"/>
        <w:rPr>
          <w:rFonts w:ascii="Bookman Old Style" w:eastAsiaTheme="minorHAnsi" w:hAnsi="Bookman Old Style" w:cstheme="minorBidi"/>
          <w:b/>
          <w:sz w:val="24"/>
          <w:szCs w:val="24"/>
          <w:lang w:val="en-GB"/>
        </w:rPr>
      </w:pPr>
    </w:p>
    <w:p w14:paraId="2EBCB416" w14:textId="47A5A065" w:rsidR="006C4BF0" w:rsidRDefault="006C4BF0" w:rsidP="00E97C1C">
      <w:pPr>
        <w:pStyle w:val="ListParagraph"/>
        <w:spacing w:after="0" w:line="360" w:lineRule="auto"/>
        <w:jc w:val="both"/>
        <w:rPr>
          <w:rFonts w:ascii="Bookman Old Style" w:eastAsiaTheme="minorHAnsi" w:hAnsi="Bookman Old Style" w:cstheme="minorBidi"/>
          <w:b/>
          <w:sz w:val="24"/>
          <w:szCs w:val="24"/>
          <w:lang w:val="en-GB"/>
        </w:rPr>
      </w:pPr>
    </w:p>
    <w:p w14:paraId="38070E25" w14:textId="6776E353" w:rsidR="005A7641" w:rsidRDefault="005A7641" w:rsidP="00E97C1C">
      <w:pPr>
        <w:pStyle w:val="ListParagraph"/>
        <w:spacing w:after="0" w:line="360" w:lineRule="auto"/>
        <w:jc w:val="both"/>
        <w:rPr>
          <w:rFonts w:ascii="Bookman Old Style" w:eastAsiaTheme="minorHAnsi" w:hAnsi="Bookman Old Style" w:cstheme="minorBidi"/>
          <w:b/>
          <w:sz w:val="24"/>
          <w:szCs w:val="24"/>
          <w:lang w:val="en-GB"/>
        </w:rPr>
      </w:pPr>
    </w:p>
    <w:p w14:paraId="56FBE1E2" w14:textId="5915F993" w:rsidR="005A7641" w:rsidRDefault="005A7641" w:rsidP="00E97C1C">
      <w:pPr>
        <w:pStyle w:val="ListParagraph"/>
        <w:spacing w:after="0" w:line="360" w:lineRule="auto"/>
        <w:jc w:val="both"/>
        <w:rPr>
          <w:rFonts w:ascii="Bookman Old Style" w:eastAsiaTheme="minorHAnsi" w:hAnsi="Bookman Old Style" w:cstheme="minorBidi"/>
          <w:b/>
          <w:sz w:val="24"/>
          <w:szCs w:val="24"/>
          <w:lang w:val="en-GB"/>
        </w:rPr>
      </w:pPr>
    </w:p>
    <w:p w14:paraId="3B14630E" w14:textId="1206ED7D" w:rsidR="005A7641" w:rsidRDefault="005A7641" w:rsidP="00E97C1C">
      <w:pPr>
        <w:pStyle w:val="ListParagraph"/>
        <w:spacing w:after="0" w:line="360" w:lineRule="auto"/>
        <w:jc w:val="both"/>
        <w:rPr>
          <w:rFonts w:ascii="Bookman Old Style" w:eastAsiaTheme="minorHAnsi" w:hAnsi="Bookman Old Style" w:cstheme="minorBidi"/>
          <w:b/>
          <w:sz w:val="24"/>
          <w:szCs w:val="24"/>
          <w:lang w:val="en-GB"/>
        </w:rPr>
      </w:pPr>
    </w:p>
    <w:p w14:paraId="2ED1857D" w14:textId="2CFD348C" w:rsidR="005A7641" w:rsidRDefault="005A7641" w:rsidP="00E97C1C">
      <w:pPr>
        <w:pStyle w:val="ListParagraph"/>
        <w:spacing w:after="0" w:line="360" w:lineRule="auto"/>
        <w:jc w:val="both"/>
        <w:rPr>
          <w:rFonts w:ascii="Bookman Old Style" w:eastAsiaTheme="minorHAnsi" w:hAnsi="Bookman Old Style" w:cstheme="minorBidi"/>
          <w:b/>
          <w:sz w:val="24"/>
          <w:szCs w:val="24"/>
          <w:lang w:val="en-GB"/>
        </w:rPr>
      </w:pPr>
    </w:p>
    <w:p w14:paraId="08D5A838" w14:textId="77777777" w:rsidR="005A7641" w:rsidRPr="006A3D85" w:rsidRDefault="005A7641" w:rsidP="00E97C1C">
      <w:pPr>
        <w:pStyle w:val="ListParagraph"/>
        <w:spacing w:after="0" w:line="360" w:lineRule="auto"/>
        <w:jc w:val="both"/>
        <w:rPr>
          <w:rFonts w:ascii="Bookman Old Style" w:eastAsiaTheme="minorHAnsi" w:hAnsi="Bookman Old Style" w:cstheme="minorBidi"/>
          <w:b/>
          <w:sz w:val="24"/>
          <w:szCs w:val="24"/>
          <w:lang w:val="en-GB"/>
        </w:rPr>
      </w:pPr>
    </w:p>
    <w:p w14:paraId="43A1B85E" w14:textId="42CFD44E" w:rsidR="00B13933" w:rsidRDefault="00B84B0F" w:rsidP="002D0817">
      <w:pPr>
        <w:pStyle w:val="Heading3"/>
        <w:rPr>
          <w:rFonts w:ascii="Bookman Old Style" w:hAnsi="Bookman Old Style"/>
          <w:b/>
          <w:lang w:val="en-GB"/>
        </w:rPr>
      </w:pPr>
      <w:bookmarkStart w:id="30" w:name="_Toc104551012"/>
      <w:r w:rsidRPr="002D0817">
        <w:rPr>
          <w:rFonts w:ascii="Bookman Old Style" w:hAnsi="Bookman Old Style"/>
          <w:b/>
          <w:lang w:val="en-GB"/>
        </w:rPr>
        <w:lastRenderedPageBreak/>
        <w:t xml:space="preserve">2.3 </w:t>
      </w:r>
      <w:r w:rsidR="00371C7B" w:rsidRPr="002D0817">
        <w:rPr>
          <w:rFonts w:ascii="Bookman Old Style" w:hAnsi="Bookman Old Style"/>
          <w:b/>
          <w:lang w:val="en-GB"/>
        </w:rPr>
        <w:t>Stakeholder analyses</w:t>
      </w:r>
      <w:bookmarkEnd w:id="30"/>
    </w:p>
    <w:p w14:paraId="7E109125" w14:textId="5C9D45C1" w:rsidR="007F6845" w:rsidRDefault="007F6845" w:rsidP="007F6845">
      <w:pPr>
        <w:rPr>
          <w:lang w:val="en-GB"/>
        </w:rPr>
      </w:pPr>
    </w:p>
    <w:p w14:paraId="1889ED22" w14:textId="650CC1F3" w:rsidR="007F6845" w:rsidRPr="007F6845" w:rsidRDefault="007F6845" w:rsidP="007F6845">
      <w:pPr>
        <w:rPr>
          <w:lang w:val="en-GB"/>
        </w:rPr>
      </w:pPr>
      <w:r w:rsidRPr="007F6845">
        <w:rPr>
          <w:rFonts w:ascii="Bookman Old Style" w:hAnsi="Bookman Old Style"/>
          <w:b/>
          <w:color w:val="4472C4" w:themeColor="accent1"/>
          <w:lang w:val="en-GB"/>
        </w:rPr>
        <w:t>Table 2: Stakeholder</w:t>
      </w:r>
      <w:r w:rsidR="006E1543">
        <w:rPr>
          <w:rFonts w:ascii="Bookman Old Style" w:hAnsi="Bookman Old Style"/>
          <w:b/>
          <w:color w:val="4472C4" w:themeColor="accent1"/>
          <w:lang w:val="en-GB"/>
        </w:rPr>
        <w:t>s</w:t>
      </w:r>
      <w:r w:rsidRPr="007F6845">
        <w:rPr>
          <w:rFonts w:ascii="Bookman Old Style" w:hAnsi="Bookman Old Style"/>
          <w:b/>
          <w:color w:val="4472C4" w:themeColor="accent1"/>
          <w:lang w:val="en-GB"/>
        </w:rPr>
        <w:t xml:space="preserve"> analyses</w:t>
      </w:r>
    </w:p>
    <w:p w14:paraId="1A956ED6" w14:textId="77777777" w:rsidR="00CF79E3" w:rsidRPr="00CF79E3" w:rsidRDefault="00CF79E3" w:rsidP="00CF79E3">
      <w:pPr>
        <w:rPr>
          <w:lang w:val="en-GB"/>
        </w:rPr>
      </w:pPr>
    </w:p>
    <w:p w14:paraId="2B9A06A5" w14:textId="1D932637" w:rsidR="00CF79E3" w:rsidRPr="00CF79E3" w:rsidRDefault="00CF79E3" w:rsidP="00CF79E3">
      <w:pPr>
        <w:jc w:val="both"/>
        <w:rPr>
          <w:rFonts w:ascii="Bookman Old Style" w:hAnsi="Bookman Old Style"/>
          <w:sz w:val="24"/>
          <w:szCs w:val="24"/>
          <w:lang w:val="en-GB"/>
        </w:rPr>
      </w:pPr>
      <w:r w:rsidRPr="00CF79E3">
        <w:rPr>
          <w:rFonts w:ascii="Bookman Old Style" w:hAnsi="Bookman Old Style"/>
          <w:sz w:val="24"/>
          <w:szCs w:val="24"/>
          <w:lang w:val="en-GB"/>
        </w:rPr>
        <w:t xml:space="preserve">ZURA </w:t>
      </w:r>
      <w:r w:rsidR="00405C87">
        <w:rPr>
          <w:rFonts w:ascii="Bookman Old Style" w:hAnsi="Bookman Old Style"/>
          <w:sz w:val="24"/>
          <w:szCs w:val="24"/>
          <w:lang w:val="en-GB"/>
        </w:rPr>
        <w:t xml:space="preserve">is </w:t>
      </w:r>
      <w:r w:rsidRPr="00CF79E3">
        <w:rPr>
          <w:rFonts w:ascii="Bookman Old Style" w:hAnsi="Bookman Old Style"/>
          <w:sz w:val="24"/>
          <w:szCs w:val="24"/>
          <w:lang w:val="en-GB"/>
        </w:rPr>
        <w:t>committed to deliver its services to various stakeholders in a</w:t>
      </w:r>
      <w:r w:rsidR="00FC4FBB">
        <w:rPr>
          <w:rFonts w:ascii="Bookman Old Style" w:hAnsi="Bookman Old Style"/>
          <w:sz w:val="24"/>
          <w:szCs w:val="24"/>
          <w:lang w:val="en-GB"/>
        </w:rPr>
        <w:t>n</w:t>
      </w:r>
      <w:r w:rsidRPr="00CF79E3">
        <w:rPr>
          <w:rFonts w:ascii="Bookman Old Style" w:hAnsi="Bookman Old Style"/>
          <w:sz w:val="24"/>
          <w:szCs w:val="24"/>
          <w:lang w:val="en-GB"/>
        </w:rPr>
        <w:t xml:space="preserve"> </w:t>
      </w:r>
      <w:r w:rsidR="00405C87" w:rsidRPr="00CF79E3">
        <w:rPr>
          <w:rFonts w:ascii="Bookman Old Style" w:hAnsi="Bookman Old Style"/>
          <w:sz w:val="24"/>
          <w:szCs w:val="24"/>
          <w:lang w:val="en-GB"/>
        </w:rPr>
        <w:t>effective</w:t>
      </w:r>
      <w:r w:rsidRPr="00CF79E3">
        <w:rPr>
          <w:rFonts w:ascii="Bookman Old Style" w:hAnsi="Bookman Old Style"/>
          <w:sz w:val="24"/>
          <w:szCs w:val="24"/>
          <w:lang w:val="en-GB"/>
        </w:rPr>
        <w:t xml:space="preserve"> way. The table below summarizes the key stakeholders and the services that are offered as well as expectation and potential impact if stakeholder’s </w:t>
      </w:r>
      <w:r w:rsidR="00D83828">
        <w:rPr>
          <w:rFonts w:ascii="Bookman Old Style" w:hAnsi="Bookman Old Style"/>
          <w:sz w:val="24"/>
          <w:szCs w:val="24"/>
          <w:lang w:val="en-GB"/>
        </w:rPr>
        <w:t>expectation</w:t>
      </w:r>
      <w:r w:rsidRPr="00CF79E3">
        <w:rPr>
          <w:rFonts w:ascii="Bookman Old Style" w:hAnsi="Bookman Old Style"/>
          <w:sz w:val="24"/>
          <w:szCs w:val="24"/>
          <w:lang w:val="en-GB"/>
        </w:rPr>
        <w:t>s not met</w:t>
      </w:r>
      <w:r w:rsidR="006A70C9">
        <w:rPr>
          <w:rFonts w:ascii="Bookman Old Style" w:hAnsi="Bookman Old Style"/>
          <w:sz w:val="24"/>
          <w:szCs w:val="24"/>
          <w:lang w:val="en-GB"/>
        </w:rPr>
        <w:t xml:space="preserve">. </w:t>
      </w:r>
    </w:p>
    <w:p w14:paraId="5FFE4940" w14:textId="77777777" w:rsidR="009C18BD" w:rsidRPr="006A3D85" w:rsidRDefault="009C18BD" w:rsidP="00E97C1C">
      <w:pPr>
        <w:spacing w:after="0" w:line="360" w:lineRule="auto"/>
        <w:jc w:val="both"/>
        <w:rPr>
          <w:rFonts w:ascii="Bookman Old Style" w:hAnsi="Bookman Old Style"/>
          <w:b/>
          <w:sz w:val="24"/>
          <w:szCs w:val="24"/>
          <w:lang w:val="en-GB"/>
        </w:rPr>
      </w:pPr>
    </w:p>
    <w:tbl>
      <w:tblPr>
        <w:tblStyle w:val="TableGrid"/>
        <w:tblW w:w="13603" w:type="dxa"/>
        <w:tblLook w:val="04A0" w:firstRow="1" w:lastRow="0" w:firstColumn="1" w:lastColumn="0" w:noHBand="0" w:noVBand="1"/>
      </w:tblPr>
      <w:tblGrid>
        <w:gridCol w:w="552"/>
        <w:gridCol w:w="1738"/>
        <w:gridCol w:w="3915"/>
        <w:gridCol w:w="3630"/>
        <w:gridCol w:w="3768"/>
      </w:tblGrid>
      <w:tr w:rsidR="001E615F" w:rsidRPr="00B65ADF" w14:paraId="277F2C2B" w14:textId="77777777" w:rsidTr="003C6FD0">
        <w:trPr>
          <w:tblHeader/>
        </w:trPr>
        <w:tc>
          <w:tcPr>
            <w:tcW w:w="552" w:type="dxa"/>
          </w:tcPr>
          <w:p w14:paraId="50364AD0" w14:textId="71978ADA" w:rsidR="00371C7B" w:rsidRPr="006A3D85" w:rsidRDefault="00371C7B" w:rsidP="00E97C1C">
            <w:pPr>
              <w:spacing w:line="360" w:lineRule="auto"/>
              <w:jc w:val="both"/>
              <w:rPr>
                <w:rFonts w:ascii="Bookman Old Style" w:hAnsi="Bookman Old Style"/>
                <w:b/>
                <w:sz w:val="24"/>
                <w:szCs w:val="24"/>
                <w:lang w:val="en-GB"/>
              </w:rPr>
            </w:pPr>
            <w:r w:rsidRPr="006A3D85">
              <w:rPr>
                <w:rFonts w:ascii="Bookman Old Style" w:hAnsi="Bookman Old Style"/>
                <w:b/>
                <w:sz w:val="24"/>
                <w:szCs w:val="24"/>
                <w:lang w:val="en-GB"/>
              </w:rPr>
              <w:t>SN</w:t>
            </w:r>
          </w:p>
        </w:tc>
        <w:tc>
          <w:tcPr>
            <w:tcW w:w="1738" w:type="dxa"/>
          </w:tcPr>
          <w:p w14:paraId="4DE0DAE3" w14:textId="393EE04D" w:rsidR="00371C7B" w:rsidRPr="006A3D85" w:rsidRDefault="00371C7B" w:rsidP="00E97C1C">
            <w:pPr>
              <w:spacing w:line="360" w:lineRule="auto"/>
              <w:jc w:val="both"/>
              <w:rPr>
                <w:rFonts w:ascii="Bookman Old Style" w:hAnsi="Bookman Old Style"/>
                <w:b/>
                <w:sz w:val="24"/>
                <w:szCs w:val="24"/>
                <w:lang w:val="en-GB"/>
              </w:rPr>
            </w:pPr>
            <w:r w:rsidRPr="006A3D85">
              <w:rPr>
                <w:rFonts w:ascii="Bookman Old Style" w:hAnsi="Bookman Old Style"/>
                <w:b/>
                <w:sz w:val="24"/>
                <w:szCs w:val="24"/>
                <w:lang w:val="en-GB"/>
              </w:rPr>
              <w:t>Name of Stakeholder</w:t>
            </w:r>
          </w:p>
        </w:tc>
        <w:tc>
          <w:tcPr>
            <w:tcW w:w="3915" w:type="dxa"/>
          </w:tcPr>
          <w:p w14:paraId="463A21B0" w14:textId="3455CE04" w:rsidR="00371C7B" w:rsidRPr="006A3D85" w:rsidRDefault="00371C7B" w:rsidP="00E97C1C">
            <w:pPr>
              <w:spacing w:line="360" w:lineRule="auto"/>
              <w:jc w:val="both"/>
              <w:rPr>
                <w:rFonts w:ascii="Bookman Old Style" w:hAnsi="Bookman Old Style"/>
                <w:b/>
                <w:sz w:val="24"/>
                <w:szCs w:val="24"/>
                <w:lang w:val="en-GB"/>
              </w:rPr>
            </w:pPr>
            <w:r w:rsidRPr="006A3D85">
              <w:rPr>
                <w:rFonts w:ascii="Bookman Old Style" w:hAnsi="Bookman Old Style"/>
                <w:b/>
                <w:sz w:val="24"/>
                <w:szCs w:val="24"/>
                <w:lang w:val="en-GB"/>
              </w:rPr>
              <w:t>Service Offered</w:t>
            </w:r>
          </w:p>
        </w:tc>
        <w:tc>
          <w:tcPr>
            <w:tcW w:w="3630" w:type="dxa"/>
          </w:tcPr>
          <w:p w14:paraId="3F2B3401" w14:textId="20EDE02E" w:rsidR="00371C7B" w:rsidRPr="006A3D85" w:rsidRDefault="00371C7B" w:rsidP="00E97C1C">
            <w:pPr>
              <w:spacing w:line="360" w:lineRule="auto"/>
              <w:jc w:val="both"/>
              <w:rPr>
                <w:rFonts w:ascii="Bookman Old Style" w:hAnsi="Bookman Old Style"/>
                <w:b/>
                <w:sz w:val="24"/>
                <w:szCs w:val="24"/>
                <w:lang w:val="en-GB"/>
              </w:rPr>
            </w:pPr>
            <w:r w:rsidRPr="006A3D85">
              <w:rPr>
                <w:rFonts w:ascii="Bookman Old Style" w:hAnsi="Bookman Old Style"/>
                <w:b/>
                <w:sz w:val="24"/>
                <w:szCs w:val="24"/>
                <w:lang w:val="en-GB"/>
              </w:rPr>
              <w:t>Stakeholder expectation</w:t>
            </w:r>
          </w:p>
        </w:tc>
        <w:tc>
          <w:tcPr>
            <w:tcW w:w="3768" w:type="dxa"/>
          </w:tcPr>
          <w:p w14:paraId="7776E6BF" w14:textId="4A2DAFE6" w:rsidR="00371C7B" w:rsidRPr="006A3D85" w:rsidRDefault="00371C7B" w:rsidP="00E97C1C">
            <w:pPr>
              <w:spacing w:line="360" w:lineRule="auto"/>
              <w:jc w:val="both"/>
              <w:rPr>
                <w:rFonts w:ascii="Bookman Old Style" w:hAnsi="Bookman Old Style"/>
                <w:b/>
                <w:sz w:val="24"/>
                <w:szCs w:val="24"/>
                <w:lang w:val="en-GB"/>
              </w:rPr>
            </w:pPr>
            <w:r w:rsidRPr="006A3D85">
              <w:rPr>
                <w:rFonts w:ascii="Bookman Old Style" w:hAnsi="Bookman Old Style"/>
                <w:b/>
                <w:sz w:val="24"/>
                <w:szCs w:val="24"/>
                <w:lang w:val="en-GB"/>
              </w:rPr>
              <w:t>Potential impact if stakeholder’s expectation not met</w:t>
            </w:r>
          </w:p>
        </w:tc>
      </w:tr>
      <w:tr w:rsidR="001E615F" w:rsidRPr="00B65ADF" w14:paraId="3D31E90F" w14:textId="77777777" w:rsidTr="00F6124D">
        <w:tc>
          <w:tcPr>
            <w:tcW w:w="552" w:type="dxa"/>
          </w:tcPr>
          <w:p w14:paraId="54CE2DFC" w14:textId="25C2ABEA" w:rsidR="00371C7B" w:rsidRPr="006A3D85" w:rsidRDefault="00371C7B" w:rsidP="00E97C1C">
            <w:pPr>
              <w:spacing w:line="360" w:lineRule="auto"/>
              <w:jc w:val="both"/>
              <w:rPr>
                <w:rFonts w:ascii="Bookman Old Style" w:hAnsi="Bookman Old Style"/>
                <w:sz w:val="24"/>
                <w:szCs w:val="24"/>
                <w:lang w:val="en-GB"/>
              </w:rPr>
            </w:pPr>
            <w:r w:rsidRPr="006A3D85">
              <w:rPr>
                <w:rFonts w:ascii="Bookman Old Style" w:hAnsi="Bookman Old Style"/>
                <w:sz w:val="24"/>
                <w:szCs w:val="24"/>
                <w:lang w:val="en-GB"/>
              </w:rPr>
              <w:t>1.</w:t>
            </w:r>
          </w:p>
        </w:tc>
        <w:tc>
          <w:tcPr>
            <w:tcW w:w="1738" w:type="dxa"/>
          </w:tcPr>
          <w:p w14:paraId="04C6F784" w14:textId="4D9E3999" w:rsidR="00371C7B" w:rsidRPr="006A3D85" w:rsidRDefault="009C18BD" w:rsidP="00E97C1C">
            <w:pPr>
              <w:spacing w:line="360" w:lineRule="auto"/>
              <w:jc w:val="both"/>
              <w:rPr>
                <w:rFonts w:ascii="Bookman Old Style" w:hAnsi="Bookman Old Style"/>
                <w:sz w:val="24"/>
                <w:szCs w:val="24"/>
                <w:lang w:val="en-GB"/>
              </w:rPr>
            </w:pPr>
            <w:r w:rsidRPr="006A3D85">
              <w:rPr>
                <w:rFonts w:ascii="Bookman Old Style" w:hAnsi="Bookman Old Style"/>
                <w:sz w:val="24"/>
                <w:szCs w:val="24"/>
                <w:lang w:val="en-GB"/>
              </w:rPr>
              <w:t>ZECO</w:t>
            </w:r>
          </w:p>
        </w:tc>
        <w:tc>
          <w:tcPr>
            <w:tcW w:w="3915" w:type="dxa"/>
          </w:tcPr>
          <w:p w14:paraId="153043A2" w14:textId="5FC033F7" w:rsidR="00371C7B" w:rsidRPr="006A3D85" w:rsidRDefault="009C18BD" w:rsidP="00E97C1C">
            <w:pPr>
              <w:pStyle w:val="ListParagraph"/>
              <w:numPr>
                <w:ilvl w:val="0"/>
                <w:numId w:val="14"/>
              </w:numPr>
              <w:spacing w:after="0" w:line="360" w:lineRule="auto"/>
              <w:ind w:left="328"/>
              <w:jc w:val="both"/>
              <w:rPr>
                <w:rFonts w:ascii="Bookman Old Style" w:hAnsi="Bookman Old Style"/>
                <w:sz w:val="20"/>
                <w:szCs w:val="20"/>
                <w:lang w:val="en-GB"/>
              </w:rPr>
            </w:pPr>
            <w:r w:rsidRPr="006A3D85">
              <w:rPr>
                <w:rFonts w:ascii="Bookman Old Style" w:hAnsi="Bookman Old Style"/>
                <w:sz w:val="20"/>
                <w:szCs w:val="20"/>
                <w:lang w:val="en-GB"/>
              </w:rPr>
              <w:t>Issue</w:t>
            </w:r>
            <w:r w:rsidR="001E615F" w:rsidRPr="006A3D85">
              <w:rPr>
                <w:rFonts w:ascii="Bookman Old Style" w:hAnsi="Bookman Old Style"/>
                <w:sz w:val="20"/>
                <w:szCs w:val="20"/>
                <w:lang w:val="en-GB"/>
              </w:rPr>
              <w:t>, review,</w:t>
            </w:r>
            <w:r w:rsidRPr="006A3D85">
              <w:rPr>
                <w:rFonts w:ascii="Bookman Old Style" w:hAnsi="Bookman Old Style"/>
                <w:sz w:val="20"/>
                <w:szCs w:val="20"/>
                <w:lang w:val="en-GB"/>
              </w:rPr>
              <w:t xml:space="preserve"> revoke and cancel licenses</w:t>
            </w:r>
            <w:r w:rsidR="001E615F" w:rsidRPr="006A3D85">
              <w:rPr>
                <w:rFonts w:ascii="Bookman Old Style" w:hAnsi="Bookman Old Style"/>
                <w:sz w:val="20"/>
                <w:szCs w:val="20"/>
                <w:lang w:val="en-GB"/>
              </w:rPr>
              <w:t>.</w:t>
            </w:r>
          </w:p>
          <w:p w14:paraId="6B968430" w14:textId="185DB3FA" w:rsidR="001E615F" w:rsidRPr="006A3D85" w:rsidRDefault="001E615F" w:rsidP="00E97C1C">
            <w:pPr>
              <w:pStyle w:val="ListParagraph"/>
              <w:numPr>
                <w:ilvl w:val="0"/>
                <w:numId w:val="14"/>
              </w:numPr>
              <w:spacing w:after="0" w:line="360" w:lineRule="auto"/>
              <w:ind w:left="328"/>
              <w:jc w:val="both"/>
              <w:rPr>
                <w:rFonts w:ascii="Bookman Old Style" w:hAnsi="Bookman Old Style"/>
                <w:sz w:val="20"/>
                <w:szCs w:val="20"/>
                <w:lang w:val="en-GB"/>
              </w:rPr>
            </w:pPr>
            <w:r w:rsidRPr="006A3D85">
              <w:rPr>
                <w:rFonts w:ascii="Bookman Old Style" w:hAnsi="Bookman Old Style"/>
                <w:sz w:val="20"/>
                <w:szCs w:val="20"/>
                <w:lang w:val="en-GB"/>
              </w:rPr>
              <w:t xml:space="preserve">Set price and tariff </w:t>
            </w:r>
          </w:p>
          <w:p w14:paraId="5DCE3232" w14:textId="0FC981EC" w:rsidR="001E615F" w:rsidRPr="006A3D85" w:rsidRDefault="001E615F" w:rsidP="00E97C1C">
            <w:pPr>
              <w:pStyle w:val="ListParagraph"/>
              <w:numPr>
                <w:ilvl w:val="0"/>
                <w:numId w:val="14"/>
              </w:numPr>
              <w:spacing w:after="0" w:line="360" w:lineRule="auto"/>
              <w:ind w:left="328"/>
              <w:jc w:val="both"/>
              <w:rPr>
                <w:rFonts w:ascii="Bookman Old Style" w:hAnsi="Bookman Old Style"/>
                <w:sz w:val="20"/>
                <w:szCs w:val="20"/>
                <w:lang w:val="en-GB"/>
              </w:rPr>
            </w:pPr>
            <w:r w:rsidRPr="006A3D85">
              <w:rPr>
                <w:rFonts w:ascii="Bookman Old Style" w:hAnsi="Bookman Old Style"/>
                <w:sz w:val="20"/>
                <w:szCs w:val="20"/>
                <w:lang w:val="en-GB"/>
              </w:rPr>
              <w:t>Promote effective competition on generation</w:t>
            </w:r>
          </w:p>
          <w:p w14:paraId="4089F6FA" w14:textId="2DDD7F16" w:rsidR="00675640" w:rsidRPr="006A3D85" w:rsidRDefault="00675640" w:rsidP="00E97C1C">
            <w:pPr>
              <w:pStyle w:val="ListParagraph"/>
              <w:numPr>
                <w:ilvl w:val="0"/>
                <w:numId w:val="14"/>
              </w:numPr>
              <w:spacing w:after="0" w:line="360" w:lineRule="auto"/>
              <w:ind w:left="328"/>
              <w:jc w:val="both"/>
              <w:rPr>
                <w:rFonts w:ascii="Bookman Old Style" w:hAnsi="Bookman Old Style"/>
                <w:sz w:val="20"/>
                <w:szCs w:val="20"/>
                <w:lang w:val="en-GB"/>
              </w:rPr>
            </w:pPr>
            <w:r w:rsidRPr="006A3D85">
              <w:rPr>
                <w:rFonts w:ascii="Bookman Old Style" w:hAnsi="Bookman Old Style"/>
                <w:sz w:val="20"/>
                <w:szCs w:val="20"/>
                <w:lang w:val="en-GB"/>
              </w:rPr>
              <w:t>Control quality and standards</w:t>
            </w:r>
          </w:p>
          <w:p w14:paraId="601223B2" w14:textId="35B8EF75" w:rsidR="001E615F" w:rsidRPr="006A3D85" w:rsidRDefault="00675640" w:rsidP="00E97C1C">
            <w:pPr>
              <w:pStyle w:val="ListParagraph"/>
              <w:numPr>
                <w:ilvl w:val="0"/>
                <w:numId w:val="14"/>
              </w:numPr>
              <w:spacing w:after="0" w:line="360" w:lineRule="auto"/>
              <w:ind w:left="328"/>
              <w:jc w:val="both"/>
              <w:rPr>
                <w:rFonts w:ascii="Bookman Old Style" w:hAnsi="Bookman Old Style"/>
                <w:sz w:val="20"/>
                <w:szCs w:val="20"/>
                <w:lang w:val="en-GB"/>
              </w:rPr>
            </w:pPr>
            <w:r w:rsidRPr="006A3D85">
              <w:rPr>
                <w:rFonts w:ascii="Bookman Old Style" w:hAnsi="Bookman Old Style"/>
                <w:sz w:val="20"/>
                <w:szCs w:val="20"/>
                <w:lang w:val="en-GB"/>
              </w:rPr>
              <w:t>Facilitate power purchas</w:t>
            </w:r>
            <w:r w:rsidR="00BD3000">
              <w:rPr>
                <w:rFonts w:ascii="Bookman Old Style" w:hAnsi="Bookman Old Style"/>
                <w:sz w:val="20"/>
                <w:szCs w:val="20"/>
                <w:lang w:val="en-GB"/>
              </w:rPr>
              <w:t>e</w:t>
            </w:r>
            <w:r w:rsidRPr="006A3D85">
              <w:rPr>
                <w:rFonts w:ascii="Bookman Old Style" w:hAnsi="Bookman Old Style"/>
                <w:sz w:val="20"/>
                <w:szCs w:val="20"/>
                <w:lang w:val="en-GB"/>
              </w:rPr>
              <w:t xml:space="preserve"> agreement</w:t>
            </w:r>
            <w:r w:rsidR="00BD3000">
              <w:rPr>
                <w:rFonts w:ascii="Bookman Old Style" w:hAnsi="Bookman Old Style"/>
                <w:sz w:val="20"/>
                <w:szCs w:val="20"/>
                <w:lang w:val="en-GB"/>
              </w:rPr>
              <w:t>s</w:t>
            </w:r>
          </w:p>
        </w:tc>
        <w:tc>
          <w:tcPr>
            <w:tcW w:w="3630" w:type="dxa"/>
          </w:tcPr>
          <w:p w14:paraId="230AE87F" w14:textId="2BF87A07" w:rsidR="00371C7B" w:rsidRPr="006A3D85" w:rsidRDefault="00E61439" w:rsidP="00E97C1C">
            <w:pPr>
              <w:pStyle w:val="ListParagraph"/>
              <w:numPr>
                <w:ilvl w:val="0"/>
                <w:numId w:val="14"/>
              </w:numPr>
              <w:spacing w:after="0" w:line="360" w:lineRule="auto"/>
              <w:ind w:left="328"/>
              <w:jc w:val="both"/>
              <w:rPr>
                <w:rFonts w:ascii="Bookman Old Style" w:hAnsi="Bookman Old Style"/>
                <w:sz w:val="20"/>
                <w:szCs w:val="20"/>
                <w:lang w:val="en-GB"/>
              </w:rPr>
            </w:pPr>
            <w:r w:rsidRPr="006A3D85">
              <w:rPr>
                <w:rFonts w:ascii="Bookman Old Style" w:hAnsi="Bookman Old Style"/>
                <w:sz w:val="20"/>
                <w:szCs w:val="20"/>
                <w:lang w:val="en-GB"/>
              </w:rPr>
              <w:t xml:space="preserve">Cost </w:t>
            </w:r>
            <w:r w:rsidR="00261C59">
              <w:rPr>
                <w:rFonts w:ascii="Bookman Old Style" w:hAnsi="Bookman Old Style"/>
                <w:sz w:val="20"/>
                <w:szCs w:val="20"/>
                <w:lang w:val="en-GB"/>
              </w:rPr>
              <w:t>r</w:t>
            </w:r>
            <w:r w:rsidRPr="006A3D85">
              <w:rPr>
                <w:rFonts w:ascii="Bookman Old Style" w:hAnsi="Bookman Old Style"/>
                <w:sz w:val="20"/>
                <w:szCs w:val="20"/>
                <w:lang w:val="en-GB"/>
              </w:rPr>
              <w:t>ef</w:t>
            </w:r>
            <w:r w:rsidR="00261C59">
              <w:rPr>
                <w:rFonts w:ascii="Bookman Old Style" w:hAnsi="Bookman Old Style"/>
                <w:sz w:val="20"/>
                <w:szCs w:val="20"/>
                <w:lang w:val="en-GB"/>
              </w:rPr>
              <w:t>l</w:t>
            </w:r>
            <w:r w:rsidRPr="006A3D85">
              <w:rPr>
                <w:rFonts w:ascii="Bookman Old Style" w:hAnsi="Bookman Old Style"/>
                <w:sz w:val="20"/>
                <w:szCs w:val="20"/>
                <w:lang w:val="en-GB"/>
              </w:rPr>
              <w:t>ective tariff</w:t>
            </w:r>
          </w:p>
          <w:p w14:paraId="33FC31A3" w14:textId="18365CED" w:rsidR="00E61439" w:rsidRPr="006A3D85" w:rsidRDefault="00E61439" w:rsidP="00E97C1C">
            <w:pPr>
              <w:pStyle w:val="ListParagraph"/>
              <w:numPr>
                <w:ilvl w:val="0"/>
                <w:numId w:val="14"/>
              </w:numPr>
              <w:spacing w:after="0" w:line="360" w:lineRule="auto"/>
              <w:ind w:left="328"/>
              <w:jc w:val="both"/>
              <w:rPr>
                <w:rFonts w:ascii="Bookman Old Style" w:hAnsi="Bookman Old Style"/>
                <w:sz w:val="20"/>
                <w:szCs w:val="20"/>
                <w:lang w:val="en-GB"/>
              </w:rPr>
            </w:pPr>
            <w:r w:rsidRPr="006A3D85">
              <w:rPr>
                <w:rFonts w:ascii="Bookman Old Style" w:hAnsi="Bookman Old Style"/>
                <w:sz w:val="20"/>
                <w:szCs w:val="20"/>
                <w:lang w:val="en-GB"/>
              </w:rPr>
              <w:t>Sustainability of services</w:t>
            </w:r>
          </w:p>
          <w:p w14:paraId="25EA1D56" w14:textId="766E3442" w:rsidR="00E61439" w:rsidRPr="006A3D85" w:rsidRDefault="004A050A" w:rsidP="00E97C1C">
            <w:pPr>
              <w:pStyle w:val="ListParagraph"/>
              <w:numPr>
                <w:ilvl w:val="0"/>
                <w:numId w:val="14"/>
              </w:numPr>
              <w:spacing w:after="0" w:line="360" w:lineRule="auto"/>
              <w:ind w:left="328"/>
              <w:jc w:val="both"/>
              <w:rPr>
                <w:rFonts w:ascii="Bookman Old Style" w:hAnsi="Bookman Old Style"/>
                <w:sz w:val="20"/>
                <w:szCs w:val="20"/>
                <w:lang w:val="en-GB"/>
              </w:rPr>
            </w:pPr>
            <w:r>
              <w:rPr>
                <w:rFonts w:ascii="Bookman Old Style" w:hAnsi="Bookman Old Style"/>
                <w:sz w:val="20"/>
                <w:szCs w:val="20"/>
                <w:lang w:val="en-GB"/>
              </w:rPr>
              <w:t>E</w:t>
            </w:r>
            <w:r w:rsidR="00731505">
              <w:rPr>
                <w:rFonts w:ascii="Bookman Old Style" w:hAnsi="Bookman Old Style"/>
                <w:sz w:val="20"/>
                <w:szCs w:val="20"/>
                <w:lang w:val="en-GB"/>
              </w:rPr>
              <w:t>nvironment that e</w:t>
            </w:r>
            <w:r w:rsidR="00E61439" w:rsidRPr="006A3D85">
              <w:rPr>
                <w:rFonts w:ascii="Bookman Old Style" w:hAnsi="Bookman Old Style"/>
                <w:sz w:val="20"/>
                <w:szCs w:val="20"/>
                <w:lang w:val="en-GB"/>
              </w:rPr>
              <w:t>ncourage investments</w:t>
            </w:r>
          </w:p>
          <w:p w14:paraId="47D12A69" w14:textId="1B3CE0EF" w:rsidR="00E61439" w:rsidRPr="006A3D85" w:rsidRDefault="00E61439" w:rsidP="00E97C1C">
            <w:pPr>
              <w:pStyle w:val="ListParagraph"/>
              <w:numPr>
                <w:ilvl w:val="0"/>
                <w:numId w:val="14"/>
              </w:numPr>
              <w:spacing w:after="0" w:line="360" w:lineRule="auto"/>
              <w:ind w:left="328"/>
              <w:jc w:val="both"/>
              <w:rPr>
                <w:rFonts w:ascii="Bookman Old Style" w:hAnsi="Bookman Old Style"/>
                <w:sz w:val="20"/>
                <w:szCs w:val="20"/>
                <w:lang w:val="en-GB"/>
              </w:rPr>
            </w:pPr>
            <w:r w:rsidRPr="006A3D85">
              <w:rPr>
                <w:rFonts w:ascii="Bookman Old Style" w:hAnsi="Bookman Old Style"/>
                <w:sz w:val="20"/>
                <w:szCs w:val="20"/>
                <w:lang w:val="en-GB"/>
              </w:rPr>
              <w:t>Reliable quality service and network code</w:t>
            </w:r>
          </w:p>
          <w:p w14:paraId="32F04BF7" w14:textId="6828F564" w:rsidR="00E61439" w:rsidRPr="006A3D85" w:rsidRDefault="00E61439" w:rsidP="00E97C1C">
            <w:pPr>
              <w:pStyle w:val="ListParagraph"/>
              <w:numPr>
                <w:ilvl w:val="0"/>
                <w:numId w:val="14"/>
              </w:numPr>
              <w:spacing w:after="0" w:line="360" w:lineRule="auto"/>
              <w:ind w:left="328"/>
              <w:jc w:val="both"/>
              <w:rPr>
                <w:rFonts w:ascii="Bookman Old Style" w:hAnsi="Bookman Old Style"/>
                <w:sz w:val="20"/>
                <w:szCs w:val="20"/>
                <w:lang w:val="en-GB"/>
              </w:rPr>
            </w:pPr>
            <w:r w:rsidRPr="006A3D85">
              <w:rPr>
                <w:rFonts w:ascii="Bookman Old Style" w:hAnsi="Bookman Old Style"/>
                <w:sz w:val="20"/>
                <w:szCs w:val="20"/>
                <w:lang w:val="en-GB"/>
              </w:rPr>
              <w:t xml:space="preserve">Sharing of </w:t>
            </w:r>
            <w:r w:rsidR="00597DAD">
              <w:rPr>
                <w:rFonts w:ascii="Bookman Old Style" w:hAnsi="Bookman Old Style"/>
                <w:sz w:val="20"/>
                <w:szCs w:val="20"/>
                <w:lang w:val="en-GB"/>
              </w:rPr>
              <w:t xml:space="preserve">related </w:t>
            </w:r>
            <w:r w:rsidRPr="006A3D85">
              <w:rPr>
                <w:rFonts w:ascii="Bookman Old Style" w:hAnsi="Bookman Old Style"/>
                <w:sz w:val="20"/>
                <w:szCs w:val="20"/>
                <w:lang w:val="en-GB"/>
              </w:rPr>
              <w:t>information</w:t>
            </w:r>
          </w:p>
        </w:tc>
        <w:tc>
          <w:tcPr>
            <w:tcW w:w="3768" w:type="dxa"/>
          </w:tcPr>
          <w:p w14:paraId="53FACCF8" w14:textId="77777777" w:rsidR="00371C7B" w:rsidRPr="006A3D85" w:rsidRDefault="00F544BA" w:rsidP="00E97C1C">
            <w:pPr>
              <w:pStyle w:val="ListParagraph"/>
              <w:numPr>
                <w:ilvl w:val="0"/>
                <w:numId w:val="14"/>
              </w:numPr>
              <w:spacing w:after="0" w:line="360" w:lineRule="auto"/>
              <w:ind w:left="234" w:hanging="270"/>
              <w:jc w:val="both"/>
              <w:rPr>
                <w:rFonts w:ascii="Bookman Old Style" w:hAnsi="Bookman Old Style"/>
                <w:b/>
                <w:sz w:val="24"/>
                <w:szCs w:val="24"/>
                <w:lang w:val="en-GB"/>
              </w:rPr>
            </w:pPr>
            <w:r w:rsidRPr="006A3D85">
              <w:rPr>
                <w:rFonts w:ascii="Bookman Old Style" w:hAnsi="Bookman Old Style"/>
                <w:sz w:val="20"/>
                <w:szCs w:val="20"/>
                <w:lang w:val="en-GB"/>
              </w:rPr>
              <w:t>Unreliable and non-sustainable quality services.</w:t>
            </w:r>
          </w:p>
          <w:p w14:paraId="4850E7B5" w14:textId="77777777" w:rsidR="00F544BA" w:rsidRPr="006A3D85" w:rsidRDefault="00F544BA" w:rsidP="00E97C1C">
            <w:pPr>
              <w:pStyle w:val="ListParagraph"/>
              <w:numPr>
                <w:ilvl w:val="0"/>
                <w:numId w:val="14"/>
              </w:numPr>
              <w:spacing w:after="0" w:line="360" w:lineRule="auto"/>
              <w:ind w:left="234" w:hanging="270"/>
              <w:jc w:val="both"/>
              <w:rPr>
                <w:rFonts w:ascii="Bookman Old Style" w:hAnsi="Bookman Old Style"/>
                <w:b/>
                <w:sz w:val="24"/>
                <w:szCs w:val="24"/>
                <w:lang w:val="en-GB"/>
              </w:rPr>
            </w:pPr>
            <w:r w:rsidRPr="006A3D85">
              <w:rPr>
                <w:rFonts w:ascii="Bookman Old Style" w:hAnsi="Bookman Old Style"/>
                <w:sz w:val="20"/>
                <w:szCs w:val="20"/>
                <w:lang w:val="en-GB"/>
              </w:rPr>
              <w:t>Lack of reliable data and information</w:t>
            </w:r>
          </w:p>
          <w:p w14:paraId="479F1693" w14:textId="17FAC940" w:rsidR="00F544BA" w:rsidRPr="006A3D85" w:rsidRDefault="00F544BA" w:rsidP="00FE2F2D">
            <w:pPr>
              <w:pStyle w:val="ListParagraph"/>
              <w:spacing w:after="0" w:line="360" w:lineRule="auto"/>
              <w:ind w:left="234"/>
              <w:jc w:val="both"/>
              <w:rPr>
                <w:rFonts w:ascii="Bookman Old Style" w:hAnsi="Bookman Old Style"/>
                <w:b/>
                <w:sz w:val="24"/>
                <w:szCs w:val="24"/>
                <w:lang w:val="en-GB"/>
              </w:rPr>
            </w:pPr>
          </w:p>
        </w:tc>
      </w:tr>
      <w:tr w:rsidR="00F544BA" w:rsidRPr="00B65ADF" w14:paraId="09E8898A" w14:textId="77777777" w:rsidTr="00F6124D">
        <w:tc>
          <w:tcPr>
            <w:tcW w:w="552" w:type="dxa"/>
          </w:tcPr>
          <w:p w14:paraId="3EC6AE41" w14:textId="384A09EC" w:rsidR="00F544BA" w:rsidRPr="006A3D85" w:rsidRDefault="00F544BA" w:rsidP="00E97C1C">
            <w:pPr>
              <w:spacing w:line="360" w:lineRule="auto"/>
              <w:jc w:val="both"/>
              <w:rPr>
                <w:rFonts w:ascii="Bookman Old Style" w:hAnsi="Bookman Old Style"/>
                <w:sz w:val="24"/>
                <w:szCs w:val="24"/>
                <w:lang w:val="en-GB"/>
              </w:rPr>
            </w:pPr>
            <w:r w:rsidRPr="006A3D85">
              <w:rPr>
                <w:rFonts w:ascii="Bookman Old Style" w:hAnsi="Bookman Old Style"/>
                <w:sz w:val="24"/>
                <w:szCs w:val="24"/>
                <w:lang w:val="en-GB"/>
              </w:rPr>
              <w:t>2.</w:t>
            </w:r>
          </w:p>
        </w:tc>
        <w:tc>
          <w:tcPr>
            <w:tcW w:w="1738" w:type="dxa"/>
          </w:tcPr>
          <w:p w14:paraId="6717CA3A" w14:textId="61E8D85D" w:rsidR="00F544BA" w:rsidRPr="006A3D85" w:rsidRDefault="00F544BA" w:rsidP="00E97C1C">
            <w:pPr>
              <w:spacing w:line="360" w:lineRule="auto"/>
              <w:jc w:val="both"/>
              <w:rPr>
                <w:rFonts w:ascii="Bookman Old Style" w:hAnsi="Bookman Old Style"/>
                <w:sz w:val="24"/>
                <w:szCs w:val="24"/>
                <w:lang w:val="en-GB"/>
              </w:rPr>
            </w:pPr>
            <w:r w:rsidRPr="006A3D85">
              <w:rPr>
                <w:rFonts w:ascii="Bookman Old Style" w:hAnsi="Bookman Old Style"/>
                <w:sz w:val="24"/>
                <w:szCs w:val="24"/>
                <w:lang w:val="en-GB"/>
              </w:rPr>
              <w:t>ZAWA</w:t>
            </w:r>
          </w:p>
        </w:tc>
        <w:tc>
          <w:tcPr>
            <w:tcW w:w="3915" w:type="dxa"/>
          </w:tcPr>
          <w:p w14:paraId="09616096" w14:textId="77777777" w:rsidR="00F544BA" w:rsidRPr="006A3D85" w:rsidRDefault="00F544BA" w:rsidP="00E97C1C">
            <w:pPr>
              <w:pStyle w:val="ListParagraph"/>
              <w:numPr>
                <w:ilvl w:val="0"/>
                <w:numId w:val="14"/>
              </w:numPr>
              <w:spacing w:after="0" w:line="360" w:lineRule="auto"/>
              <w:ind w:left="328"/>
              <w:jc w:val="both"/>
              <w:rPr>
                <w:rFonts w:ascii="Bookman Old Style" w:hAnsi="Bookman Old Style"/>
                <w:sz w:val="20"/>
                <w:szCs w:val="20"/>
                <w:lang w:val="en-GB"/>
              </w:rPr>
            </w:pPr>
            <w:r w:rsidRPr="006A3D85">
              <w:rPr>
                <w:rFonts w:ascii="Bookman Old Style" w:hAnsi="Bookman Old Style"/>
                <w:sz w:val="20"/>
                <w:szCs w:val="20"/>
                <w:lang w:val="en-GB"/>
              </w:rPr>
              <w:t>Issue, review, revoke and cancel licenses.</w:t>
            </w:r>
          </w:p>
          <w:p w14:paraId="77C31AED" w14:textId="77777777" w:rsidR="00F544BA" w:rsidRPr="006A3D85" w:rsidRDefault="00F544BA" w:rsidP="00E97C1C">
            <w:pPr>
              <w:pStyle w:val="ListParagraph"/>
              <w:numPr>
                <w:ilvl w:val="0"/>
                <w:numId w:val="14"/>
              </w:numPr>
              <w:spacing w:after="0" w:line="360" w:lineRule="auto"/>
              <w:ind w:left="328"/>
              <w:jc w:val="both"/>
              <w:rPr>
                <w:rFonts w:ascii="Bookman Old Style" w:hAnsi="Bookman Old Style"/>
                <w:sz w:val="20"/>
                <w:szCs w:val="20"/>
                <w:lang w:val="en-GB"/>
              </w:rPr>
            </w:pPr>
            <w:r w:rsidRPr="006A3D85">
              <w:rPr>
                <w:rFonts w:ascii="Bookman Old Style" w:hAnsi="Bookman Old Style"/>
                <w:sz w:val="20"/>
                <w:szCs w:val="20"/>
                <w:lang w:val="en-GB"/>
              </w:rPr>
              <w:t xml:space="preserve">Set price and tariff </w:t>
            </w:r>
          </w:p>
          <w:p w14:paraId="16B61260" w14:textId="7F2C0DA5" w:rsidR="00F544BA" w:rsidRPr="006A3D85" w:rsidRDefault="00F544BA" w:rsidP="00E97C1C">
            <w:pPr>
              <w:pStyle w:val="ListParagraph"/>
              <w:numPr>
                <w:ilvl w:val="0"/>
                <w:numId w:val="14"/>
              </w:numPr>
              <w:spacing w:after="0" w:line="360" w:lineRule="auto"/>
              <w:ind w:left="328"/>
              <w:jc w:val="both"/>
              <w:rPr>
                <w:rFonts w:ascii="Bookman Old Style" w:hAnsi="Bookman Old Style"/>
                <w:sz w:val="20"/>
                <w:szCs w:val="20"/>
                <w:lang w:val="en-GB"/>
              </w:rPr>
            </w:pPr>
            <w:r w:rsidRPr="006A3D85">
              <w:rPr>
                <w:rFonts w:ascii="Bookman Old Style" w:hAnsi="Bookman Old Style"/>
                <w:sz w:val="20"/>
                <w:szCs w:val="20"/>
                <w:lang w:val="en-GB"/>
              </w:rPr>
              <w:t>Control efficient supply of water</w:t>
            </w:r>
          </w:p>
        </w:tc>
        <w:tc>
          <w:tcPr>
            <w:tcW w:w="3630" w:type="dxa"/>
          </w:tcPr>
          <w:p w14:paraId="2B77D5D3" w14:textId="0B0759D8" w:rsidR="00F544BA" w:rsidRPr="006A3D85" w:rsidRDefault="00F544BA" w:rsidP="00E97C1C">
            <w:pPr>
              <w:pStyle w:val="ListParagraph"/>
              <w:numPr>
                <w:ilvl w:val="0"/>
                <w:numId w:val="14"/>
              </w:numPr>
              <w:spacing w:after="0" w:line="360" w:lineRule="auto"/>
              <w:ind w:left="328"/>
              <w:jc w:val="both"/>
              <w:rPr>
                <w:rFonts w:ascii="Bookman Old Style" w:hAnsi="Bookman Old Style"/>
                <w:sz w:val="20"/>
                <w:szCs w:val="20"/>
                <w:lang w:val="en-GB"/>
              </w:rPr>
            </w:pPr>
            <w:r w:rsidRPr="006A3D85">
              <w:rPr>
                <w:rFonts w:ascii="Bookman Old Style" w:hAnsi="Bookman Old Style"/>
                <w:sz w:val="20"/>
                <w:szCs w:val="20"/>
                <w:lang w:val="en-GB"/>
              </w:rPr>
              <w:t xml:space="preserve">Cost </w:t>
            </w:r>
            <w:r w:rsidR="00BC4605">
              <w:rPr>
                <w:rFonts w:ascii="Bookman Old Style" w:hAnsi="Bookman Old Style"/>
                <w:sz w:val="20"/>
                <w:szCs w:val="20"/>
                <w:lang w:val="en-GB"/>
              </w:rPr>
              <w:t>r</w:t>
            </w:r>
            <w:r w:rsidRPr="006A3D85">
              <w:rPr>
                <w:rFonts w:ascii="Bookman Old Style" w:hAnsi="Bookman Old Style"/>
                <w:sz w:val="20"/>
                <w:szCs w:val="20"/>
                <w:lang w:val="en-GB"/>
              </w:rPr>
              <w:t>ef</w:t>
            </w:r>
            <w:r w:rsidR="00764217">
              <w:rPr>
                <w:rFonts w:ascii="Bookman Old Style" w:hAnsi="Bookman Old Style"/>
                <w:sz w:val="20"/>
                <w:szCs w:val="20"/>
                <w:lang w:val="en-GB"/>
              </w:rPr>
              <w:t>l</w:t>
            </w:r>
            <w:r w:rsidRPr="006A3D85">
              <w:rPr>
                <w:rFonts w:ascii="Bookman Old Style" w:hAnsi="Bookman Old Style"/>
                <w:sz w:val="20"/>
                <w:szCs w:val="20"/>
                <w:lang w:val="en-GB"/>
              </w:rPr>
              <w:t>ective tariff</w:t>
            </w:r>
          </w:p>
          <w:p w14:paraId="2F52D466" w14:textId="77777777" w:rsidR="00F544BA" w:rsidRPr="006A3D85" w:rsidRDefault="00F544BA" w:rsidP="00E97C1C">
            <w:pPr>
              <w:pStyle w:val="ListParagraph"/>
              <w:numPr>
                <w:ilvl w:val="0"/>
                <w:numId w:val="14"/>
              </w:numPr>
              <w:spacing w:after="0" w:line="360" w:lineRule="auto"/>
              <w:ind w:left="328"/>
              <w:jc w:val="both"/>
              <w:rPr>
                <w:rFonts w:ascii="Bookman Old Style" w:hAnsi="Bookman Old Style"/>
                <w:sz w:val="20"/>
                <w:szCs w:val="20"/>
                <w:lang w:val="en-GB"/>
              </w:rPr>
            </w:pPr>
            <w:r w:rsidRPr="006A3D85">
              <w:rPr>
                <w:rFonts w:ascii="Bookman Old Style" w:hAnsi="Bookman Old Style"/>
                <w:sz w:val="20"/>
                <w:szCs w:val="20"/>
                <w:lang w:val="en-GB"/>
              </w:rPr>
              <w:t>Sustainability of services</w:t>
            </w:r>
          </w:p>
          <w:p w14:paraId="17AB113E" w14:textId="340E72C9" w:rsidR="00F544BA" w:rsidRPr="006A3D85" w:rsidRDefault="00522053" w:rsidP="00E97C1C">
            <w:pPr>
              <w:pStyle w:val="ListParagraph"/>
              <w:numPr>
                <w:ilvl w:val="0"/>
                <w:numId w:val="14"/>
              </w:numPr>
              <w:spacing w:after="0" w:line="360" w:lineRule="auto"/>
              <w:ind w:left="328"/>
              <w:jc w:val="both"/>
              <w:rPr>
                <w:rFonts w:ascii="Bookman Old Style" w:hAnsi="Bookman Old Style"/>
                <w:sz w:val="20"/>
                <w:szCs w:val="20"/>
                <w:lang w:val="en-GB"/>
              </w:rPr>
            </w:pPr>
            <w:r>
              <w:rPr>
                <w:rFonts w:ascii="Bookman Old Style" w:hAnsi="Bookman Old Style"/>
                <w:sz w:val="20"/>
                <w:szCs w:val="20"/>
                <w:lang w:val="en-GB"/>
              </w:rPr>
              <w:t>Environment that e</w:t>
            </w:r>
            <w:r w:rsidR="00F544BA" w:rsidRPr="006A3D85">
              <w:rPr>
                <w:rFonts w:ascii="Bookman Old Style" w:hAnsi="Bookman Old Style"/>
                <w:sz w:val="20"/>
                <w:szCs w:val="20"/>
                <w:lang w:val="en-GB"/>
              </w:rPr>
              <w:t>ncourage investments</w:t>
            </w:r>
          </w:p>
          <w:p w14:paraId="61EBB7A7" w14:textId="1CEC6183" w:rsidR="00F544BA" w:rsidRPr="006A3D85" w:rsidRDefault="00F544BA" w:rsidP="00E97C1C">
            <w:pPr>
              <w:pStyle w:val="ListParagraph"/>
              <w:numPr>
                <w:ilvl w:val="0"/>
                <w:numId w:val="14"/>
              </w:numPr>
              <w:spacing w:after="0" w:line="360" w:lineRule="auto"/>
              <w:ind w:left="328"/>
              <w:jc w:val="both"/>
              <w:rPr>
                <w:rFonts w:ascii="Bookman Old Style" w:hAnsi="Bookman Old Style"/>
                <w:b/>
                <w:sz w:val="24"/>
                <w:szCs w:val="24"/>
                <w:lang w:val="en-GB"/>
              </w:rPr>
            </w:pPr>
            <w:r w:rsidRPr="006A3D85">
              <w:rPr>
                <w:rFonts w:ascii="Bookman Old Style" w:hAnsi="Bookman Old Style"/>
                <w:sz w:val="20"/>
                <w:szCs w:val="20"/>
                <w:lang w:val="en-GB"/>
              </w:rPr>
              <w:t xml:space="preserve">Sharing of </w:t>
            </w:r>
            <w:r w:rsidR="00522053">
              <w:rPr>
                <w:rFonts w:ascii="Bookman Old Style" w:hAnsi="Bookman Old Style"/>
                <w:sz w:val="20"/>
                <w:szCs w:val="20"/>
                <w:lang w:val="en-GB"/>
              </w:rPr>
              <w:t>related</w:t>
            </w:r>
            <w:r w:rsidR="00522053" w:rsidRPr="006A3D85">
              <w:rPr>
                <w:rFonts w:ascii="Bookman Old Style" w:hAnsi="Bookman Old Style"/>
                <w:sz w:val="20"/>
                <w:szCs w:val="20"/>
                <w:lang w:val="en-GB"/>
              </w:rPr>
              <w:t xml:space="preserve"> </w:t>
            </w:r>
            <w:r w:rsidRPr="006A3D85">
              <w:rPr>
                <w:rFonts w:ascii="Bookman Old Style" w:hAnsi="Bookman Old Style"/>
                <w:sz w:val="20"/>
                <w:szCs w:val="20"/>
                <w:lang w:val="en-GB"/>
              </w:rPr>
              <w:t>information</w:t>
            </w:r>
          </w:p>
        </w:tc>
        <w:tc>
          <w:tcPr>
            <w:tcW w:w="3768" w:type="dxa"/>
          </w:tcPr>
          <w:p w14:paraId="575912C5" w14:textId="77777777" w:rsidR="00F544BA" w:rsidRPr="006A3D85" w:rsidRDefault="00F544BA" w:rsidP="00E97C1C">
            <w:pPr>
              <w:pStyle w:val="ListParagraph"/>
              <w:numPr>
                <w:ilvl w:val="0"/>
                <w:numId w:val="14"/>
              </w:numPr>
              <w:spacing w:after="0" w:line="360" w:lineRule="auto"/>
              <w:ind w:left="234" w:hanging="270"/>
              <w:jc w:val="both"/>
              <w:rPr>
                <w:rFonts w:ascii="Bookman Old Style" w:hAnsi="Bookman Old Style"/>
                <w:b/>
                <w:sz w:val="24"/>
                <w:szCs w:val="24"/>
                <w:lang w:val="en-GB"/>
              </w:rPr>
            </w:pPr>
            <w:r w:rsidRPr="006A3D85">
              <w:rPr>
                <w:rFonts w:ascii="Bookman Old Style" w:hAnsi="Bookman Old Style"/>
                <w:sz w:val="20"/>
                <w:szCs w:val="20"/>
                <w:lang w:val="en-GB"/>
              </w:rPr>
              <w:t>Unreliable and non-sustainable quality services.</w:t>
            </w:r>
          </w:p>
          <w:p w14:paraId="0F31ECC8" w14:textId="77777777" w:rsidR="00F544BA" w:rsidRPr="006A3D85" w:rsidRDefault="00F544BA" w:rsidP="00E97C1C">
            <w:pPr>
              <w:pStyle w:val="ListParagraph"/>
              <w:numPr>
                <w:ilvl w:val="0"/>
                <w:numId w:val="14"/>
              </w:numPr>
              <w:spacing w:after="0" w:line="360" w:lineRule="auto"/>
              <w:ind w:left="234" w:hanging="270"/>
              <w:jc w:val="both"/>
              <w:rPr>
                <w:rFonts w:ascii="Bookman Old Style" w:hAnsi="Bookman Old Style"/>
                <w:b/>
                <w:sz w:val="24"/>
                <w:szCs w:val="24"/>
                <w:lang w:val="en-GB"/>
              </w:rPr>
            </w:pPr>
            <w:r w:rsidRPr="006A3D85">
              <w:rPr>
                <w:rFonts w:ascii="Bookman Old Style" w:hAnsi="Bookman Old Style"/>
                <w:sz w:val="20"/>
                <w:szCs w:val="20"/>
                <w:lang w:val="en-GB"/>
              </w:rPr>
              <w:t>Lack of reliable data and information</w:t>
            </w:r>
          </w:p>
          <w:p w14:paraId="2AF16626" w14:textId="6F27659B" w:rsidR="00F544BA" w:rsidRPr="006A3D85" w:rsidRDefault="00F544BA" w:rsidP="00FE2F2D">
            <w:pPr>
              <w:pStyle w:val="ListParagraph"/>
              <w:spacing w:after="0" w:line="360" w:lineRule="auto"/>
              <w:ind w:left="234"/>
              <w:jc w:val="both"/>
              <w:rPr>
                <w:rFonts w:ascii="Bookman Old Style" w:hAnsi="Bookman Old Style"/>
                <w:b/>
                <w:sz w:val="24"/>
                <w:szCs w:val="24"/>
                <w:lang w:val="en-GB"/>
              </w:rPr>
            </w:pPr>
          </w:p>
        </w:tc>
      </w:tr>
      <w:tr w:rsidR="00F544BA" w:rsidRPr="00B65ADF" w14:paraId="10ABB827" w14:textId="77777777" w:rsidTr="00F6124D">
        <w:tc>
          <w:tcPr>
            <w:tcW w:w="552" w:type="dxa"/>
          </w:tcPr>
          <w:p w14:paraId="38F11C6B" w14:textId="0B6B7B61" w:rsidR="00F544BA" w:rsidRPr="006A3D85" w:rsidRDefault="00F544BA" w:rsidP="00E97C1C">
            <w:pPr>
              <w:spacing w:line="360" w:lineRule="auto"/>
              <w:jc w:val="both"/>
              <w:rPr>
                <w:rFonts w:ascii="Bookman Old Style" w:hAnsi="Bookman Old Style"/>
                <w:sz w:val="24"/>
                <w:szCs w:val="24"/>
                <w:lang w:val="en-GB"/>
              </w:rPr>
            </w:pPr>
            <w:r w:rsidRPr="006A3D85">
              <w:rPr>
                <w:rFonts w:ascii="Bookman Old Style" w:hAnsi="Bookman Old Style"/>
                <w:sz w:val="24"/>
                <w:szCs w:val="24"/>
                <w:lang w:val="en-GB"/>
              </w:rPr>
              <w:lastRenderedPageBreak/>
              <w:t>3.</w:t>
            </w:r>
          </w:p>
        </w:tc>
        <w:tc>
          <w:tcPr>
            <w:tcW w:w="1738" w:type="dxa"/>
          </w:tcPr>
          <w:p w14:paraId="14DC11EF" w14:textId="5BEF6F81" w:rsidR="00F544BA" w:rsidRPr="006A3D85" w:rsidRDefault="00F544BA" w:rsidP="00E97C1C">
            <w:pPr>
              <w:spacing w:line="360" w:lineRule="auto"/>
              <w:jc w:val="both"/>
              <w:rPr>
                <w:rFonts w:ascii="Bookman Old Style" w:hAnsi="Bookman Old Style"/>
                <w:sz w:val="24"/>
                <w:szCs w:val="24"/>
                <w:lang w:val="en-GB"/>
              </w:rPr>
            </w:pPr>
            <w:r w:rsidRPr="006A3D85">
              <w:rPr>
                <w:rFonts w:ascii="Bookman Old Style" w:hAnsi="Bookman Old Style"/>
                <w:sz w:val="24"/>
                <w:szCs w:val="24"/>
                <w:lang w:val="en-GB"/>
              </w:rPr>
              <w:t>OMCs</w:t>
            </w:r>
          </w:p>
        </w:tc>
        <w:tc>
          <w:tcPr>
            <w:tcW w:w="3915" w:type="dxa"/>
          </w:tcPr>
          <w:p w14:paraId="3504965F" w14:textId="77777777" w:rsidR="00F544BA" w:rsidRPr="006A3D85" w:rsidRDefault="00F544BA" w:rsidP="00E97C1C">
            <w:pPr>
              <w:pStyle w:val="ListParagraph"/>
              <w:numPr>
                <w:ilvl w:val="0"/>
                <w:numId w:val="15"/>
              </w:numPr>
              <w:spacing w:after="0" w:line="360" w:lineRule="auto"/>
              <w:ind w:left="328"/>
              <w:jc w:val="both"/>
              <w:rPr>
                <w:rFonts w:ascii="Bookman Old Style" w:hAnsi="Bookman Old Style"/>
                <w:b/>
                <w:sz w:val="24"/>
                <w:szCs w:val="24"/>
                <w:lang w:val="en-GB"/>
              </w:rPr>
            </w:pPr>
            <w:r w:rsidRPr="006A3D85">
              <w:rPr>
                <w:rFonts w:ascii="Bookman Old Style" w:hAnsi="Bookman Old Style"/>
                <w:sz w:val="20"/>
                <w:szCs w:val="20"/>
                <w:lang w:val="en-GB"/>
              </w:rPr>
              <w:t>Issue, review, revoke and cancel licenses.</w:t>
            </w:r>
          </w:p>
          <w:p w14:paraId="4D44B3C0" w14:textId="77777777" w:rsidR="00F544BA" w:rsidRPr="006A3D85" w:rsidRDefault="00F544BA" w:rsidP="00E97C1C">
            <w:pPr>
              <w:pStyle w:val="ListParagraph"/>
              <w:numPr>
                <w:ilvl w:val="0"/>
                <w:numId w:val="15"/>
              </w:numPr>
              <w:spacing w:after="0" w:line="360" w:lineRule="auto"/>
              <w:ind w:left="328"/>
              <w:jc w:val="both"/>
              <w:rPr>
                <w:rFonts w:ascii="Bookman Old Style" w:hAnsi="Bookman Old Style"/>
                <w:b/>
                <w:sz w:val="24"/>
                <w:szCs w:val="24"/>
                <w:lang w:val="en-GB"/>
              </w:rPr>
            </w:pPr>
            <w:r w:rsidRPr="006A3D85">
              <w:rPr>
                <w:rFonts w:ascii="Bookman Old Style" w:hAnsi="Bookman Old Style"/>
                <w:sz w:val="20"/>
                <w:szCs w:val="20"/>
                <w:lang w:val="en-GB"/>
              </w:rPr>
              <w:t>Set price</w:t>
            </w:r>
          </w:p>
          <w:p w14:paraId="6B8410F4" w14:textId="7FA6A84B" w:rsidR="00F544BA" w:rsidRPr="006A3D85" w:rsidRDefault="00F544BA" w:rsidP="00E97C1C">
            <w:pPr>
              <w:pStyle w:val="ListParagraph"/>
              <w:numPr>
                <w:ilvl w:val="0"/>
                <w:numId w:val="15"/>
              </w:numPr>
              <w:spacing w:after="0" w:line="360" w:lineRule="auto"/>
              <w:ind w:left="328"/>
              <w:jc w:val="both"/>
              <w:rPr>
                <w:rFonts w:ascii="Bookman Old Style" w:hAnsi="Bookman Old Style"/>
                <w:sz w:val="20"/>
                <w:szCs w:val="20"/>
                <w:lang w:val="en-GB"/>
              </w:rPr>
            </w:pPr>
            <w:r w:rsidRPr="006A3D85">
              <w:rPr>
                <w:rFonts w:ascii="Bookman Old Style" w:hAnsi="Bookman Old Style"/>
                <w:sz w:val="20"/>
                <w:szCs w:val="20"/>
                <w:lang w:val="en-GB"/>
              </w:rPr>
              <w:t xml:space="preserve">Promote effective competition and economic efficiency </w:t>
            </w:r>
          </w:p>
          <w:p w14:paraId="59A8C83A" w14:textId="679F7E03" w:rsidR="00F544BA" w:rsidRPr="006A3D85" w:rsidRDefault="00F544BA" w:rsidP="00E97C1C">
            <w:pPr>
              <w:pStyle w:val="ListParagraph"/>
              <w:numPr>
                <w:ilvl w:val="0"/>
                <w:numId w:val="15"/>
              </w:numPr>
              <w:spacing w:after="0" w:line="360" w:lineRule="auto"/>
              <w:ind w:left="328"/>
              <w:jc w:val="both"/>
              <w:rPr>
                <w:rFonts w:ascii="Bookman Old Style" w:hAnsi="Bookman Old Style"/>
                <w:sz w:val="20"/>
                <w:szCs w:val="20"/>
                <w:lang w:val="en-GB"/>
              </w:rPr>
            </w:pPr>
            <w:r w:rsidRPr="006A3D85">
              <w:rPr>
                <w:rFonts w:ascii="Bookman Old Style" w:hAnsi="Bookman Old Style"/>
                <w:sz w:val="20"/>
                <w:szCs w:val="20"/>
                <w:lang w:val="en-GB"/>
              </w:rPr>
              <w:t>Control quality and standards</w:t>
            </w:r>
          </w:p>
        </w:tc>
        <w:tc>
          <w:tcPr>
            <w:tcW w:w="3630" w:type="dxa"/>
          </w:tcPr>
          <w:p w14:paraId="46BABDBF" w14:textId="77777777" w:rsidR="00F544BA" w:rsidRPr="006A3D85" w:rsidRDefault="00F544BA" w:rsidP="00E97C1C">
            <w:pPr>
              <w:pStyle w:val="ListParagraph"/>
              <w:numPr>
                <w:ilvl w:val="0"/>
                <w:numId w:val="15"/>
              </w:numPr>
              <w:spacing w:after="0" w:line="360" w:lineRule="auto"/>
              <w:ind w:left="337"/>
              <w:jc w:val="both"/>
              <w:rPr>
                <w:rFonts w:ascii="Bookman Old Style" w:hAnsi="Bookman Old Style"/>
                <w:b/>
                <w:sz w:val="24"/>
                <w:szCs w:val="24"/>
                <w:lang w:val="en-GB"/>
              </w:rPr>
            </w:pPr>
            <w:r w:rsidRPr="006A3D85">
              <w:rPr>
                <w:rFonts w:ascii="Bookman Old Style" w:hAnsi="Bookman Old Style"/>
                <w:sz w:val="20"/>
                <w:szCs w:val="20"/>
                <w:lang w:val="en-GB"/>
              </w:rPr>
              <w:t>Predictability of price change</w:t>
            </w:r>
          </w:p>
          <w:p w14:paraId="177F0A66" w14:textId="77777777" w:rsidR="00F544BA" w:rsidRPr="006A3D85" w:rsidRDefault="00F544BA" w:rsidP="00E97C1C">
            <w:pPr>
              <w:pStyle w:val="ListParagraph"/>
              <w:numPr>
                <w:ilvl w:val="0"/>
                <w:numId w:val="15"/>
              </w:numPr>
              <w:spacing w:after="0" w:line="360" w:lineRule="auto"/>
              <w:ind w:left="337"/>
              <w:jc w:val="both"/>
              <w:rPr>
                <w:rFonts w:ascii="Bookman Old Style" w:hAnsi="Bookman Old Style"/>
                <w:sz w:val="20"/>
                <w:szCs w:val="20"/>
                <w:lang w:val="en-GB"/>
              </w:rPr>
            </w:pPr>
            <w:r w:rsidRPr="006A3D85">
              <w:rPr>
                <w:rFonts w:ascii="Bookman Old Style" w:hAnsi="Bookman Old Style"/>
                <w:sz w:val="20"/>
                <w:szCs w:val="20"/>
                <w:lang w:val="en-GB"/>
              </w:rPr>
              <w:t>Sustainability of services</w:t>
            </w:r>
          </w:p>
          <w:p w14:paraId="4974B9F2" w14:textId="5BD4FA02" w:rsidR="00F544BA" w:rsidRPr="006A3D85" w:rsidRDefault="00F544BA" w:rsidP="00E97C1C">
            <w:pPr>
              <w:pStyle w:val="ListParagraph"/>
              <w:numPr>
                <w:ilvl w:val="0"/>
                <w:numId w:val="15"/>
              </w:numPr>
              <w:spacing w:after="0" w:line="360" w:lineRule="auto"/>
              <w:ind w:left="337"/>
              <w:jc w:val="both"/>
              <w:rPr>
                <w:rFonts w:ascii="Bookman Old Style" w:hAnsi="Bookman Old Style"/>
                <w:b/>
                <w:sz w:val="24"/>
                <w:szCs w:val="24"/>
                <w:lang w:val="en-GB"/>
              </w:rPr>
            </w:pPr>
            <w:r w:rsidRPr="006A3D85">
              <w:rPr>
                <w:rFonts w:ascii="Bookman Old Style" w:hAnsi="Bookman Old Style"/>
                <w:sz w:val="20"/>
                <w:szCs w:val="20"/>
                <w:lang w:val="en-GB"/>
              </w:rPr>
              <w:t xml:space="preserve">Sharing of </w:t>
            </w:r>
            <w:r w:rsidR="00522053">
              <w:rPr>
                <w:rFonts w:ascii="Bookman Old Style" w:hAnsi="Bookman Old Style"/>
                <w:sz w:val="20"/>
                <w:szCs w:val="20"/>
                <w:lang w:val="en-GB"/>
              </w:rPr>
              <w:t>related</w:t>
            </w:r>
            <w:r w:rsidR="00522053" w:rsidRPr="006A3D85">
              <w:rPr>
                <w:rFonts w:ascii="Bookman Old Style" w:hAnsi="Bookman Old Style"/>
                <w:sz w:val="20"/>
                <w:szCs w:val="20"/>
                <w:lang w:val="en-GB"/>
              </w:rPr>
              <w:t xml:space="preserve"> </w:t>
            </w:r>
            <w:r w:rsidRPr="006A3D85">
              <w:rPr>
                <w:rFonts w:ascii="Bookman Old Style" w:hAnsi="Bookman Old Style"/>
                <w:sz w:val="20"/>
                <w:szCs w:val="20"/>
                <w:lang w:val="en-GB"/>
              </w:rPr>
              <w:t>information</w:t>
            </w:r>
          </w:p>
          <w:p w14:paraId="3B164112" w14:textId="6D92F698" w:rsidR="00F544BA" w:rsidRPr="006A3D85" w:rsidRDefault="00F544BA" w:rsidP="00E97C1C">
            <w:pPr>
              <w:pStyle w:val="ListParagraph"/>
              <w:numPr>
                <w:ilvl w:val="0"/>
                <w:numId w:val="15"/>
              </w:numPr>
              <w:spacing w:after="0" w:line="360" w:lineRule="auto"/>
              <w:ind w:left="337"/>
              <w:jc w:val="both"/>
              <w:rPr>
                <w:rFonts w:ascii="Bookman Old Style" w:hAnsi="Bookman Old Style"/>
                <w:b/>
                <w:sz w:val="24"/>
                <w:szCs w:val="24"/>
                <w:lang w:val="en-GB"/>
              </w:rPr>
            </w:pPr>
            <w:r w:rsidRPr="006A3D85">
              <w:rPr>
                <w:rFonts w:ascii="Bookman Old Style" w:hAnsi="Bookman Old Style"/>
                <w:sz w:val="20"/>
                <w:szCs w:val="20"/>
                <w:lang w:val="en-GB"/>
              </w:rPr>
              <w:t>Quality product and standard of services</w:t>
            </w:r>
          </w:p>
        </w:tc>
        <w:tc>
          <w:tcPr>
            <w:tcW w:w="3768" w:type="dxa"/>
          </w:tcPr>
          <w:p w14:paraId="4492EE24" w14:textId="77777777" w:rsidR="000F4730" w:rsidRPr="006A3D85" w:rsidRDefault="000F4730" w:rsidP="000F4730">
            <w:pPr>
              <w:pStyle w:val="ListParagraph"/>
              <w:numPr>
                <w:ilvl w:val="0"/>
                <w:numId w:val="15"/>
              </w:numPr>
              <w:spacing w:after="0" w:line="360" w:lineRule="auto"/>
              <w:jc w:val="both"/>
              <w:rPr>
                <w:rFonts w:ascii="Bookman Old Style" w:hAnsi="Bookman Old Style"/>
                <w:b/>
                <w:sz w:val="24"/>
                <w:szCs w:val="24"/>
                <w:lang w:val="en-GB"/>
              </w:rPr>
            </w:pPr>
            <w:r w:rsidRPr="006A3D85">
              <w:rPr>
                <w:rFonts w:ascii="Bookman Old Style" w:hAnsi="Bookman Old Style"/>
                <w:sz w:val="20"/>
                <w:szCs w:val="20"/>
                <w:lang w:val="en-GB"/>
              </w:rPr>
              <w:t>Unreliable and non-sustainable quality services.</w:t>
            </w:r>
          </w:p>
          <w:p w14:paraId="53C6C361" w14:textId="77777777" w:rsidR="000F4730" w:rsidRPr="006A3D85" w:rsidRDefault="000F4730" w:rsidP="000F4730">
            <w:pPr>
              <w:pStyle w:val="ListParagraph"/>
              <w:numPr>
                <w:ilvl w:val="0"/>
                <w:numId w:val="15"/>
              </w:numPr>
              <w:spacing w:after="0" w:line="360" w:lineRule="auto"/>
              <w:jc w:val="both"/>
              <w:rPr>
                <w:rFonts w:ascii="Bookman Old Style" w:hAnsi="Bookman Old Style"/>
                <w:b/>
                <w:sz w:val="24"/>
                <w:szCs w:val="24"/>
                <w:lang w:val="en-GB"/>
              </w:rPr>
            </w:pPr>
            <w:r w:rsidRPr="006A3D85">
              <w:rPr>
                <w:rFonts w:ascii="Bookman Old Style" w:hAnsi="Bookman Old Style"/>
                <w:sz w:val="20"/>
                <w:szCs w:val="20"/>
                <w:lang w:val="en-GB"/>
              </w:rPr>
              <w:t>Lack of reliable data and information</w:t>
            </w:r>
          </w:p>
          <w:p w14:paraId="57AFC250" w14:textId="2C6FCBAA" w:rsidR="00F544BA" w:rsidRPr="006A3D85" w:rsidRDefault="000A5E43" w:rsidP="000F4730">
            <w:pPr>
              <w:pStyle w:val="ListParagraph"/>
              <w:numPr>
                <w:ilvl w:val="0"/>
                <w:numId w:val="15"/>
              </w:numPr>
              <w:spacing w:after="0" w:line="360" w:lineRule="auto"/>
              <w:jc w:val="both"/>
              <w:rPr>
                <w:rFonts w:ascii="Bookman Old Style" w:hAnsi="Bookman Old Style"/>
                <w:sz w:val="20"/>
                <w:szCs w:val="20"/>
                <w:lang w:val="en-GB"/>
              </w:rPr>
            </w:pPr>
            <w:r w:rsidRPr="006A3D85">
              <w:rPr>
                <w:rFonts w:ascii="Bookman Old Style" w:hAnsi="Bookman Old Style"/>
                <w:sz w:val="20"/>
                <w:szCs w:val="20"/>
                <w:lang w:val="en-GB"/>
              </w:rPr>
              <w:t xml:space="preserve">Adulteration </w:t>
            </w:r>
          </w:p>
          <w:p w14:paraId="5FCB2DDF" w14:textId="2628A784" w:rsidR="00F544BA" w:rsidRPr="006A3D85" w:rsidRDefault="00F544BA" w:rsidP="00FE2F2D">
            <w:pPr>
              <w:pStyle w:val="ListParagraph"/>
              <w:spacing w:after="0" w:line="360" w:lineRule="auto"/>
              <w:jc w:val="both"/>
              <w:rPr>
                <w:rFonts w:ascii="Bookman Old Style" w:hAnsi="Bookman Old Style"/>
                <w:sz w:val="20"/>
                <w:szCs w:val="20"/>
                <w:lang w:val="en-GB"/>
              </w:rPr>
            </w:pPr>
          </w:p>
        </w:tc>
      </w:tr>
      <w:tr w:rsidR="00F544BA" w:rsidRPr="00B65ADF" w14:paraId="388C08D3" w14:textId="77777777" w:rsidTr="00F6124D">
        <w:tc>
          <w:tcPr>
            <w:tcW w:w="552" w:type="dxa"/>
          </w:tcPr>
          <w:p w14:paraId="26C4787A" w14:textId="3568E725" w:rsidR="00F544BA" w:rsidRPr="006A3D85" w:rsidRDefault="00F544BA" w:rsidP="00E97C1C">
            <w:pPr>
              <w:spacing w:line="360" w:lineRule="auto"/>
              <w:jc w:val="both"/>
              <w:rPr>
                <w:rFonts w:ascii="Bookman Old Style" w:hAnsi="Bookman Old Style"/>
                <w:sz w:val="24"/>
                <w:szCs w:val="24"/>
                <w:lang w:val="en-GB"/>
              </w:rPr>
            </w:pPr>
            <w:r w:rsidRPr="006A3D85">
              <w:rPr>
                <w:rFonts w:ascii="Bookman Old Style" w:hAnsi="Bookman Old Style"/>
                <w:sz w:val="24"/>
                <w:szCs w:val="24"/>
                <w:lang w:val="en-GB"/>
              </w:rPr>
              <w:t>4.</w:t>
            </w:r>
          </w:p>
        </w:tc>
        <w:tc>
          <w:tcPr>
            <w:tcW w:w="1738" w:type="dxa"/>
          </w:tcPr>
          <w:p w14:paraId="5A4E9EA9" w14:textId="2CC80655" w:rsidR="00F544BA" w:rsidRPr="006A3D85" w:rsidRDefault="00F544BA" w:rsidP="00E97C1C">
            <w:pPr>
              <w:spacing w:line="360" w:lineRule="auto"/>
              <w:jc w:val="both"/>
              <w:rPr>
                <w:rFonts w:ascii="Bookman Old Style" w:hAnsi="Bookman Old Style"/>
                <w:sz w:val="24"/>
                <w:szCs w:val="24"/>
                <w:lang w:val="en-GB"/>
              </w:rPr>
            </w:pPr>
            <w:r w:rsidRPr="006A3D85">
              <w:rPr>
                <w:rFonts w:ascii="Bookman Old Style" w:hAnsi="Bookman Old Style"/>
                <w:sz w:val="24"/>
                <w:szCs w:val="24"/>
                <w:lang w:val="en-GB"/>
              </w:rPr>
              <w:t>LPG Players</w:t>
            </w:r>
          </w:p>
        </w:tc>
        <w:tc>
          <w:tcPr>
            <w:tcW w:w="3915" w:type="dxa"/>
          </w:tcPr>
          <w:p w14:paraId="0A94F7B5" w14:textId="77777777" w:rsidR="00F544BA" w:rsidRPr="006A3D85" w:rsidRDefault="00F544BA" w:rsidP="00E97C1C">
            <w:pPr>
              <w:pStyle w:val="ListParagraph"/>
              <w:numPr>
                <w:ilvl w:val="0"/>
                <w:numId w:val="15"/>
              </w:numPr>
              <w:spacing w:after="0" w:line="360" w:lineRule="auto"/>
              <w:ind w:left="328"/>
              <w:jc w:val="both"/>
              <w:rPr>
                <w:rFonts w:ascii="Bookman Old Style" w:hAnsi="Bookman Old Style"/>
                <w:b/>
                <w:sz w:val="24"/>
                <w:szCs w:val="24"/>
                <w:lang w:val="en-GB"/>
              </w:rPr>
            </w:pPr>
            <w:r w:rsidRPr="006A3D85">
              <w:rPr>
                <w:rFonts w:ascii="Bookman Old Style" w:hAnsi="Bookman Old Style"/>
                <w:sz w:val="20"/>
                <w:szCs w:val="20"/>
                <w:lang w:val="en-GB"/>
              </w:rPr>
              <w:t>Issue, review, revoke and cancel licenses.</w:t>
            </w:r>
          </w:p>
          <w:p w14:paraId="61E7F45C" w14:textId="6162EA2E" w:rsidR="00F544BA" w:rsidRPr="006A3D85" w:rsidRDefault="00F544BA" w:rsidP="00E97C1C">
            <w:pPr>
              <w:pStyle w:val="ListParagraph"/>
              <w:numPr>
                <w:ilvl w:val="0"/>
                <w:numId w:val="15"/>
              </w:numPr>
              <w:spacing w:after="0" w:line="360" w:lineRule="auto"/>
              <w:ind w:left="328"/>
              <w:jc w:val="both"/>
              <w:rPr>
                <w:rFonts w:ascii="Bookman Old Style" w:hAnsi="Bookman Old Style"/>
                <w:sz w:val="20"/>
                <w:szCs w:val="20"/>
                <w:lang w:val="en-GB"/>
              </w:rPr>
            </w:pPr>
            <w:r w:rsidRPr="006A3D85">
              <w:rPr>
                <w:rFonts w:ascii="Bookman Old Style" w:hAnsi="Bookman Old Style"/>
                <w:sz w:val="20"/>
                <w:szCs w:val="20"/>
                <w:lang w:val="en-GB"/>
              </w:rPr>
              <w:t>Promote effective competition and economic efficiency</w:t>
            </w:r>
          </w:p>
          <w:p w14:paraId="040F5A59" w14:textId="77777777" w:rsidR="00F544BA" w:rsidRPr="006A3D85" w:rsidRDefault="00F544BA" w:rsidP="00E97C1C">
            <w:pPr>
              <w:pStyle w:val="ListParagraph"/>
              <w:numPr>
                <w:ilvl w:val="0"/>
                <w:numId w:val="15"/>
              </w:numPr>
              <w:spacing w:after="0" w:line="360" w:lineRule="auto"/>
              <w:ind w:left="328"/>
              <w:jc w:val="both"/>
              <w:rPr>
                <w:rFonts w:ascii="Bookman Old Style" w:hAnsi="Bookman Old Style"/>
                <w:sz w:val="20"/>
                <w:szCs w:val="20"/>
                <w:lang w:val="en-GB"/>
              </w:rPr>
            </w:pPr>
            <w:r w:rsidRPr="006A3D85">
              <w:rPr>
                <w:rFonts w:ascii="Bookman Old Style" w:hAnsi="Bookman Old Style"/>
                <w:sz w:val="20"/>
                <w:szCs w:val="20"/>
                <w:lang w:val="en-GB"/>
              </w:rPr>
              <w:t>Control quality and standards</w:t>
            </w:r>
          </w:p>
          <w:p w14:paraId="15299808" w14:textId="7508ADF6" w:rsidR="00F544BA" w:rsidRPr="006A3D85" w:rsidRDefault="00F544BA" w:rsidP="00E97C1C">
            <w:pPr>
              <w:pStyle w:val="ListParagraph"/>
              <w:numPr>
                <w:ilvl w:val="0"/>
                <w:numId w:val="15"/>
              </w:numPr>
              <w:spacing w:after="0" w:line="360" w:lineRule="auto"/>
              <w:ind w:left="328"/>
              <w:jc w:val="both"/>
              <w:rPr>
                <w:rFonts w:ascii="Bookman Old Style" w:hAnsi="Bookman Old Style"/>
                <w:sz w:val="20"/>
                <w:szCs w:val="20"/>
                <w:lang w:val="en-GB"/>
              </w:rPr>
            </w:pPr>
            <w:r w:rsidRPr="006A3D85">
              <w:rPr>
                <w:rFonts w:ascii="Bookman Old Style" w:hAnsi="Bookman Old Style"/>
                <w:sz w:val="20"/>
                <w:szCs w:val="20"/>
                <w:lang w:val="en-GB"/>
              </w:rPr>
              <w:t>Monitor price</w:t>
            </w:r>
          </w:p>
        </w:tc>
        <w:tc>
          <w:tcPr>
            <w:tcW w:w="3630" w:type="dxa"/>
          </w:tcPr>
          <w:p w14:paraId="0BA1604A" w14:textId="77777777" w:rsidR="00F544BA" w:rsidRPr="006A3D85" w:rsidRDefault="00F544BA" w:rsidP="00E97C1C">
            <w:pPr>
              <w:pStyle w:val="ListParagraph"/>
              <w:numPr>
                <w:ilvl w:val="0"/>
                <w:numId w:val="15"/>
              </w:numPr>
              <w:spacing w:after="0" w:line="360" w:lineRule="auto"/>
              <w:ind w:left="337"/>
              <w:jc w:val="both"/>
              <w:rPr>
                <w:rFonts w:ascii="Bookman Old Style" w:hAnsi="Bookman Old Style"/>
                <w:sz w:val="20"/>
                <w:szCs w:val="20"/>
                <w:lang w:val="en-GB"/>
              </w:rPr>
            </w:pPr>
            <w:r w:rsidRPr="006A3D85">
              <w:rPr>
                <w:rFonts w:ascii="Bookman Old Style" w:hAnsi="Bookman Old Style"/>
                <w:sz w:val="20"/>
                <w:szCs w:val="20"/>
                <w:lang w:val="en-GB"/>
              </w:rPr>
              <w:t>Sustainability of services</w:t>
            </w:r>
          </w:p>
          <w:p w14:paraId="7DE334E0" w14:textId="422EE3A1" w:rsidR="00F544BA" w:rsidRPr="006A3D85" w:rsidRDefault="00F544BA" w:rsidP="00E97C1C">
            <w:pPr>
              <w:pStyle w:val="ListParagraph"/>
              <w:numPr>
                <w:ilvl w:val="0"/>
                <w:numId w:val="15"/>
              </w:numPr>
              <w:spacing w:after="0" w:line="360" w:lineRule="auto"/>
              <w:ind w:left="337"/>
              <w:jc w:val="both"/>
              <w:rPr>
                <w:rFonts w:ascii="Bookman Old Style" w:hAnsi="Bookman Old Style"/>
                <w:b/>
                <w:sz w:val="24"/>
                <w:szCs w:val="24"/>
                <w:lang w:val="en-GB"/>
              </w:rPr>
            </w:pPr>
            <w:r w:rsidRPr="006A3D85">
              <w:rPr>
                <w:rFonts w:ascii="Bookman Old Style" w:hAnsi="Bookman Old Style"/>
                <w:sz w:val="20"/>
                <w:szCs w:val="20"/>
                <w:lang w:val="en-GB"/>
              </w:rPr>
              <w:t>Sharing of</w:t>
            </w:r>
            <w:r w:rsidR="00522053">
              <w:rPr>
                <w:rFonts w:ascii="Bookman Old Style" w:hAnsi="Bookman Old Style"/>
                <w:sz w:val="20"/>
                <w:szCs w:val="20"/>
                <w:lang w:val="en-GB"/>
              </w:rPr>
              <w:t xml:space="preserve"> related</w:t>
            </w:r>
            <w:r w:rsidRPr="006A3D85">
              <w:rPr>
                <w:rFonts w:ascii="Bookman Old Style" w:hAnsi="Bookman Old Style"/>
                <w:sz w:val="20"/>
                <w:szCs w:val="20"/>
                <w:lang w:val="en-GB"/>
              </w:rPr>
              <w:t xml:space="preserve"> information</w:t>
            </w:r>
          </w:p>
          <w:p w14:paraId="4264A2A8" w14:textId="77777777" w:rsidR="00F544BA" w:rsidRPr="006A3D85" w:rsidRDefault="00F544BA" w:rsidP="00E97C1C">
            <w:pPr>
              <w:pStyle w:val="ListParagraph"/>
              <w:numPr>
                <w:ilvl w:val="0"/>
                <w:numId w:val="15"/>
              </w:numPr>
              <w:spacing w:after="0" w:line="360" w:lineRule="auto"/>
              <w:ind w:left="337"/>
              <w:jc w:val="both"/>
              <w:rPr>
                <w:rFonts w:ascii="Bookman Old Style" w:hAnsi="Bookman Old Style"/>
                <w:b/>
                <w:sz w:val="24"/>
                <w:szCs w:val="24"/>
                <w:lang w:val="en-GB"/>
              </w:rPr>
            </w:pPr>
            <w:r w:rsidRPr="006A3D85">
              <w:rPr>
                <w:rFonts w:ascii="Bookman Old Style" w:hAnsi="Bookman Old Style"/>
                <w:sz w:val="20"/>
                <w:szCs w:val="20"/>
                <w:lang w:val="en-GB"/>
              </w:rPr>
              <w:t>Quality product and standard of services</w:t>
            </w:r>
          </w:p>
          <w:p w14:paraId="77BA2E30" w14:textId="1CDE1E94" w:rsidR="00F544BA" w:rsidRPr="006A3D85" w:rsidRDefault="00F544BA" w:rsidP="00E97C1C">
            <w:pPr>
              <w:pStyle w:val="ListParagraph"/>
              <w:numPr>
                <w:ilvl w:val="0"/>
                <w:numId w:val="15"/>
              </w:numPr>
              <w:spacing w:after="0" w:line="360" w:lineRule="auto"/>
              <w:ind w:left="337"/>
              <w:jc w:val="both"/>
              <w:rPr>
                <w:rFonts w:ascii="Bookman Old Style" w:hAnsi="Bookman Old Style"/>
                <w:b/>
                <w:sz w:val="24"/>
                <w:szCs w:val="24"/>
                <w:lang w:val="en-GB"/>
              </w:rPr>
            </w:pPr>
            <w:r w:rsidRPr="006A3D85">
              <w:rPr>
                <w:rFonts w:ascii="Bookman Old Style" w:hAnsi="Bookman Old Style"/>
                <w:sz w:val="20"/>
                <w:szCs w:val="20"/>
                <w:lang w:val="en-GB"/>
              </w:rPr>
              <w:t>Setting price</w:t>
            </w:r>
          </w:p>
        </w:tc>
        <w:tc>
          <w:tcPr>
            <w:tcW w:w="3768" w:type="dxa"/>
          </w:tcPr>
          <w:p w14:paraId="11007782" w14:textId="77777777" w:rsidR="000F4730" w:rsidRPr="006A3D85" w:rsidRDefault="000F4730" w:rsidP="000F4730">
            <w:pPr>
              <w:pStyle w:val="ListParagraph"/>
              <w:numPr>
                <w:ilvl w:val="0"/>
                <w:numId w:val="15"/>
              </w:numPr>
              <w:spacing w:after="0" w:line="360" w:lineRule="auto"/>
              <w:jc w:val="both"/>
              <w:rPr>
                <w:rFonts w:ascii="Bookman Old Style" w:hAnsi="Bookman Old Style"/>
                <w:b/>
                <w:sz w:val="24"/>
                <w:szCs w:val="24"/>
                <w:lang w:val="en-GB"/>
              </w:rPr>
            </w:pPr>
            <w:r w:rsidRPr="006A3D85">
              <w:rPr>
                <w:rFonts w:ascii="Bookman Old Style" w:hAnsi="Bookman Old Style"/>
                <w:sz w:val="20"/>
                <w:szCs w:val="20"/>
                <w:lang w:val="en-GB"/>
              </w:rPr>
              <w:t>Unreliable and non-sustainable quality services.</w:t>
            </w:r>
          </w:p>
          <w:p w14:paraId="59F58101" w14:textId="77777777" w:rsidR="000F4730" w:rsidRPr="006A3D85" w:rsidRDefault="000F4730" w:rsidP="000F4730">
            <w:pPr>
              <w:pStyle w:val="ListParagraph"/>
              <w:numPr>
                <w:ilvl w:val="0"/>
                <w:numId w:val="15"/>
              </w:numPr>
              <w:spacing w:after="0" w:line="360" w:lineRule="auto"/>
              <w:jc w:val="both"/>
              <w:rPr>
                <w:rFonts w:ascii="Bookman Old Style" w:hAnsi="Bookman Old Style"/>
                <w:b/>
                <w:sz w:val="24"/>
                <w:szCs w:val="24"/>
                <w:lang w:val="en-GB"/>
              </w:rPr>
            </w:pPr>
            <w:r w:rsidRPr="006A3D85">
              <w:rPr>
                <w:rFonts w:ascii="Bookman Old Style" w:hAnsi="Bookman Old Style"/>
                <w:sz w:val="20"/>
                <w:szCs w:val="20"/>
                <w:lang w:val="en-GB"/>
              </w:rPr>
              <w:t>Lack of reliable data and information</w:t>
            </w:r>
          </w:p>
          <w:p w14:paraId="3C8AEBFC" w14:textId="17E79FC5" w:rsidR="00971B20" w:rsidRPr="006A3D85" w:rsidRDefault="00971B20" w:rsidP="00FE2F2D">
            <w:pPr>
              <w:pStyle w:val="ListParagraph"/>
              <w:spacing w:after="0" w:line="360" w:lineRule="auto"/>
              <w:jc w:val="both"/>
              <w:rPr>
                <w:rFonts w:ascii="Bookman Old Style" w:hAnsi="Bookman Old Style"/>
                <w:sz w:val="20"/>
                <w:szCs w:val="20"/>
                <w:lang w:val="en-GB"/>
              </w:rPr>
            </w:pPr>
            <w:r w:rsidRPr="006A3D85">
              <w:rPr>
                <w:rFonts w:ascii="Bookman Old Style" w:hAnsi="Bookman Old Style"/>
                <w:sz w:val="20"/>
                <w:szCs w:val="20"/>
                <w:lang w:val="en-GB"/>
              </w:rPr>
              <w:t xml:space="preserve"> </w:t>
            </w:r>
          </w:p>
        </w:tc>
      </w:tr>
      <w:tr w:rsidR="00F544BA" w:rsidRPr="00B65ADF" w14:paraId="44BF07D5" w14:textId="77777777" w:rsidTr="00F6124D">
        <w:tc>
          <w:tcPr>
            <w:tcW w:w="552" w:type="dxa"/>
          </w:tcPr>
          <w:p w14:paraId="6F3B5E2B" w14:textId="1478450B" w:rsidR="00F544BA" w:rsidRPr="006A3D85" w:rsidRDefault="00F544BA" w:rsidP="00E97C1C">
            <w:pPr>
              <w:spacing w:line="360" w:lineRule="auto"/>
              <w:jc w:val="both"/>
              <w:rPr>
                <w:rFonts w:ascii="Bookman Old Style" w:hAnsi="Bookman Old Style"/>
                <w:sz w:val="24"/>
                <w:szCs w:val="24"/>
                <w:lang w:val="en-GB"/>
              </w:rPr>
            </w:pPr>
            <w:r w:rsidRPr="006A3D85">
              <w:rPr>
                <w:rFonts w:ascii="Bookman Old Style" w:hAnsi="Bookman Old Style"/>
                <w:sz w:val="24"/>
                <w:szCs w:val="24"/>
                <w:lang w:val="en-GB"/>
              </w:rPr>
              <w:t>5.</w:t>
            </w:r>
          </w:p>
        </w:tc>
        <w:tc>
          <w:tcPr>
            <w:tcW w:w="1738" w:type="dxa"/>
          </w:tcPr>
          <w:p w14:paraId="53987774" w14:textId="404A6C92" w:rsidR="00F544BA" w:rsidRPr="006A3D85" w:rsidRDefault="00D90138" w:rsidP="00E97C1C">
            <w:pPr>
              <w:spacing w:line="360" w:lineRule="auto"/>
              <w:jc w:val="both"/>
              <w:rPr>
                <w:rFonts w:ascii="Bookman Old Style" w:hAnsi="Bookman Old Style"/>
                <w:sz w:val="24"/>
                <w:szCs w:val="24"/>
                <w:lang w:val="en-GB"/>
              </w:rPr>
            </w:pPr>
            <w:r w:rsidRPr="006A3D85">
              <w:rPr>
                <w:rFonts w:ascii="Bookman Old Style" w:hAnsi="Bookman Old Style"/>
                <w:sz w:val="24"/>
                <w:szCs w:val="24"/>
                <w:lang w:val="en-GB"/>
              </w:rPr>
              <w:t>Central Government</w:t>
            </w:r>
          </w:p>
        </w:tc>
        <w:tc>
          <w:tcPr>
            <w:tcW w:w="3915" w:type="dxa"/>
          </w:tcPr>
          <w:p w14:paraId="4E491B47" w14:textId="400B7E8A" w:rsidR="00F544BA" w:rsidRPr="006A3D85" w:rsidRDefault="00F544BA" w:rsidP="00E97C1C">
            <w:pPr>
              <w:pStyle w:val="ListParagraph"/>
              <w:numPr>
                <w:ilvl w:val="0"/>
                <w:numId w:val="16"/>
              </w:numPr>
              <w:spacing w:after="0" w:line="360" w:lineRule="auto"/>
              <w:ind w:left="328"/>
              <w:jc w:val="both"/>
              <w:rPr>
                <w:rFonts w:ascii="Bookman Old Style" w:hAnsi="Bookman Old Style"/>
                <w:sz w:val="20"/>
                <w:szCs w:val="20"/>
                <w:lang w:val="en-GB"/>
              </w:rPr>
            </w:pPr>
            <w:r w:rsidRPr="006A3D85">
              <w:rPr>
                <w:rFonts w:ascii="Bookman Old Style" w:hAnsi="Bookman Old Style"/>
                <w:sz w:val="20"/>
                <w:szCs w:val="20"/>
                <w:lang w:val="en-GB"/>
              </w:rPr>
              <w:t>Government contribution</w:t>
            </w:r>
          </w:p>
          <w:p w14:paraId="1B2B8345" w14:textId="7A892A73" w:rsidR="00F544BA" w:rsidRPr="006A3D85" w:rsidRDefault="00F544BA" w:rsidP="00E97C1C">
            <w:pPr>
              <w:pStyle w:val="ListParagraph"/>
              <w:numPr>
                <w:ilvl w:val="0"/>
                <w:numId w:val="16"/>
              </w:numPr>
              <w:spacing w:after="0" w:line="360" w:lineRule="auto"/>
              <w:ind w:left="328"/>
              <w:jc w:val="both"/>
              <w:rPr>
                <w:rFonts w:ascii="Bookman Old Style" w:hAnsi="Bookman Old Style"/>
                <w:sz w:val="20"/>
                <w:szCs w:val="20"/>
                <w:lang w:val="en-GB"/>
              </w:rPr>
            </w:pPr>
            <w:r w:rsidRPr="006A3D85">
              <w:rPr>
                <w:rFonts w:ascii="Bookman Old Style" w:hAnsi="Bookman Old Style"/>
                <w:sz w:val="20"/>
                <w:szCs w:val="20"/>
                <w:lang w:val="en-GB"/>
              </w:rPr>
              <w:t>Support government activities</w:t>
            </w:r>
          </w:p>
        </w:tc>
        <w:tc>
          <w:tcPr>
            <w:tcW w:w="3630" w:type="dxa"/>
          </w:tcPr>
          <w:p w14:paraId="6D898FE2" w14:textId="5BC82A8E" w:rsidR="00F544BA" w:rsidRPr="006A3D85" w:rsidRDefault="00F544BA" w:rsidP="00E97C1C">
            <w:pPr>
              <w:pStyle w:val="ListParagraph"/>
              <w:numPr>
                <w:ilvl w:val="0"/>
                <w:numId w:val="15"/>
              </w:numPr>
              <w:spacing w:after="0" w:line="360" w:lineRule="auto"/>
              <w:ind w:left="337"/>
              <w:jc w:val="both"/>
              <w:rPr>
                <w:rFonts w:ascii="Bookman Old Style" w:hAnsi="Bookman Old Style"/>
                <w:sz w:val="20"/>
                <w:szCs w:val="20"/>
                <w:lang w:val="en-GB"/>
              </w:rPr>
            </w:pPr>
            <w:r w:rsidRPr="006A3D85">
              <w:rPr>
                <w:rFonts w:ascii="Bookman Old Style" w:hAnsi="Bookman Old Style"/>
                <w:sz w:val="20"/>
                <w:szCs w:val="20"/>
                <w:lang w:val="en-GB"/>
              </w:rPr>
              <w:t>Close consultation</w:t>
            </w:r>
          </w:p>
          <w:p w14:paraId="50E610C6" w14:textId="64F4A1BB" w:rsidR="00F544BA" w:rsidRPr="006A3D85" w:rsidRDefault="00F544BA" w:rsidP="00E97C1C">
            <w:pPr>
              <w:pStyle w:val="ListParagraph"/>
              <w:numPr>
                <w:ilvl w:val="0"/>
                <w:numId w:val="15"/>
              </w:numPr>
              <w:spacing w:after="0" w:line="360" w:lineRule="auto"/>
              <w:ind w:left="337"/>
              <w:jc w:val="both"/>
              <w:rPr>
                <w:rFonts w:ascii="Bookman Old Style" w:hAnsi="Bookman Old Style"/>
                <w:b/>
                <w:sz w:val="24"/>
                <w:szCs w:val="24"/>
                <w:lang w:val="en-GB"/>
              </w:rPr>
            </w:pPr>
            <w:r w:rsidRPr="006A3D85">
              <w:rPr>
                <w:rFonts w:ascii="Bookman Old Style" w:hAnsi="Bookman Old Style"/>
                <w:sz w:val="20"/>
                <w:szCs w:val="20"/>
                <w:lang w:val="en-GB"/>
              </w:rPr>
              <w:t xml:space="preserve">Sharing of </w:t>
            </w:r>
            <w:r w:rsidR="00522053">
              <w:rPr>
                <w:rFonts w:ascii="Bookman Old Style" w:hAnsi="Bookman Old Style"/>
                <w:sz w:val="20"/>
                <w:szCs w:val="20"/>
                <w:lang w:val="en-GB"/>
              </w:rPr>
              <w:t>related</w:t>
            </w:r>
            <w:r w:rsidR="00522053" w:rsidRPr="006A3D85">
              <w:rPr>
                <w:rFonts w:ascii="Bookman Old Style" w:hAnsi="Bookman Old Style"/>
                <w:sz w:val="20"/>
                <w:szCs w:val="20"/>
                <w:lang w:val="en-GB"/>
              </w:rPr>
              <w:t xml:space="preserve"> </w:t>
            </w:r>
            <w:r w:rsidRPr="006A3D85">
              <w:rPr>
                <w:rFonts w:ascii="Bookman Old Style" w:hAnsi="Bookman Old Style"/>
                <w:sz w:val="20"/>
                <w:szCs w:val="20"/>
                <w:lang w:val="en-GB"/>
              </w:rPr>
              <w:t>information</w:t>
            </w:r>
          </w:p>
          <w:p w14:paraId="251E66EE" w14:textId="317F282E" w:rsidR="00F544BA" w:rsidRPr="006A3D85" w:rsidRDefault="00F544BA" w:rsidP="00E97C1C">
            <w:pPr>
              <w:pStyle w:val="ListParagraph"/>
              <w:numPr>
                <w:ilvl w:val="0"/>
                <w:numId w:val="15"/>
              </w:numPr>
              <w:spacing w:after="0" w:line="360" w:lineRule="auto"/>
              <w:ind w:left="337"/>
              <w:rPr>
                <w:rFonts w:ascii="Bookman Old Style" w:hAnsi="Bookman Old Style"/>
                <w:sz w:val="20"/>
                <w:szCs w:val="20"/>
                <w:lang w:val="en-GB"/>
              </w:rPr>
            </w:pPr>
            <w:r w:rsidRPr="006A3D85">
              <w:rPr>
                <w:rFonts w:ascii="Bookman Old Style" w:hAnsi="Bookman Old Style"/>
                <w:sz w:val="20"/>
                <w:szCs w:val="20"/>
                <w:lang w:val="en-GB"/>
              </w:rPr>
              <w:t>Working conducive environment</w:t>
            </w:r>
          </w:p>
          <w:p w14:paraId="6F57B7A5" w14:textId="5B4D39F3" w:rsidR="00F544BA" w:rsidRPr="006A3D85" w:rsidRDefault="00F544BA" w:rsidP="00E97C1C">
            <w:pPr>
              <w:pStyle w:val="ListParagraph"/>
              <w:numPr>
                <w:ilvl w:val="0"/>
                <w:numId w:val="15"/>
              </w:numPr>
              <w:spacing w:after="0" w:line="360" w:lineRule="auto"/>
              <w:ind w:left="337"/>
              <w:jc w:val="both"/>
              <w:rPr>
                <w:rFonts w:ascii="Bookman Old Style" w:hAnsi="Bookman Old Style"/>
                <w:sz w:val="20"/>
                <w:szCs w:val="20"/>
                <w:lang w:val="en-GB"/>
              </w:rPr>
            </w:pPr>
            <w:r w:rsidRPr="006A3D85">
              <w:rPr>
                <w:rFonts w:ascii="Bookman Old Style" w:hAnsi="Bookman Old Style"/>
                <w:sz w:val="20"/>
                <w:szCs w:val="20"/>
                <w:lang w:val="en-GB"/>
              </w:rPr>
              <w:t>Government contribution</w:t>
            </w:r>
          </w:p>
        </w:tc>
        <w:tc>
          <w:tcPr>
            <w:tcW w:w="3768" w:type="dxa"/>
          </w:tcPr>
          <w:p w14:paraId="48A7C522" w14:textId="2478DF67" w:rsidR="003A6E0D" w:rsidRPr="006A3D85" w:rsidRDefault="003A6E0D" w:rsidP="00E97C1C">
            <w:pPr>
              <w:pStyle w:val="ListParagraph"/>
              <w:numPr>
                <w:ilvl w:val="0"/>
                <w:numId w:val="15"/>
              </w:numPr>
              <w:spacing w:after="0" w:line="360" w:lineRule="auto"/>
              <w:ind w:left="248" w:hanging="248"/>
              <w:jc w:val="both"/>
              <w:rPr>
                <w:rFonts w:ascii="Bookman Old Style" w:hAnsi="Bookman Old Style"/>
                <w:sz w:val="20"/>
                <w:szCs w:val="20"/>
                <w:lang w:val="en-GB"/>
              </w:rPr>
            </w:pPr>
            <w:r w:rsidRPr="006A3D85">
              <w:rPr>
                <w:rFonts w:ascii="Bookman Old Style" w:hAnsi="Bookman Old Style"/>
                <w:sz w:val="20"/>
                <w:szCs w:val="20"/>
                <w:lang w:val="en-GB"/>
              </w:rPr>
              <w:t xml:space="preserve">Ineffective </w:t>
            </w:r>
            <w:r w:rsidR="000F4730">
              <w:rPr>
                <w:rFonts w:ascii="Bookman Old Style" w:hAnsi="Bookman Old Style"/>
                <w:sz w:val="20"/>
                <w:szCs w:val="20"/>
                <w:lang w:val="en-GB"/>
              </w:rPr>
              <w:t>political support from Government</w:t>
            </w:r>
          </w:p>
          <w:p w14:paraId="132D1D05" w14:textId="4E9D9709" w:rsidR="00F544BA" w:rsidRPr="006A3D85" w:rsidRDefault="00F544BA" w:rsidP="00E97C1C">
            <w:pPr>
              <w:spacing w:line="360" w:lineRule="auto"/>
              <w:jc w:val="both"/>
              <w:rPr>
                <w:rFonts w:ascii="Bookman Old Style" w:hAnsi="Bookman Old Style"/>
                <w:b/>
                <w:sz w:val="24"/>
                <w:szCs w:val="24"/>
                <w:lang w:val="en-GB"/>
              </w:rPr>
            </w:pPr>
          </w:p>
        </w:tc>
      </w:tr>
      <w:tr w:rsidR="00BF7BFD" w:rsidRPr="00B65ADF" w14:paraId="0667C3D5" w14:textId="77777777" w:rsidTr="00F6124D">
        <w:tc>
          <w:tcPr>
            <w:tcW w:w="552" w:type="dxa"/>
          </w:tcPr>
          <w:p w14:paraId="3C7A8143" w14:textId="3C27730F" w:rsidR="00BF7BFD" w:rsidRPr="006A3D85" w:rsidRDefault="00BF7BFD" w:rsidP="00E97C1C">
            <w:pPr>
              <w:spacing w:line="360" w:lineRule="auto"/>
              <w:jc w:val="both"/>
              <w:rPr>
                <w:rFonts w:ascii="Bookman Old Style" w:hAnsi="Bookman Old Style"/>
                <w:sz w:val="24"/>
                <w:szCs w:val="24"/>
                <w:lang w:val="en-GB"/>
              </w:rPr>
            </w:pPr>
            <w:r w:rsidRPr="006A3D85">
              <w:rPr>
                <w:rFonts w:ascii="Bookman Old Style" w:hAnsi="Bookman Old Style"/>
                <w:sz w:val="24"/>
                <w:szCs w:val="24"/>
                <w:lang w:val="en-GB"/>
              </w:rPr>
              <w:t>6.</w:t>
            </w:r>
          </w:p>
        </w:tc>
        <w:tc>
          <w:tcPr>
            <w:tcW w:w="1738" w:type="dxa"/>
          </w:tcPr>
          <w:p w14:paraId="42BDB9FC" w14:textId="6E574A60" w:rsidR="00BF7BFD" w:rsidRPr="006A3D85" w:rsidRDefault="00BF7BFD" w:rsidP="00E97C1C">
            <w:pPr>
              <w:spacing w:line="360" w:lineRule="auto"/>
              <w:jc w:val="both"/>
              <w:rPr>
                <w:rFonts w:ascii="Bookman Old Style" w:hAnsi="Bookman Old Style"/>
                <w:sz w:val="24"/>
                <w:szCs w:val="24"/>
                <w:lang w:val="en-GB"/>
              </w:rPr>
            </w:pPr>
            <w:r w:rsidRPr="006A3D85">
              <w:rPr>
                <w:rFonts w:ascii="Bookman Old Style" w:hAnsi="Bookman Old Style"/>
                <w:sz w:val="24"/>
                <w:szCs w:val="24"/>
                <w:lang w:val="en-GB"/>
              </w:rPr>
              <w:t>MDAs</w:t>
            </w:r>
          </w:p>
        </w:tc>
        <w:tc>
          <w:tcPr>
            <w:tcW w:w="3915" w:type="dxa"/>
          </w:tcPr>
          <w:p w14:paraId="19B9D127" w14:textId="25B6BB9C" w:rsidR="00BF7BFD" w:rsidRPr="006A3D85" w:rsidRDefault="00BF7BFD" w:rsidP="00E97C1C">
            <w:pPr>
              <w:pStyle w:val="ListParagraph"/>
              <w:numPr>
                <w:ilvl w:val="0"/>
                <w:numId w:val="16"/>
              </w:numPr>
              <w:spacing w:after="0" w:line="360" w:lineRule="auto"/>
              <w:ind w:left="328"/>
              <w:jc w:val="both"/>
              <w:rPr>
                <w:rFonts w:ascii="Bookman Old Style" w:hAnsi="Bookman Old Style"/>
                <w:sz w:val="20"/>
                <w:szCs w:val="20"/>
                <w:lang w:val="en-GB"/>
              </w:rPr>
            </w:pPr>
            <w:r w:rsidRPr="006A3D85">
              <w:rPr>
                <w:rFonts w:ascii="Bookman Old Style" w:hAnsi="Bookman Old Style"/>
                <w:sz w:val="20"/>
                <w:szCs w:val="20"/>
                <w:lang w:val="en-GB"/>
              </w:rPr>
              <w:t xml:space="preserve">Exchange of information </w:t>
            </w:r>
          </w:p>
          <w:p w14:paraId="0394DFCD" w14:textId="412F3E50" w:rsidR="00BF7BFD" w:rsidRPr="006A3D85" w:rsidRDefault="00BF7BFD" w:rsidP="00E97C1C">
            <w:pPr>
              <w:pStyle w:val="ListParagraph"/>
              <w:numPr>
                <w:ilvl w:val="0"/>
                <w:numId w:val="16"/>
              </w:numPr>
              <w:spacing w:after="0" w:line="360" w:lineRule="auto"/>
              <w:ind w:left="328"/>
              <w:jc w:val="both"/>
              <w:rPr>
                <w:rFonts w:ascii="Bookman Old Style" w:hAnsi="Bookman Old Style"/>
                <w:sz w:val="20"/>
                <w:szCs w:val="20"/>
                <w:lang w:val="en-GB"/>
              </w:rPr>
            </w:pPr>
            <w:r w:rsidRPr="006A3D85">
              <w:rPr>
                <w:rFonts w:ascii="Bookman Old Style" w:hAnsi="Bookman Old Style"/>
                <w:sz w:val="20"/>
                <w:szCs w:val="20"/>
                <w:lang w:val="en-GB"/>
              </w:rPr>
              <w:t xml:space="preserve">Collaboration </w:t>
            </w:r>
          </w:p>
        </w:tc>
        <w:tc>
          <w:tcPr>
            <w:tcW w:w="3630" w:type="dxa"/>
          </w:tcPr>
          <w:p w14:paraId="45639CC1" w14:textId="5266308A" w:rsidR="00BF7BFD" w:rsidRPr="006A3D85" w:rsidRDefault="007A02DB" w:rsidP="00E97C1C">
            <w:pPr>
              <w:pStyle w:val="ListParagraph"/>
              <w:numPr>
                <w:ilvl w:val="0"/>
                <w:numId w:val="15"/>
              </w:numPr>
              <w:spacing w:after="0" w:line="360" w:lineRule="auto"/>
              <w:ind w:left="337"/>
              <w:jc w:val="both"/>
              <w:rPr>
                <w:rFonts w:ascii="Bookman Old Style" w:hAnsi="Bookman Old Style"/>
                <w:sz w:val="20"/>
                <w:szCs w:val="20"/>
                <w:lang w:val="en-GB"/>
              </w:rPr>
            </w:pPr>
            <w:r w:rsidRPr="006A3D85">
              <w:rPr>
                <w:rFonts w:ascii="Bookman Old Style" w:hAnsi="Bookman Old Style"/>
                <w:sz w:val="20"/>
                <w:szCs w:val="20"/>
                <w:lang w:val="en-GB"/>
              </w:rPr>
              <w:t xml:space="preserve">Timely and reliable information </w:t>
            </w:r>
          </w:p>
          <w:p w14:paraId="015A7A7E" w14:textId="7180DECF" w:rsidR="007A02DB" w:rsidRPr="006A3D85" w:rsidRDefault="007A02DB" w:rsidP="00E97C1C">
            <w:pPr>
              <w:pStyle w:val="ListParagraph"/>
              <w:numPr>
                <w:ilvl w:val="0"/>
                <w:numId w:val="15"/>
              </w:numPr>
              <w:spacing w:after="0" w:line="360" w:lineRule="auto"/>
              <w:ind w:left="337"/>
              <w:jc w:val="both"/>
              <w:rPr>
                <w:rFonts w:ascii="Bookman Old Style" w:hAnsi="Bookman Old Style"/>
                <w:sz w:val="20"/>
                <w:szCs w:val="20"/>
                <w:lang w:val="en-GB"/>
              </w:rPr>
            </w:pPr>
            <w:r w:rsidRPr="006A3D85">
              <w:rPr>
                <w:rFonts w:ascii="Bookman Old Style" w:hAnsi="Bookman Old Style"/>
                <w:sz w:val="20"/>
                <w:szCs w:val="20"/>
                <w:lang w:val="en-GB"/>
              </w:rPr>
              <w:t>Close collaboration</w:t>
            </w:r>
          </w:p>
        </w:tc>
        <w:tc>
          <w:tcPr>
            <w:tcW w:w="3768" w:type="dxa"/>
          </w:tcPr>
          <w:p w14:paraId="04BFF87A" w14:textId="74E46FF2" w:rsidR="00BF7BFD" w:rsidRPr="006A3D85" w:rsidRDefault="007A02DB" w:rsidP="00E97C1C">
            <w:pPr>
              <w:pStyle w:val="ListParagraph"/>
              <w:numPr>
                <w:ilvl w:val="0"/>
                <w:numId w:val="15"/>
              </w:numPr>
              <w:spacing w:after="0" w:line="360" w:lineRule="auto"/>
              <w:ind w:left="248" w:hanging="248"/>
              <w:jc w:val="both"/>
              <w:rPr>
                <w:rFonts w:ascii="Bookman Old Style" w:hAnsi="Bookman Old Style"/>
                <w:sz w:val="20"/>
                <w:szCs w:val="20"/>
                <w:lang w:val="en-GB"/>
              </w:rPr>
            </w:pPr>
            <w:r w:rsidRPr="006A3D85">
              <w:rPr>
                <w:rFonts w:ascii="Bookman Old Style" w:hAnsi="Bookman Old Style"/>
                <w:sz w:val="20"/>
                <w:szCs w:val="20"/>
                <w:lang w:val="en-GB"/>
              </w:rPr>
              <w:t>Distort</w:t>
            </w:r>
            <w:r w:rsidR="00BD3000">
              <w:rPr>
                <w:rFonts w:ascii="Bookman Old Style" w:hAnsi="Bookman Old Style"/>
                <w:sz w:val="20"/>
                <w:szCs w:val="20"/>
                <w:lang w:val="en-GB"/>
              </w:rPr>
              <w:t xml:space="preserve">ion of </w:t>
            </w:r>
            <w:r w:rsidRPr="006A3D85">
              <w:rPr>
                <w:rFonts w:ascii="Bookman Old Style" w:hAnsi="Bookman Old Style"/>
                <w:sz w:val="20"/>
                <w:szCs w:val="20"/>
                <w:lang w:val="en-GB"/>
              </w:rPr>
              <w:t>ZURA image</w:t>
            </w:r>
          </w:p>
          <w:p w14:paraId="516FCC68" w14:textId="108C076D" w:rsidR="007A02DB" w:rsidRDefault="00567721" w:rsidP="00E97C1C">
            <w:pPr>
              <w:pStyle w:val="ListParagraph"/>
              <w:numPr>
                <w:ilvl w:val="0"/>
                <w:numId w:val="15"/>
              </w:numPr>
              <w:spacing w:after="0" w:line="360" w:lineRule="auto"/>
              <w:ind w:left="248" w:hanging="248"/>
              <w:jc w:val="both"/>
              <w:rPr>
                <w:rFonts w:ascii="Bookman Old Style" w:hAnsi="Bookman Old Style"/>
                <w:sz w:val="20"/>
                <w:szCs w:val="20"/>
                <w:lang w:val="en-GB"/>
              </w:rPr>
            </w:pPr>
            <w:r w:rsidRPr="006A3D85">
              <w:rPr>
                <w:rFonts w:ascii="Bookman Old Style" w:hAnsi="Bookman Old Style"/>
                <w:sz w:val="20"/>
                <w:szCs w:val="20"/>
                <w:lang w:val="en-GB"/>
              </w:rPr>
              <w:t>Ineffective implementation</w:t>
            </w:r>
            <w:r w:rsidR="00857C08">
              <w:rPr>
                <w:rFonts w:ascii="Bookman Old Style" w:hAnsi="Bookman Old Style"/>
                <w:sz w:val="20"/>
                <w:szCs w:val="20"/>
                <w:lang w:val="en-GB"/>
              </w:rPr>
              <w:t xml:space="preserve"> of </w:t>
            </w:r>
            <w:r w:rsidR="00021FB0">
              <w:rPr>
                <w:rFonts w:ascii="Bookman Old Style" w:hAnsi="Bookman Old Style"/>
                <w:sz w:val="20"/>
                <w:szCs w:val="20"/>
                <w:lang w:val="en-GB"/>
              </w:rPr>
              <w:t>functions of ZURA</w:t>
            </w:r>
          </w:p>
          <w:p w14:paraId="0719DE09" w14:textId="684C91DF" w:rsidR="00857C08" w:rsidRPr="006A3D85" w:rsidRDefault="00D8281C" w:rsidP="00E97C1C">
            <w:pPr>
              <w:pStyle w:val="ListParagraph"/>
              <w:numPr>
                <w:ilvl w:val="0"/>
                <w:numId w:val="15"/>
              </w:numPr>
              <w:spacing w:after="0" w:line="360" w:lineRule="auto"/>
              <w:ind w:left="248" w:hanging="248"/>
              <w:jc w:val="both"/>
              <w:rPr>
                <w:rFonts w:ascii="Bookman Old Style" w:hAnsi="Bookman Old Style"/>
                <w:sz w:val="20"/>
                <w:szCs w:val="20"/>
                <w:lang w:val="en-GB"/>
              </w:rPr>
            </w:pPr>
            <w:r>
              <w:rPr>
                <w:rFonts w:ascii="Bookman Old Style" w:hAnsi="Bookman Old Style"/>
                <w:sz w:val="20"/>
                <w:szCs w:val="20"/>
                <w:lang w:val="en-GB"/>
              </w:rPr>
              <w:t>L</w:t>
            </w:r>
            <w:r w:rsidR="000B2C9D">
              <w:rPr>
                <w:rFonts w:ascii="Bookman Old Style" w:hAnsi="Bookman Old Style"/>
                <w:sz w:val="20"/>
                <w:szCs w:val="20"/>
                <w:lang w:val="en-GB"/>
              </w:rPr>
              <w:t>ack</w:t>
            </w:r>
            <w:r>
              <w:rPr>
                <w:rFonts w:ascii="Bookman Old Style" w:hAnsi="Bookman Old Style"/>
                <w:sz w:val="20"/>
                <w:szCs w:val="20"/>
                <w:lang w:val="en-GB"/>
              </w:rPr>
              <w:t xml:space="preserve"> of collaboration</w:t>
            </w:r>
          </w:p>
        </w:tc>
      </w:tr>
      <w:tr w:rsidR="00F544BA" w:rsidRPr="00B65ADF" w14:paraId="4108783A" w14:textId="77777777" w:rsidTr="00F6124D">
        <w:tc>
          <w:tcPr>
            <w:tcW w:w="552" w:type="dxa"/>
          </w:tcPr>
          <w:p w14:paraId="36833C6F" w14:textId="1B1AA296" w:rsidR="00F544BA" w:rsidRPr="006A3D85" w:rsidRDefault="00BF7BFD" w:rsidP="00E97C1C">
            <w:pPr>
              <w:spacing w:line="360" w:lineRule="auto"/>
              <w:jc w:val="both"/>
              <w:rPr>
                <w:rFonts w:ascii="Bookman Old Style" w:hAnsi="Bookman Old Style"/>
                <w:sz w:val="24"/>
                <w:szCs w:val="24"/>
                <w:lang w:val="en-GB"/>
              </w:rPr>
            </w:pPr>
            <w:r w:rsidRPr="006A3D85">
              <w:rPr>
                <w:rFonts w:ascii="Bookman Old Style" w:hAnsi="Bookman Old Style"/>
                <w:sz w:val="24"/>
                <w:szCs w:val="24"/>
                <w:lang w:val="en-GB"/>
              </w:rPr>
              <w:lastRenderedPageBreak/>
              <w:t>7</w:t>
            </w:r>
            <w:r w:rsidR="00F544BA" w:rsidRPr="006A3D85">
              <w:rPr>
                <w:rFonts w:ascii="Bookman Old Style" w:hAnsi="Bookman Old Style"/>
                <w:sz w:val="24"/>
                <w:szCs w:val="24"/>
                <w:lang w:val="en-GB"/>
              </w:rPr>
              <w:t>.</w:t>
            </w:r>
          </w:p>
        </w:tc>
        <w:tc>
          <w:tcPr>
            <w:tcW w:w="1738" w:type="dxa"/>
          </w:tcPr>
          <w:p w14:paraId="63B2452A" w14:textId="339B7944" w:rsidR="00F544BA" w:rsidRPr="006A3D85" w:rsidRDefault="00F544BA" w:rsidP="00E97C1C">
            <w:pPr>
              <w:spacing w:line="360" w:lineRule="auto"/>
              <w:jc w:val="both"/>
              <w:rPr>
                <w:rFonts w:ascii="Bookman Old Style" w:hAnsi="Bookman Old Style"/>
                <w:sz w:val="24"/>
                <w:szCs w:val="24"/>
                <w:lang w:val="en-GB"/>
              </w:rPr>
            </w:pPr>
            <w:r w:rsidRPr="006A3D85">
              <w:rPr>
                <w:rFonts w:ascii="Bookman Old Style" w:hAnsi="Bookman Old Style"/>
                <w:sz w:val="24"/>
                <w:szCs w:val="24"/>
                <w:lang w:val="en-GB"/>
              </w:rPr>
              <w:t>ZURA staff</w:t>
            </w:r>
          </w:p>
        </w:tc>
        <w:tc>
          <w:tcPr>
            <w:tcW w:w="3915" w:type="dxa"/>
          </w:tcPr>
          <w:p w14:paraId="31EA180D" w14:textId="763FB91B" w:rsidR="00F544BA" w:rsidRPr="006A3D85" w:rsidRDefault="00F544BA" w:rsidP="00E97C1C">
            <w:pPr>
              <w:pStyle w:val="ListParagraph"/>
              <w:numPr>
                <w:ilvl w:val="0"/>
                <w:numId w:val="17"/>
              </w:numPr>
              <w:spacing w:after="0" w:line="360" w:lineRule="auto"/>
              <w:ind w:left="328"/>
              <w:jc w:val="both"/>
              <w:rPr>
                <w:rFonts w:ascii="Bookman Old Style" w:hAnsi="Bookman Old Style"/>
                <w:sz w:val="20"/>
                <w:szCs w:val="20"/>
                <w:lang w:val="en-GB"/>
              </w:rPr>
            </w:pPr>
            <w:r w:rsidRPr="006A3D85">
              <w:rPr>
                <w:rFonts w:ascii="Bookman Old Style" w:hAnsi="Bookman Old Style"/>
                <w:sz w:val="20"/>
                <w:szCs w:val="20"/>
                <w:lang w:val="en-GB"/>
              </w:rPr>
              <w:t xml:space="preserve">Remuneration </w:t>
            </w:r>
          </w:p>
          <w:p w14:paraId="2C8E5521" w14:textId="01B89D08" w:rsidR="00F544BA" w:rsidRPr="006A3D85" w:rsidRDefault="00F544BA" w:rsidP="00E97C1C">
            <w:pPr>
              <w:pStyle w:val="ListParagraph"/>
              <w:numPr>
                <w:ilvl w:val="0"/>
                <w:numId w:val="17"/>
              </w:numPr>
              <w:spacing w:after="0" w:line="360" w:lineRule="auto"/>
              <w:ind w:left="328"/>
              <w:jc w:val="both"/>
              <w:rPr>
                <w:rFonts w:ascii="Bookman Old Style" w:hAnsi="Bookman Old Style"/>
                <w:sz w:val="20"/>
                <w:szCs w:val="20"/>
                <w:lang w:val="en-GB"/>
              </w:rPr>
            </w:pPr>
            <w:r w:rsidRPr="006A3D85">
              <w:rPr>
                <w:rFonts w:ascii="Bookman Old Style" w:hAnsi="Bookman Old Style"/>
                <w:sz w:val="20"/>
                <w:szCs w:val="20"/>
                <w:lang w:val="en-GB"/>
              </w:rPr>
              <w:t xml:space="preserve">Conducive </w:t>
            </w:r>
            <w:r w:rsidR="00A17E69">
              <w:rPr>
                <w:rFonts w:ascii="Bookman Old Style" w:hAnsi="Bookman Old Style"/>
                <w:sz w:val="20"/>
                <w:szCs w:val="20"/>
                <w:lang w:val="en-GB"/>
              </w:rPr>
              <w:t xml:space="preserve">working </w:t>
            </w:r>
            <w:r w:rsidRPr="006A3D85">
              <w:rPr>
                <w:rFonts w:ascii="Bookman Old Style" w:hAnsi="Bookman Old Style"/>
                <w:sz w:val="20"/>
                <w:szCs w:val="20"/>
                <w:lang w:val="en-GB"/>
              </w:rPr>
              <w:t>environment</w:t>
            </w:r>
          </w:p>
          <w:p w14:paraId="3248AB73" w14:textId="77777777" w:rsidR="00F544BA" w:rsidRPr="006A3D85" w:rsidRDefault="00F544BA" w:rsidP="00E97C1C">
            <w:pPr>
              <w:pStyle w:val="ListParagraph"/>
              <w:numPr>
                <w:ilvl w:val="0"/>
                <w:numId w:val="17"/>
              </w:numPr>
              <w:spacing w:after="0" w:line="360" w:lineRule="auto"/>
              <w:ind w:left="328"/>
              <w:jc w:val="both"/>
              <w:rPr>
                <w:rFonts w:ascii="Bookman Old Style" w:hAnsi="Bookman Old Style"/>
                <w:sz w:val="20"/>
                <w:szCs w:val="20"/>
                <w:lang w:val="en-GB"/>
              </w:rPr>
            </w:pPr>
            <w:r w:rsidRPr="006A3D85">
              <w:rPr>
                <w:rFonts w:ascii="Bookman Old Style" w:hAnsi="Bookman Old Style"/>
                <w:sz w:val="20"/>
                <w:szCs w:val="20"/>
                <w:lang w:val="en-GB"/>
              </w:rPr>
              <w:t>Capacity building</w:t>
            </w:r>
          </w:p>
          <w:p w14:paraId="49144A1A" w14:textId="7D4EF56F" w:rsidR="00F544BA" w:rsidRPr="006A3D85" w:rsidRDefault="00F544BA" w:rsidP="00E97C1C">
            <w:pPr>
              <w:pStyle w:val="ListParagraph"/>
              <w:numPr>
                <w:ilvl w:val="0"/>
                <w:numId w:val="17"/>
              </w:numPr>
              <w:spacing w:after="0" w:line="360" w:lineRule="auto"/>
              <w:ind w:left="328"/>
              <w:jc w:val="both"/>
              <w:rPr>
                <w:rFonts w:ascii="Bookman Old Style" w:hAnsi="Bookman Old Style"/>
                <w:sz w:val="24"/>
                <w:szCs w:val="24"/>
                <w:lang w:val="en-GB"/>
              </w:rPr>
            </w:pPr>
            <w:r w:rsidRPr="006A3D85">
              <w:rPr>
                <w:rFonts w:ascii="Bookman Old Style" w:hAnsi="Bookman Old Style"/>
                <w:sz w:val="20"/>
                <w:szCs w:val="20"/>
                <w:lang w:val="en-GB"/>
              </w:rPr>
              <w:t xml:space="preserve">Provision of human resource and administrative instruments </w:t>
            </w:r>
          </w:p>
        </w:tc>
        <w:tc>
          <w:tcPr>
            <w:tcW w:w="3630" w:type="dxa"/>
          </w:tcPr>
          <w:p w14:paraId="22838289" w14:textId="648A1681" w:rsidR="00F544BA" w:rsidRPr="006A3D85" w:rsidRDefault="00660E7D" w:rsidP="00E97C1C">
            <w:pPr>
              <w:pStyle w:val="ListParagraph"/>
              <w:numPr>
                <w:ilvl w:val="0"/>
                <w:numId w:val="17"/>
              </w:numPr>
              <w:spacing w:after="0" w:line="360" w:lineRule="auto"/>
              <w:ind w:left="337"/>
              <w:jc w:val="both"/>
              <w:rPr>
                <w:rFonts w:ascii="Bookman Old Style" w:hAnsi="Bookman Old Style"/>
                <w:b/>
                <w:sz w:val="24"/>
                <w:szCs w:val="24"/>
                <w:lang w:val="en-GB"/>
              </w:rPr>
            </w:pPr>
            <w:r>
              <w:rPr>
                <w:rFonts w:ascii="Bookman Old Style" w:hAnsi="Bookman Old Style"/>
                <w:sz w:val="20"/>
                <w:szCs w:val="20"/>
                <w:lang w:val="en-GB"/>
              </w:rPr>
              <w:t xml:space="preserve">Guaranteed </w:t>
            </w:r>
            <w:r w:rsidRPr="006A3D85">
              <w:rPr>
                <w:rFonts w:ascii="Bookman Old Style" w:hAnsi="Bookman Old Style"/>
                <w:sz w:val="20"/>
                <w:szCs w:val="20"/>
                <w:lang w:val="en-GB"/>
              </w:rPr>
              <w:t xml:space="preserve"> </w:t>
            </w:r>
            <w:r w:rsidR="00F544BA" w:rsidRPr="006A3D85">
              <w:rPr>
                <w:rFonts w:ascii="Bookman Old Style" w:hAnsi="Bookman Old Style"/>
                <w:sz w:val="20"/>
                <w:szCs w:val="20"/>
                <w:lang w:val="en-GB"/>
              </w:rPr>
              <w:t>and improve</w:t>
            </w:r>
            <w:r>
              <w:rPr>
                <w:rFonts w:ascii="Bookman Old Style" w:hAnsi="Bookman Old Style"/>
                <w:sz w:val="20"/>
                <w:szCs w:val="20"/>
                <w:lang w:val="en-GB"/>
              </w:rPr>
              <w:t>d</w:t>
            </w:r>
            <w:r w:rsidR="00F544BA" w:rsidRPr="006A3D85">
              <w:rPr>
                <w:rFonts w:ascii="Bookman Old Style" w:hAnsi="Bookman Old Style"/>
                <w:sz w:val="20"/>
                <w:szCs w:val="20"/>
                <w:lang w:val="en-GB"/>
              </w:rPr>
              <w:t xml:space="preserve"> of remuneration</w:t>
            </w:r>
          </w:p>
          <w:p w14:paraId="2C1770DF" w14:textId="6A9A47D7" w:rsidR="00F544BA" w:rsidRPr="006A3D85" w:rsidRDefault="00F544BA" w:rsidP="00E97C1C">
            <w:pPr>
              <w:pStyle w:val="ListParagraph"/>
              <w:numPr>
                <w:ilvl w:val="0"/>
                <w:numId w:val="17"/>
              </w:numPr>
              <w:spacing w:after="0" w:line="360" w:lineRule="auto"/>
              <w:ind w:left="328"/>
              <w:jc w:val="both"/>
              <w:rPr>
                <w:rFonts w:ascii="Bookman Old Style" w:hAnsi="Bookman Old Style"/>
                <w:sz w:val="20"/>
                <w:szCs w:val="20"/>
                <w:lang w:val="en-GB"/>
              </w:rPr>
            </w:pPr>
            <w:r w:rsidRPr="006A3D85">
              <w:rPr>
                <w:rFonts w:ascii="Bookman Old Style" w:hAnsi="Bookman Old Style"/>
                <w:sz w:val="20"/>
                <w:szCs w:val="20"/>
                <w:lang w:val="en-GB"/>
              </w:rPr>
              <w:t xml:space="preserve">Conducive </w:t>
            </w:r>
            <w:r w:rsidR="00660E7D">
              <w:rPr>
                <w:rFonts w:ascii="Bookman Old Style" w:hAnsi="Bookman Old Style"/>
                <w:sz w:val="20"/>
                <w:szCs w:val="20"/>
                <w:lang w:val="en-GB"/>
              </w:rPr>
              <w:t xml:space="preserve">working </w:t>
            </w:r>
            <w:r w:rsidRPr="006A3D85">
              <w:rPr>
                <w:rFonts w:ascii="Bookman Old Style" w:hAnsi="Bookman Old Style"/>
                <w:sz w:val="20"/>
                <w:szCs w:val="20"/>
                <w:lang w:val="en-GB"/>
              </w:rPr>
              <w:t>environment</w:t>
            </w:r>
          </w:p>
          <w:p w14:paraId="1A51D708" w14:textId="2E716551" w:rsidR="00F544BA" w:rsidRPr="006A3D85" w:rsidRDefault="00F544BA" w:rsidP="00E97C1C">
            <w:pPr>
              <w:pStyle w:val="ListParagraph"/>
              <w:numPr>
                <w:ilvl w:val="0"/>
                <w:numId w:val="17"/>
              </w:numPr>
              <w:spacing w:after="0" w:line="360" w:lineRule="auto"/>
              <w:ind w:left="328"/>
              <w:jc w:val="both"/>
              <w:rPr>
                <w:rFonts w:ascii="Bookman Old Style" w:hAnsi="Bookman Old Style"/>
                <w:sz w:val="20"/>
                <w:szCs w:val="20"/>
                <w:lang w:val="en-GB"/>
              </w:rPr>
            </w:pPr>
            <w:r w:rsidRPr="006A3D85">
              <w:rPr>
                <w:rFonts w:ascii="Bookman Old Style" w:hAnsi="Bookman Old Style"/>
                <w:sz w:val="20"/>
                <w:szCs w:val="20"/>
                <w:lang w:val="en-GB"/>
              </w:rPr>
              <w:t>Capacity building programs (short and long programs)</w:t>
            </w:r>
          </w:p>
          <w:p w14:paraId="51B25D3C" w14:textId="55C05A6A" w:rsidR="00F544BA" w:rsidRPr="006A3D85" w:rsidRDefault="00F544BA" w:rsidP="00E97C1C">
            <w:pPr>
              <w:pStyle w:val="ListParagraph"/>
              <w:numPr>
                <w:ilvl w:val="0"/>
                <w:numId w:val="17"/>
              </w:numPr>
              <w:spacing w:after="0" w:line="360" w:lineRule="auto"/>
              <w:ind w:left="337"/>
              <w:jc w:val="both"/>
              <w:rPr>
                <w:rFonts w:ascii="Bookman Old Style" w:hAnsi="Bookman Old Style"/>
                <w:b/>
                <w:sz w:val="24"/>
                <w:szCs w:val="24"/>
                <w:lang w:val="en-GB"/>
              </w:rPr>
            </w:pPr>
            <w:r w:rsidRPr="006A3D85">
              <w:rPr>
                <w:rFonts w:ascii="Bookman Old Style" w:hAnsi="Bookman Old Style"/>
                <w:sz w:val="20"/>
                <w:szCs w:val="20"/>
                <w:lang w:val="en-GB"/>
              </w:rPr>
              <w:t>Incentive</w:t>
            </w:r>
            <w:r w:rsidR="005C66D2">
              <w:rPr>
                <w:rFonts w:ascii="Bookman Old Style" w:hAnsi="Bookman Old Style"/>
                <w:sz w:val="20"/>
                <w:szCs w:val="20"/>
                <w:lang w:val="en-GB"/>
              </w:rPr>
              <w:t>s</w:t>
            </w:r>
            <w:r w:rsidRPr="006A3D85">
              <w:rPr>
                <w:rFonts w:ascii="Bookman Old Style" w:hAnsi="Bookman Old Style"/>
                <w:sz w:val="20"/>
                <w:szCs w:val="20"/>
                <w:lang w:val="en-GB"/>
              </w:rPr>
              <w:t xml:space="preserve"> </w:t>
            </w:r>
          </w:p>
          <w:p w14:paraId="2A6BAC3A" w14:textId="03E99D76" w:rsidR="00F544BA" w:rsidRPr="006A3D85" w:rsidRDefault="00F544BA" w:rsidP="00E97C1C">
            <w:pPr>
              <w:pStyle w:val="ListParagraph"/>
              <w:numPr>
                <w:ilvl w:val="0"/>
                <w:numId w:val="17"/>
              </w:numPr>
              <w:spacing w:after="0" w:line="360" w:lineRule="auto"/>
              <w:ind w:left="337"/>
              <w:jc w:val="both"/>
              <w:rPr>
                <w:rFonts w:ascii="Bookman Old Style" w:hAnsi="Bookman Old Style"/>
                <w:b/>
                <w:sz w:val="24"/>
                <w:szCs w:val="24"/>
                <w:lang w:val="en-GB"/>
              </w:rPr>
            </w:pPr>
            <w:r w:rsidRPr="006A3D85">
              <w:rPr>
                <w:rFonts w:ascii="Bookman Old Style" w:hAnsi="Bookman Old Style"/>
                <w:sz w:val="20"/>
                <w:szCs w:val="20"/>
                <w:lang w:val="en-GB"/>
              </w:rPr>
              <w:t>Job security</w:t>
            </w:r>
          </w:p>
        </w:tc>
        <w:tc>
          <w:tcPr>
            <w:tcW w:w="3768" w:type="dxa"/>
          </w:tcPr>
          <w:p w14:paraId="38793E02" w14:textId="539B5447" w:rsidR="00F544BA" w:rsidRPr="006A3D85" w:rsidRDefault="00447AF9" w:rsidP="00E97C1C">
            <w:pPr>
              <w:pStyle w:val="ListParagraph"/>
              <w:numPr>
                <w:ilvl w:val="0"/>
                <w:numId w:val="17"/>
              </w:numPr>
              <w:spacing w:after="0" w:line="360" w:lineRule="auto"/>
              <w:ind w:left="252" w:hanging="270"/>
              <w:jc w:val="both"/>
              <w:rPr>
                <w:rFonts w:ascii="Bookman Old Style" w:hAnsi="Bookman Old Style"/>
                <w:sz w:val="20"/>
                <w:szCs w:val="20"/>
                <w:lang w:val="en-GB"/>
              </w:rPr>
            </w:pPr>
            <w:r w:rsidRPr="006A3D85">
              <w:rPr>
                <w:rFonts w:ascii="Bookman Old Style" w:hAnsi="Bookman Old Style"/>
                <w:sz w:val="20"/>
                <w:szCs w:val="20"/>
                <w:lang w:val="en-GB"/>
              </w:rPr>
              <w:t>Poor performance</w:t>
            </w:r>
          </w:p>
          <w:p w14:paraId="1C256487" w14:textId="77777777" w:rsidR="00447AF9" w:rsidRPr="006A3D85" w:rsidRDefault="00447AF9" w:rsidP="00E97C1C">
            <w:pPr>
              <w:pStyle w:val="ListParagraph"/>
              <w:numPr>
                <w:ilvl w:val="0"/>
                <w:numId w:val="17"/>
              </w:numPr>
              <w:spacing w:after="0" w:line="360" w:lineRule="auto"/>
              <w:ind w:left="252" w:hanging="270"/>
              <w:jc w:val="both"/>
              <w:rPr>
                <w:rFonts w:ascii="Bookman Old Style" w:hAnsi="Bookman Old Style"/>
                <w:sz w:val="20"/>
                <w:szCs w:val="20"/>
                <w:lang w:val="en-GB"/>
              </w:rPr>
            </w:pPr>
            <w:r w:rsidRPr="006A3D85">
              <w:rPr>
                <w:rFonts w:ascii="Bookman Old Style" w:hAnsi="Bookman Old Style"/>
                <w:sz w:val="20"/>
                <w:szCs w:val="20"/>
                <w:lang w:val="en-GB"/>
              </w:rPr>
              <w:t xml:space="preserve">Lack of staff retention </w:t>
            </w:r>
          </w:p>
          <w:p w14:paraId="7FBAEC4E" w14:textId="4F5989C5" w:rsidR="00447AF9" w:rsidRPr="006A3D85" w:rsidRDefault="00447AF9" w:rsidP="00E97C1C">
            <w:pPr>
              <w:pStyle w:val="ListParagraph"/>
              <w:numPr>
                <w:ilvl w:val="0"/>
                <w:numId w:val="17"/>
              </w:numPr>
              <w:spacing w:after="0" w:line="360" w:lineRule="auto"/>
              <w:ind w:left="252" w:hanging="270"/>
              <w:jc w:val="both"/>
              <w:rPr>
                <w:rFonts w:ascii="Bookman Old Style" w:hAnsi="Bookman Old Style"/>
                <w:sz w:val="20"/>
                <w:szCs w:val="20"/>
                <w:lang w:val="en-GB"/>
              </w:rPr>
            </w:pPr>
            <w:r w:rsidRPr="006A3D85">
              <w:rPr>
                <w:rFonts w:ascii="Bookman Old Style" w:hAnsi="Bookman Old Style"/>
                <w:sz w:val="20"/>
                <w:szCs w:val="20"/>
                <w:lang w:val="en-GB"/>
              </w:rPr>
              <w:t>Un</w:t>
            </w:r>
            <w:r w:rsidR="00A83293">
              <w:rPr>
                <w:rFonts w:ascii="Bookman Old Style" w:hAnsi="Bookman Old Style"/>
                <w:sz w:val="20"/>
                <w:szCs w:val="20"/>
                <w:lang w:val="en-GB"/>
              </w:rPr>
              <w:t>realize</w:t>
            </w:r>
            <w:r w:rsidRPr="006A3D85">
              <w:rPr>
                <w:rFonts w:ascii="Bookman Old Style" w:hAnsi="Bookman Old Style"/>
                <w:sz w:val="20"/>
                <w:szCs w:val="20"/>
                <w:lang w:val="en-GB"/>
              </w:rPr>
              <w:t xml:space="preserve"> ZURA vision</w:t>
            </w:r>
            <w:r w:rsidR="00A83293">
              <w:rPr>
                <w:rFonts w:ascii="Bookman Old Style" w:hAnsi="Bookman Old Style"/>
                <w:sz w:val="20"/>
                <w:szCs w:val="20"/>
                <w:lang w:val="en-GB"/>
              </w:rPr>
              <w:t xml:space="preserve"> and goals</w:t>
            </w:r>
          </w:p>
        </w:tc>
      </w:tr>
      <w:tr w:rsidR="00F544BA" w:rsidRPr="00B65ADF" w14:paraId="49FA6B0A" w14:textId="77777777" w:rsidTr="00F6124D">
        <w:tc>
          <w:tcPr>
            <w:tcW w:w="552" w:type="dxa"/>
          </w:tcPr>
          <w:p w14:paraId="6AFE3331" w14:textId="7DA8C739" w:rsidR="00F544BA" w:rsidRPr="006A3D85" w:rsidRDefault="00281CAD" w:rsidP="00E97C1C">
            <w:pPr>
              <w:spacing w:line="360" w:lineRule="auto"/>
              <w:jc w:val="both"/>
              <w:rPr>
                <w:rFonts w:ascii="Bookman Old Style" w:hAnsi="Bookman Old Style"/>
                <w:sz w:val="24"/>
                <w:szCs w:val="24"/>
                <w:lang w:val="en-GB"/>
              </w:rPr>
            </w:pPr>
            <w:r w:rsidRPr="006A3D85">
              <w:rPr>
                <w:rFonts w:ascii="Bookman Old Style" w:hAnsi="Bookman Old Style"/>
                <w:sz w:val="24"/>
                <w:szCs w:val="24"/>
                <w:lang w:val="en-GB"/>
              </w:rPr>
              <w:t>8</w:t>
            </w:r>
            <w:r w:rsidR="00F544BA" w:rsidRPr="006A3D85">
              <w:rPr>
                <w:rFonts w:ascii="Bookman Old Style" w:hAnsi="Bookman Old Style"/>
                <w:sz w:val="24"/>
                <w:szCs w:val="24"/>
                <w:lang w:val="en-GB"/>
              </w:rPr>
              <w:t xml:space="preserve">. </w:t>
            </w:r>
          </w:p>
        </w:tc>
        <w:tc>
          <w:tcPr>
            <w:tcW w:w="1738" w:type="dxa"/>
          </w:tcPr>
          <w:p w14:paraId="34FECA66" w14:textId="4B2E2CA0" w:rsidR="00F544BA" w:rsidRPr="006A3D85" w:rsidRDefault="00F544BA" w:rsidP="00E97C1C">
            <w:pPr>
              <w:spacing w:line="360" w:lineRule="auto"/>
              <w:jc w:val="both"/>
              <w:rPr>
                <w:rFonts w:ascii="Bookman Old Style" w:hAnsi="Bookman Old Style"/>
                <w:sz w:val="24"/>
                <w:szCs w:val="24"/>
                <w:lang w:val="en-GB"/>
              </w:rPr>
            </w:pPr>
            <w:r w:rsidRPr="006A3D85">
              <w:rPr>
                <w:rFonts w:ascii="Bookman Old Style" w:hAnsi="Bookman Old Style"/>
                <w:sz w:val="24"/>
                <w:szCs w:val="24"/>
                <w:lang w:val="en-GB"/>
              </w:rPr>
              <w:t>Community</w:t>
            </w:r>
          </w:p>
        </w:tc>
        <w:tc>
          <w:tcPr>
            <w:tcW w:w="3915" w:type="dxa"/>
          </w:tcPr>
          <w:p w14:paraId="0EB8A99D" w14:textId="39072EAC" w:rsidR="00F544BA" w:rsidRPr="006A3D85" w:rsidRDefault="00F544BA" w:rsidP="00E97C1C">
            <w:pPr>
              <w:pStyle w:val="ListParagraph"/>
              <w:numPr>
                <w:ilvl w:val="0"/>
                <w:numId w:val="14"/>
              </w:numPr>
              <w:spacing w:after="0" w:line="360" w:lineRule="auto"/>
              <w:ind w:left="328"/>
              <w:jc w:val="both"/>
              <w:rPr>
                <w:rFonts w:ascii="Bookman Old Style" w:hAnsi="Bookman Old Style"/>
                <w:sz w:val="20"/>
                <w:szCs w:val="20"/>
                <w:lang w:val="en-GB"/>
              </w:rPr>
            </w:pPr>
            <w:r w:rsidRPr="006A3D85">
              <w:rPr>
                <w:rFonts w:ascii="Bookman Old Style" w:hAnsi="Bookman Old Style"/>
                <w:sz w:val="20"/>
                <w:szCs w:val="20"/>
                <w:lang w:val="en-GB"/>
              </w:rPr>
              <w:t xml:space="preserve">Provide license </w:t>
            </w:r>
            <w:r w:rsidR="00FE6D1B">
              <w:rPr>
                <w:rFonts w:ascii="Bookman Old Style" w:hAnsi="Bookman Old Style"/>
                <w:sz w:val="20"/>
                <w:szCs w:val="20"/>
                <w:lang w:val="en-GB"/>
              </w:rPr>
              <w:t>to regulated utilities</w:t>
            </w:r>
            <w:r w:rsidRPr="006A3D85">
              <w:rPr>
                <w:rFonts w:ascii="Bookman Old Style" w:hAnsi="Bookman Old Style"/>
                <w:sz w:val="20"/>
                <w:szCs w:val="20"/>
                <w:lang w:val="en-GB"/>
              </w:rPr>
              <w:t>.</w:t>
            </w:r>
          </w:p>
          <w:p w14:paraId="73B085BF" w14:textId="77777777" w:rsidR="00F544BA" w:rsidRPr="006A3D85" w:rsidRDefault="00F544BA" w:rsidP="00E97C1C">
            <w:pPr>
              <w:pStyle w:val="ListParagraph"/>
              <w:numPr>
                <w:ilvl w:val="0"/>
                <w:numId w:val="14"/>
              </w:numPr>
              <w:spacing w:after="0" w:line="360" w:lineRule="auto"/>
              <w:ind w:left="328"/>
              <w:jc w:val="both"/>
              <w:rPr>
                <w:rFonts w:ascii="Bookman Old Style" w:hAnsi="Bookman Old Style"/>
                <w:sz w:val="20"/>
                <w:szCs w:val="20"/>
                <w:lang w:val="en-GB"/>
              </w:rPr>
            </w:pPr>
            <w:r w:rsidRPr="006A3D85">
              <w:rPr>
                <w:rFonts w:ascii="Bookman Old Style" w:hAnsi="Bookman Old Style"/>
                <w:sz w:val="20"/>
                <w:szCs w:val="20"/>
                <w:lang w:val="en-GB"/>
              </w:rPr>
              <w:t>Cooperate social responsibility</w:t>
            </w:r>
          </w:p>
          <w:p w14:paraId="67599B87" w14:textId="172F5138" w:rsidR="00F544BA" w:rsidRPr="006A3D85" w:rsidRDefault="00F544BA" w:rsidP="00E97C1C">
            <w:pPr>
              <w:pStyle w:val="ListParagraph"/>
              <w:numPr>
                <w:ilvl w:val="0"/>
                <w:numId w:val="14"/>
              </w:numPr>
              <w:spacing w:after="0" w:line="360" w:lineRule="auto"/>
              <w:ind w:left="328"/>
              <w:jc w:val="both"/>
              <w:rPr>
                <w:rFonts w:ascii="Bookman Old Style" w:hAnsi="Bookman Old Style"/>
                <w:sz w:val="20"/>
                <w:szCs w:val="20"/>
                <w:lang w:val="en-GB"/>
              </w:rPr>
            </w:pPr>
            <w:r w:rsidRPr="006A3D85">
              <w:rPr>
                <w:rFonts w:ascii="Bookman Old Style" w:hAnsi="Bookman Old Style"/>
                <w:sz w:val="20"/>
                <w:szCs w:val="20"/>
                <w:lang w:val="en-GB"/>
              </w:rPr>
              <w:t>Awareness on regulated services</w:t>
            </w:r>
          </w:p>
          <w:p w14:paraId="0D4BA09F" w14:textId="1797958E" w:rsidR="00F544BA" w:rsidRPr="006A3D85" w:rsidRDefault="00FE6D1B" w:rsidP="00E97C1C">
            <w:pPr>
              <w:pStyle w:val="ListParagraph"/>
              <w:numPr>
                <w:ilvl w:val="0"/>
                <w:numId w:val="14"/>
              </w:numPr>
              <w:spacing w:after="0" w:line="360" w:lineRule="auto"/>
              <w:ind w:left="328"/>
              <w:jc w:val="both"/>
              <w:rPr>
                <w:rFonts w:ascii="Bookman Old Style" w:hAnsi="Bookman Old Style"/>
                <w:sz w:val="20"/>
                <w:szCs w:val="20"/>
                <w:lang w:val="en-GB"/>
              </w:rPr>
            </w:pPr>
            <w:r>
              <w:rPr>
                <w:rFonts w:ascii="Bookman Old Style" w:hAnsi="Bookman Old Style"/>
                <w:sz w:val="20"/>
                <w:szCs w:val="20"/>
                <w:lang w:val="en-GB"/>
              </w:rPr>
              <w:t xml:space="preserve">Ensure </w:t>
            </w:r>
            <w:r w:rsidR="000B2C9D">
              <w:rPr>
                <w:rFonts w:ascii="Bookman Old Style" w:hAnsi="Bookman Old Style"/>
                <w:sz w:val="20"/>
                <w:szCs w:val="20"/>
                <w:lang w:val="en-GB"/>
              </w:rPr>
              <w:t>a</w:t>
            </w:r>
            <w:r w:rsidR="00F544BA" w:rsidRPr="006A3D85">
              <w:rPr>
                <w:rFonts w:ascii="Bookman Old Style" w:hAnsi="Bookman Old Style"/>
                <w:sz w:val="20"/>
                <w:szCs w:val="20"/>
                <w:lang w:val="en-GB"/>
              </w:rPr>
              <w:t>ffordability of</w:t>
            </w:r>
            <w:r>
              <w:rPr>
                <w:rFonts w:ascii="Bookman Old Style" w:hAnsi="Bookman Old Style"/>
                <w:sz w:val="20"/>
                <w:szCs w:val="20"/>
                <w:lang w:val="en-GB"/>
              </w:rPr>
              <w:t xml:space="preserve"> regulated services</w:t>
            </w:r>
            <w:r w:rsidR="00F544BA" w:rsidRPr="006A3D85">
              <w:rPr>
                <w:rFonts w:ascii="Bookman Old Style" w:hAnsi="Bookman Old Style"/>
                <w:sz w:val="20"/>
                <w:szCs w:val="20"/>
                <w:lang w:val="en-GB"/>
              </w:rPr>
              <w:t xml:space="preserve"> </w:t>
            </w:r>
          </w:p>
          <w:p w14:paraId="2DA77E9A" w14:textId="4A1958B2" w:rsidR="00F544BA" w:rsidRPr="006A3D85" w:rsidRDefault="00F544BA" w:rsidP="00E97C1C">
            <w:pPr>
              <w:pStyle w:val="ListParagraph"/>
              <w:spacing w:after="0" w:line="360" w:lineRule="auto"/>
              <w:ind w:left="328"/>
              <w:jc w:val="both"/>
              <w:rPr>
                <w:rFonts w:ascii="Bookman Old Style" w:hAnsi="Bookman Old Style"/>
                <w:sz w:val="20"/>
                <w:szCs w:val="20"/>
                <w:lang w:val="en-GB"/>
              </w:rPr>
            </w:pPr>
          </w:p>
        </w:tc>
        <w:tc>
          <w:tcPr>
            <w:tcW w:w="3630" w:type="dxa"/>
          </w:tcPr>
          <w:p w14:paraId="46C611F4" w14:textId="44AFDF59" w:rsidR="00F544BA" w:rsidRPr="006A3D85" w:rsidRDefault="00F544BA" w:rsidP="00E97C1C">
            <w:pPr>
              <w:pStyle w:val="ListParagraph"/>
              <w:numPr>
                <w:ilvl w:val="0"/>
                <w:numId w:val="14"/>
              </w:numPr>
              <w:spacing w:after="0" w:line="360" w:lineRule="auto"/>
              <w:ind w:left="328"/>
              <w:jc w:val="both"/>
              <w:rPr>
                <w:rFonts w:ascii="Bookman Old Style" w:hAnsi="Bookman Old Style"/>
                <w:sz w:val="20"/>
                <w:szCs w:val="20"/>
                <w:lang w:val="en-GB"/>
              </w:rPr>
            </w:pPr>
            <w:r w:rsidRPr="006A3D85">
              <w:rPr>
                <w:rFonts w:ascii="Bookman Old Style" w:hAnsi="Bookman Old Style"/>
                <w:sz w:val="20"/>
                <w:szCs w:val="20"/>
                <w:lang w:val="en-GB"/>
              </w:rPr>
              <w:t>Affordability and quality of services</w:t>
            </w:r>
          </w:p>
          <w:p w14:paraId="2A182FBA" w14:textId="0FD0549C" w:rsidR="00F544BA" w:rsidRPr="006A3D85" w:rsidRDefault="00F544BA" w:rsidP="00E97C1C">
            <w:pPr>
              <w:pStyle w:val="ListParagraph"/>
              <w:numPr>
                <w:ilvl w:val="0"/>
                <w:numId w:val="14"/>
              </w:numPr>
              <w:spacing w:after="0" w:line="360" w:lineRule="auto"/>
              <w:ind w:left="328"/>
              <w:jc w:val="both"/>
              <w:rPr>
                <w:rFonts w:ascii="Bookman Old Style" w:hAnsi="Bookman Old Style"/>
                <w:sz w:val="20"/>
                <w:szCs w:val="20"/>
                <w:lang w:val="en-GB"/>
              </w:rPr>
            </w:pPr>
            <w:r w:rsidRPr="006A3D85">
              <w:rPr>
                <w:rFonts w:ascii="Bookman Old Style" w:hAnsi="Bookman Old Style"/>
                <w:sz w:val="20"/>
                <w:szCs w:val="20"/>
                <w:lang w:val="en-GB"/>
              </w:rPr>
              <w:t>Awareness raising</w:t>
            </w:r>
          </w:p>
          <w:p w14:paraId="464AB046" w14:textId="363775D2" w:rsidR="00F544BA" w:rsidRPr="006A3D85" w:rsidRDefault="00F544BA" w:rsidP="00E97C1C">
            <w:pPr>
              <w:pStyle w:val="ListParagraph"/>
              <w:numPr>
                <w:ilvl w:val="0"/>
                <w:numId w:val="14"/>
              </w:numPr>
              <w:spacing w:after="0" w:line="360" w:lineRule="auto"/>
              <w:ind w:left="328"/>
              <w:jc w:val="both"/>
              <w:rPr>
                <w:rFonts w:ascii="Bookman Old Style" w:hAnsi="Bookman Old Style"/>
                <w:sz w:val="20"/>
                <w:szCs w:val="20"/>
                <w:lang w:val="en-GB"/>
              </w:rPr>
            </w:pPr>
            <w:r w:rsidRPr="006A3D85">
              <w:rPr>
                <w:rFonts w:ascii="Bookman Old Style" w:hAnsi="Bookman Old Style"/>
                <w:sz w:val="20"/>
                <w:szCs w:val="20"/>
                <w:lang w:val="en-GB"/>
              </w:rPr>
              <w:t>Active responses in a predictable manner</w:t>
            </w:r>
          </w:p>
          <w:p w14:paraId="0DB0A1BB" w14:textId="2ABE1483" w:rsidR="00F544BA" w:rsidRPr="006A3D85" w:rsidRDefault="00F544BA" w:rsidP="00E97C1C">
            <w:pPr>
              <w:pStyle w:val="ListParagraph"/>
              <w:numPr>
                <w:ilvl w:val="0"/>
                <w:numId w:val="14"/>
              </w:numPr>
              <w:spacing w:after="0" w:line="360" w:lineRule="auto"/>
              <w:ind w:left="328"/>
              <w:jc w:val="both"/>
              <w:rPr>
                <w:rFonts w:ascii="Bookman Old Style" w:hAnsi="Bookman Old Style"/>
                <w:sz w:val="20"/>
                <w:szCs w:val="20"/>
                <w:lang w:val="en-GB"/>
              </w:rPr>
            </w:pPr>
            <w:r w:rsidRPr="006A3D85">
              <w:rPr>
                <w:rFonts w:ascii="Bookman Old Style" w:hAnsi="Bookman Old Style"/>
                <w:sz w:val="20"/>
                <w:szCs w:val="20"/>
                <w:lang w:val="en-GB"/>
              </w:rPr>
              <w:t xml:space="preserve">Participation in </w:t>
            </w:r>
            <w:r w:rsidR="00C0630A" w:rsidRPr="006A3D85">
              <w:rPr>
                <w:rFonts w:ascii="Bookman Old Style" w:hAnsi="Bookman Old Style"/>
                <w:sz w:val="20"/>
                <w:szCs w:val="20"/>
                <w:lang w:val="en-GB"/>
              </w:rPr>
              <w:t>stakeholders’</w:t>
            </w:r>
            <w:r w:rsidRPr="006A3D85">
              <w:rPr>
                <w:rFonts w:ascii="Bookman Old Style" w:hAnsi="Bookman Old Style"/>
                <w:sz w:val="20"/>
                <w:szCs w:val="20"/>
                <w:lang w:val="en-GB"/>
              </w:rPr>
              <w:t xml:space="preserve"> meeting</w:t>
            </w:r>
            <w:r w:rsidR="00FE6D1B">
              <w:rPr>
                <w:rFonts w:ascii="Bookman Old Style" w:hAnsi="Bookman Old Style"/>
                <w:sz w:val="20"/>
                <w:szCs w:val="20"/>
                <w:lang w:val="en-GB"/>
              </w:rPr>
              <w:t>s</w:t>
            </w:r>
          </w:p>
        </w:tc>
        <w:tc>
          <w:tcPr>
            <w:tcW w:w="3768" w:type="dxa"/>
          </w:tcPr>
          <w:p w14:paraId="150D6C29" w14:textId="333CEB90" w:rsidR="000B2C9D" w:rsidRPr="006A3D85" w:rsidRDefault="00FE6D1B" w:rsidP="00900B79">
            <w:pPr>
              <w:pStyle w:val="ListParagraph"/>
              <w:numPr>
                <w:ilvl w:val="0"/>
                <w:numId w:val="15"/>
              </w:numPr>
              <w:spacing w:after="0" w:line="360" w:lineRule="auto"/>
              <w:ind w:left="337"/>
              <w:jc w:val="both"/>
              <w:rPr>
                <w:rFonts w:ascii="Bookman Old Style" w:hAnsi="Bookman Old Style"/>
                <w:sz w:val="20"/>
                <w:szCs w:val="20"/>
                <w:lang w:val="en-GB"/>
              </w:rPr>
            </w:pPr>
            <w:r>
              <w:rPr>
                <w:rFonts w:ascii="Bookman Old Style" w:hAnsi="Bookman Old Style"/>
                <w:sz w:val="20"/>
                <w:szCs w:val="20"/>
                <w:lang w:val="en-GB"/>
              </w:rPr>
              <w:t>Social</w:t>
            </w:r>
            <w:r w:rsidR="000B2C9D">
              <w:rPr>
                <w:rFonts w:ascii="Bookman Old Style" w:hAnsi="Bookman Old Style"/>
                <w:sz w:val="20"/>
                <w:szCs w:val="20"/>
                <w:lang w:val="en-GB"/>
              </w:rPr>
              <w:t xml:space="preserve"> </w:t>
            </w:r>
            <w:r w:rsidR="00800369" w:rsidRPr="006A3D85">
              <w:rPr>
                <w:rFonts w:ascii="Bookman Old Style" w:hAnsi="Bookman Old Style"/>
                <w:sz w:val="20"/>
                <w:szCs w:val="20"/>
                <w:lang w:val="en-GB"/>
              </w:rPr>
              <w:t xml:space="preserve">unrest </w:t>
            </w:r>
          </w:p>
          <w:p w14:paraId="4C3936DC" w14:textId="4325CC67" w:rsidR="00800369" w:rsidRPr="000B59A1" w:rsidRDefault="00BF20C5" w:rsidP="000B59A1">
            <w:pPr>
              <w:pStyle w:val="ListParagraph"/>
              <w:numPr>
                <w:ilvl w:val="0"/>
                <w:numId w:val="15"/>
              </w:numPr>
              <w:spacing w:after="0" w:line="360" w:lineRule="auto"/>
              <w:ind w:left="337"/>
              <w:jc w:val="both"/>
              <w:rPr>
                <w:rFonts w:ascii="Bookman Old Style" w:hAnsi="Bookman Old Style"/>
                <w:sz w:val="20"/>
                <w:szCs w:val="20"/>
                <w:lang w:val="en-GB"/>
              </w:rPr>
            </w:pPr>
            <w:r>
              <w:rPr>
                <w:rFonts w:ascii="Bookman Old Style" w:hAnsi="Bookman Old Style"/>
                <w:sz w:val="20"/>
                <w:szCs w:val="20"/>
                <w:lang w:val="en-GB"/>
              </w:rPr>
              <w:t>Lack of public confidence</w:t>
            </w:r>
            <w:r w:rsidR="00F452F6">
              <w:rPr>
                <w:rFonts w:ascii="Bookman Old Style" w:hAnsi="Bookman Old Style"/>
                <w:sz w:val="20"/>
                <w:szCs w:val="20"/>
                <w:lang w:val="en-GB"/>
              </w:rPr>
              <w:t xml:space="preserve"> towards accepting regula</w:t>
            </w:r>
            <w:r w:rsidR="00BB45FB">
              <w:rPr>
                <w:rFonts w:ascii="Bookman Old Style" w:hAnsi="Bookman Old Style"/>
                <w:sz w:val="20"/>
                <w:szCs w:val="20"/>
                <w:lang w:val="en-GB"/>
              </w:rPr>
              <w:t>tory</w:t>
            </w:r>
            <w:r w:rsidR="00F452F6">
              <w:rPr>
                <w:rFonts w:ascii="Bookman Old Style" w:hAnsi="Bookman Old Style"/>
                <w:sz w:val="20"/>
                <w:szCs w:val="20"/>
                <w:lang w:val="en-GB"/>
              </w:rPr>
              <w:t xml:space="preserve"> issues</w:t>
            </w:r>
          </w:p>
        </w:tc>
      </w:tr>
      <w:tr w:rsidR="00F544BA" w:rsidRPr="00B65ADF" w14:paraId="2B23A6E7" w14:textId="77777777" w:rsidTr="00F6124D">
        <w:tc>
          <w:tcPr>
            <w:tcW w:w="552" w:type="dxa"/>
          </w:tcPr>
          <w:p w14:paraId="7E356640" w14:textId="67DDB342" w:rsidR="00F544BA" w:rsidRPr="006A3D85" w:rsidRDefault="00281CAD" w:rsidP="00E97C1C">
            <w:pPr>
              <w:spacing w:line="360" w:lineRule="auto"/>
              <w:jc w:val="both"/>
              <w:rPr>
                <w:rFonts w:ascii="Bookman Old Style" w:hAnsi="Bookman Old Style"/>
                <w:sz w:val="24"/>
                <w:szCs w:val="24"/>
                <w:lang w:val="en-GB"/>
              </w:rPr>
            </w:pPr>
            <w:r w:rsidRPr="006A3D85">
              <w:rPr>
                <w:rFonts w:ascii="Bookman Old Style" w:hAnsi="Bookman Old Style"/>
                <w:sz w:val="24"/>
                <w:szCs w:val="24"/>
                <w:lang w:val="en-GB"/>
              </w:rPr>
              <w:t>9</w:t>
            </w:r>
            <w:r w:rsidR="00F544BA" w:rsidRPr="006A3D85">
              <w:rPr>
                <w:rFonts w:ascii="Bookman Old Style" w:hAnsi="Bookman Old Style"/>
                <w:sz w:val="24"/>
                <w:szCs w:val="24"/>
                <w:lang w:val="en-GB"/>
              </w:rPr>
              <w:t xml:space="preserve">. </w:t>
            </w:r>
          </w:p>
        </w:tc>
        <w:tc>
          <w:tcPr>
            <w:tcW w:w="1738" w:type="dxa"/>
          </w:tcPr>
          <w:p w14:paraId="61A09544" w14:textId="2ADB3769" w:rsidR="00F544BA" w:rsidRPr="006A3D85" w:rsidRDefault="00281CAD" w:rsidP="00E97C1C">
            <w:pPr>
              <w:spacing w:line="360" w:lineRule="auto"/>
              <w:jc w:val="both"/>
              <w:rPr>
                <w:rFonts w:ascii="Bookman Old Style" w:hAnsi="Bookman Old Style"/>
                <w:sz w:val="24"/>
                <w:szCs w:val="24"/>
                <w:lang w:val="en-GB"/>
              </w:rPr>
            </w:pPr>
            <w:r w:rsidRPr="006A3D85">
              <w:rPr>
                <w:rFonts w:ascii="Bookman Old Style" w:hAnsi="Bookman Old Style"/>
                <w:sz w:val="24"/>
                <w:szCs w:val="24"/>
                <w:lang w:val="en-GB"/>
              </w:rPr>
              <w:t xml:space="preserve">Media </w:t>
            </w:r>
          </w:p>
        </w:tc>
        <w:tc>
          <w:tcPr>
            <w:tcW w:w="3915" w:type="dxa"/>
          </w:tcPr>
          <w:p w14:paraId="610320EA" w14:textId="2EBFAD1C" w:rsidR="009F6FA4" w:rsidRPr="006A3D85" w:rsidRDefault="009F6FA4" w:rsidP="00E97C1C">
            <w:pPr>
              <w:pStyle w:val="ListParagraph"/>
              <w:numPr>
                <w:ilvl w:val="0"/>
                <w:numId w:val="16"/>
              </w:numPr>
              <w:spacing w:after="0" w:line="360" w:lineRule="auto"/>
              <w:ind w:left="328"/>
              <w:jc w:val="both"/>
              <w:rPr>
                <w:rFonts w:ascii="Bookman Old Style" w:hAnsi="Bookman Old Style"/>
                <w:sz w:val="20"/>
                <w:szCs w:val="20"/>
                <w:lang w:val="en-GB"/>
              </w:rPr>
            </w:pPr>
            <w:r w:rsidRPr="006A3D85">
              <w:rPr>
                <w:rFonts w:ascii="Bookman Old Style" w:hAnsi="Bookman Old Style"/>
                <w:sz w:val="20"/>
                <w:szCs w:val="20"/>
                <w:lang w:val="en-GB"/>
              </w:rPr>
              <w:t>Exchange of information</w:t>
            </w:r>
          </w:p>
          <w:p w14:paraId="688B40D2" w14:textId="2829A747" w:rsidR="00F544BA" w:rsidRPr="006A3D85" w:rsidRDefault="009F6FA4" w:rsidP="00E97C1C">
            <w:pPr>
              <w:pStyle w:val="ListParagraph"/>
              <w:numPr>
                <w:ilvl w:val="0"/>
                <w:numId w:val="16"/>
              </w:numPr>
              <w:spacing w:after="0" w:line="360" w:lineRule="auto"/>
              <w:ind w:left="328"/>
              <w:jc w:val="both"/>
              <w:rPr>
                <w:rFonts w:ascii="Bookman Old Style" w:hAnsi="Bookman Old Style"/>
                <w:sz w:val="20"/>
                <w:szCs w:val="20"/>
                <w:lang w:val="en-GB"/>
              </w:rPr>
            </w:pPr>
            <w:r w:rsidRPr="006A3D85">
              <w:rPr>
                <w:rFonts w:ascii="Bookman Old Style" w:hAnsi="Bookman Old Style"/>
                <w:sz w:val="20"/>
                <w:szCs w:val="20"/>
                <w:lang w:val="en-GB"/>
              </w:rPr>
              <w:t>Collaboration</w:t>
            </w:r>
          </w:p>
        </w:tc>
        <w:tc>
          <w:tcPr>
            <w:tcW w:w="3630" w:type="dxa"/>
          </w:tcPr>
          <w:p w14:paraId="3FCF782F" w14:textId="77777777" w:rsidR="009F6FA4" w:rsidRPr="006A3D85" w:rsidRDefault="009F6FA4" w:rsidP="00E97C1C">
            <w:pPr>
              <w:pStyle w:val="ListParagraph"/>
              <w:numPr>
                <w:ilvl w:val="0"/>
                <w:numId w:val="15"/>
              </w:numPr>
              <w:spacing w:after="0" w:line="360" w:lineRule="auto"/>
              <w:ind w:left="337"/>
              <w:jc w:val="both"/>
              <w:rPr>
                <w:rFonts w:ascii="Bookman Old Style" w:hAnsi="Bookman Old Style"/>
                <w:sz w:val="20"/>
                <w:szCs w:val="20"/>
                <w:lang w:val="en-GB"/>
              </w:rPr>
            </w:pPr>
            <w:r w:rsidRPr="006A3D85">
              <w:rPr>
                <w:rFonts w:ascii="Bookman Old Style" w:hAnsi="Bookman Old Style"/>
                <w:sz w:val="20"/>
                <w:szCs w:val="20"/>
                <w:lang w:val="en-GB"/>
              </w:rPr>
              <w:t>Timely and reliable information</w:t>
            </w:r>
          </w:p>
          <w:p w14:paraId="4142A071" w14:textId="55EB52AC" w:rsidR="00F544BA" w:rsidRPr="006A3D85" w:rsidRDefault="009F6FA4" w:rsidP="00E97C1C">
            <w:pPr>
              <w:pStyle w:val="ListParagraph"/>
              <w:numPr>
                <w:ilvl w:val="0"/>
                <w:numId w:val="15"/>
              </w:numPr>
              <w:spacing w:after="0" w:line="360" w:lineRule="auto"/>
              <w:ind w:left="337"/>
              <w:jc w:val="both"/>
              <w:rPr>
                <w:rFonts w:ascii="Bookman Old Style" w:hAnsi="Bookman Old Style"/>
                <w:sz w:val="20"/>
                <w:szCs w:val="20"/>
                <w:lang w:val="en-GB"/>
              </w:rPr>
            </w:pPr>
            <w:r w:rsidRPr="006A3D85">
              <w:rPr>
                <w:rFonts w:ascii="Bookman Old Style" w:hAnsi="Bookman Old Style"/>
                <w:sz w:val="20"/>
                <w:szCs w:val="20"/>
                <w:lang w:val="en-GB"/>
              </w:rPr>
              <w:t>Close collaboration</w:t>
            </w:r>
          </w:p>
        </w:tc>
        <w:tc>
          <w:tcPr>
            <w:tcW w:w="3768" w:type="dxa"/>
          </w:tcPr>
          <w:p w14:paraId="3411D4F6" w14:textId="6DA6F6AF" w:rsidR="009F6FA4" w:rsidRPr="006A3D85" w:rsidRDefault="009F6FA4" w:rsidP="00E97C1C">
            <w:pPr>
              <w:pStyle w:val="ListParagraph"/>
              <w:numPr>
                <w:ilvl w:val="0"/>
                <w:numId w:val="15"/>
              </w:numPr>
              <w:spacing w:after="0" w:line="360" w:lineRule="auto"/>
              <w:ind w:left="158" w:hanging="270"/>
              <w:jc w:val="both"/>
              <w:rPr>
                <w:rFonts w:ascii="Bookman Old Style" w:hAnsi="Bookman Old Style"/>
                <w:sz w:val="20"/>
                <w:szCs w:val="20"/>
                <w:lang w:val="en-GB"/>
              </w:rPr>
            </w:pPr>
            <w:r w:rsidRPr="006A3D85">
              <w:rPr>
                <w:rFonts w:ascii="Bookman Old Style" w:hAnsi="Bookman Old Style"/>
                <w:sz w:val="20"/>
                <w:szCs w:val="20"/>
                <w:lang w:val="en-GB"/>
              </w:rPr>
              <w:t>Low awareness to community.</w:t>
            </w:r>
          </w:p>
        </w:tc>
      </w:tr>
      <w:tr w:rsidR="00281CAD" w:rsidRPr="00B65ADF" w14:paraId="64330A1D" w14:textId="77777777" w:rsidTr="00F6124D">
        <w:tc>
          <w:tcPr>
            <w:tcW w:w="552" w:type="dxa"/>
          </w:tcPr>
          <w:p w14:paraId="214894B5" w14:textId="4FD3662F" w:rsidR="00281CAD" w:rsidRPr="006A3D85" w:rsidRDefault="00281CAD" w:rsidP="00E97C1C">
            <w:pPr>
              <w:spacing w:line="360" w:lineRule="auto"/>
              <w:jc w:val="both"/>
              <w:rPr>
                <w:rFonts w:ascii="Bookman Old Style" w:hAnsi="Bookman Old Style"/>
                <w:sz w:val="24"/>
                <w:szCs w:val="24"/>
                <w:lang w:val="en-GB"/>
              </w:rPr>
            </w:pPr>
            <w:r w:rsidRPr="006A3D85">
              <w:rPr>
                <w:rFonts w:ascii="Bookman Old Style" w:hAnsi="Bookman Old Style"/>
                <w:sz w:val="24"/>
                <w:szCs w:val="24"/>
                <w:lang w:val="en-GB"/>
              </w:rPr>
              <w:t>10</w:t>
            </w:r>
          </w:p>
        </w:tc>
        <w:tc>
          <w:tcPr>
            <w:tcW w:w="1738" w:type="dxa"/>
          </w:tcPr>
          <w:p w14:paraId="787DA41D" w14:textId="29DE481E" w:rsidR="00281CAD" w:rsidRPr="006A3D85" w:rsidRDefault="00281CAD" w:rsidP="00E97C1C">
            <w:pPr>
              <w:spacing w:line="360" w:lineRule="auto"/>
              <w:jc w:val="both"/>
              <w:rPr>
                <w:rFonts w:ascii="Bookman Old Style" w:hAnsi="Bookman Old Style"/>
                <w:sz w:val="24"/>
                <w:szCs w:val="24"/>
                <w:lang w:val="en-GB"/>
              </w:rPr>
            </w:pPr>
            <w:r w:rsidRPr="006A3D85">
              <w:rPr>
                <w:rFonts w:ascii="Bookman Old Style" w:hAnsi="Bookman Old Style"/>
                <w:sz w:val="24"/>
                <w:szCs w:val="24"/>
                <w:lang w:val="en-GB"/>
              </w:rPr>
              <w:t>Development Partners</w:t>
            </w:r>
          </w:p>
        </w:tc>
        <w:tc>
          <w:tcPr>
            <w:tcW w:w="3915" w:type="dxa"/>
          </w:tcPr>
          <w:p w14:paraId="0723929B" w14:textId="77777777" w:rsidR="00307079" w:rsidRPr="006A3D85" w:rsidRDefault="00307079" w:rsidP="00E97C1C">
            <w:pPr>
              <w:pStyle w:val="ListParagraph"/>
              <w:numPr>
                <w:ilvl w:val="0"/>
                <w:numId w:val="16"/>
              </w:numPr>
              <w:spacing w:after="0" w:line="360" w:lineRule="auto"/>
              <w:ind w:left="328"/>
              <w:jc w:val="both"/>
              <w:rPr>
                <w:rFonts w:ascii="Bookman Old Style" w:hAnsi="Bookman Old Style"/>
                <w:sz w:val="20"/>
                <w:szCs w:val="20"/>
                <w:lang w:val="en-GB"/>
              </w:rPr>
            </w:pPr>
            <w:r w:rsidRPr="006A3D85">
              <w:rPr>
                <w:rFonts w:ascii="Bookman Old Style" w:hAnsi="Bookman Old Style"/>
                <w:sz w:val="20"/>
                <w:szCs w:val="20"/>
                <w:lang w:val="en-GB"/>
              </w:rPr>
              <w:t>Exchange of information</w:t>
            </w:r>
          </w:p>
          <w:p w14:paraId="070DEDDD" w14:textId="40C95736" w:rsidR="00281CAD" w:rsidRPr="006A3D85" w:rsidRDefault="00307079" w:rsidP="00E97C1C">
            <w:pPr>
              <w:pStyle w:val="ListParagraph"/>
              <w:numPr>
                <w:ilvl w:val="0"/>
                <w:numId w:val="16"/>
              </w:numPr>
              <w:spacing w:after="0" w:line="360" w:lineRule="auto"/>
              <w:ind w:left="328"/>
              <w:jc w:val="both"/>
              <w:rPr>
                <w:rFonts w:ascii="Bookman Old Style" w:hAnsi="Bookman Old Style"/>
                <w:sz w:val="20"/>
                <w:szCs w:val="20"/>
                <w:lang w:val="en-GB"/>
              </w:rPr>
            </w:pPr>
            <w:r w:rsidRPr="006A3D85">
              <w:rPr>
                <w:rFonts w:ascii="Bookman Old Style" w:hAnsi="Bookman Old Style"/>
                <w:sz w:val="20"/>
                <w:szCs w:val="20"/>
                <w:lang w:val="en-GB"/>
              </w:rPr>
              <w:t>Collaboration</w:t>
            </w:r>
          </w:p>
        </w:tc>
        <w:tc>
          <w:tcPr>
            <w:tcW w:w="3630" w:type="dxa"/>
          </w:tcPr>
          <w:p w14:paraId="7FBDB055" w14:textId="770BA134" w:rsidR="00845FF8" w:rsidRPr="006A3D85" w:rsidRDefault="00845FF8" w:rsidP="00E97C1C">
            <w:pPr>
              <w:pStyle w:val="ListParagraph"/>
              <w:numPr>
                <w:ilvl w:val="0"/>
                <w:numId w:val="16"/>
              </w:numPr>
              <w:spacing w:after="0" w:line="360" w:lineRule="auto"/>
              <w:ind w:left="342"/>
              <w:jc w:val="both"/>
              <w:rPr>
                <w:rFonts w:ascii="Bookman Old Style" w:hAnsi="Bookman Old Style"/>
                <w:sz w:val="20"/>
                <w:szCs w:val="20"/>
                <w:lang w:val="en-GB"/>
              </w:rPr>
            </w:pPr>
            <w:r w:rsidRPr="006A3D85">
              <w:rPr>
                <w:rFonts w:ascii="Bookman Old Style" w:hAnsi="Bookman Old Style"/>
                <w:sz w:val="20"/>
                <w:szCs w:val="20"/>
                <w:lang w:val="en-GB"/>
              </w:rPr>
              <w:t>Timely and reliable information</w:t>
            </w:r>
          </w:p>
          <w:p w14:paraId="3C6AFE8B" w14:textId="474F11D3" w:rsidR="00281CAD" w:rsidRPr="006A3D85" w:rsidRDefault="00845FF8" w:rsidP="00E97C1C">
            <w:pPr>
              <w:pStyle w:val="ListParagraph"/>
              <w:numPr>
                <w:ilvl w:val="0"/>
                <w:numId w:val="16"/>
              </w:numPr>
              <w:spacing w:after="0" w:line="360" w:lineRule="auto"/>
              <w:ind w:left="342"/>
              <w:jc w:val="both"/>
              <w:rPr>
                <w:rFonts w:ascii="Bookman Old Style" w:hAnsi="Bookman Old Style"/>
                <w:sz w:val="20"/>
                <w:szCs w:val="20"/>
                <w:lang w:val="en-GB"/>
              </w:rPr>
            </w:pPr>
            <w:r w:rsidRPr="006A3D85">
              <w:rPr>
                <w:rFonts w:ascii="Bookman Old Style" w:hAnsi="Bookman Old Style"/>
                <w:sz w:val="20"/>
                <w:szCs w:val="20"/>
                <w:lang w:val="en-GB"/>
              </w:rPr>
              <w:t>Close collaboration</w:t>
            </w:r>
          </w:p>
        </w:tc>
        <w:tc>
          <w:tcPr>
            <w:tcW w:w="3768" w:type="dxa"/>
          </w:tcPr>
          <w:p w14:paraId="32CC1CD3" w14:textId="77777777" w:rsidR="00281CAD" w:rsidRPr="006A3D85" w:rsidRDefault="00845FF8" w:rsidP="00E97C1C">
            <w:pPr>
              <w:pStyle w:val="ListParagraph"/>
              <w:numPr>
                <w:ilvl w:val="0"/>
                <w:numId w:val="16"/>
              </w:numPr>
              <w:spacing w:after="0" w:line="360" w:lineRule="auto"/>
              <w:ind w:left="342"/>
              <w:jc w:val="both"/>
              <w:rPr>
                <w:rFonts w:ascii="Bookman Old Style" w:hAnsi="Bookman Old Style"/>
                <w:sz w:val="20"/>
                <w:szCs w:val="20"/>
                <w:lang w:val="en-GB"/>
              </w:rPr>
            </w:pPr>
            <w:r w:rsidRPr="006A3D85">
              <w:rPr>
                <w:rFonts w:ascii="Bookman Old Style" w:hAnsi="Bookman Old Style"/>
                <w:sz w:val="20"/>
                <w:szCs w:val="20"/>
                <w:lang w:val="en-GB"/>
              </w:rPr>
              <w:t xml:space="preserve">Project withdrawal </w:t>
            </w:r>
          </w:p>
          <w:p w14:paraId="486D1A7E" w14:textId="77777777" w:rsidR="00845FF8" w:rsidRPr="006A3D85" w:rsidRDefault="00845FF8" w:rsidP="00E97C1C">
            <w:pPr>
              <w:pStyle w:val="ListParagraph"/>
              <w:numPr>
                <w:ilvl w:val="0"/>
                <w:numId w:val="16"/>
              </w:numPr>
              <w:spacing w:after="0" w:line="360" w:lineRule="auto"/>
              <w:ind w:left="342"/>
              <w:jc w:val="both"/>
              <w:rPr>
                <w:rFonts w:ascii="Bookman Old Style" w:hAnsi="Bookman Old Style"/>
                <w:sz w:val="20"/>
                <w:szCs w:val="20"/>
                <w:lang w:val="en-GB"/>
              </w:rPr>
            </w:pPr>
            <w:r w:rsidRPr="006A3D85">
              <w:rPr>
                <w:rFonts w:ascii="Bookman Old Style" w:hAnsi="Bookman Old Style"/>
                <w:sz w:val="20"/>
                <w:szCs w:val="20"/>
                <w:lang w:val="en-GB"/>
              </w:rPr>
              <w:t>Poor reputation</w:t>
            </w:r>
          </w:p>
          <w:p w14:paraId="6FB3EA5E" w14:textId="6632DD9F" w:rsidR="00845FF8" w:rsidRPr="006A3D85" w:rsidRDefault="00845FF8" w:rsidP="00E97C1C">
            <w:pPr>
              <w:spacing w:line="360" w:lineRule="auto"/>
              <w:jc w:val="both"/>
              <w:rPr>
                <w:rFonts w:ascii="Bookman Old Style" w:hAnsi="Bookman Old Style"/>
                <w:b/>
                <w:sz w:val="24"/>
                <w:szCs w:val="24"/>
                <w:lang w:val="en-GB"/>
              </w:rPr>
            </w:pPr>
          </w:p>
        </w:tc>
      </w:tr>
    </w:tbl>
    <w:p w14:paraId="3A8C3792" w14:textId="77777777" w:rsidR="00371C7B" w:rsidRPr="006A3D85" w:rsidRDefault="00371C7B" w:rsidP="00E97C1C">
      <w:pPr>
        <w:spacing w:after="0" w:line="360" w:lineRule="auto"/>
        <w:jc w:val="both"/>
        <w:rPr>
          <w:rFonts w:ascii="Bookman Old Style" w:hAnsi="Bookman Old Style"/>
          <w:b/>
          <w:sz w:val="24"/>
          <w:szCs w:val="24"/>
          <w:lang w:val="en-GB"/>
        </w:rPr>
      </w:pPr>
    </w:p>
    <w:p w14:paraId="7C6549D5" w14:textId="77777777" w:rsidR="005C4C5F" w:rsidRPr="006A3D85" w:rsidRDefault="005C4C5F" w:rsidP="00E97C1C">
      <w:pPr>
        <w:pStyle w:val="ListParagraph"/>
        <w:spacing w:after="0" w:line="360" w:lineRule="auto"/>
        <w:jc w:val="both"/>
        <w:rPr>
          <w:rFonts w:ascii="Bookman Old Style" w:eastAsiaTheme="minorHAnsi" w:hAnsi="Bookman Old Style" w:cstheme="minorBidi"/>
          <w:b/>
          <w:sz w:val="24"/>
          <w:szCs w:val="24"/>
          <w:lang w:val="en-GB"/>
        </w:rPr>
        <w:sectPr w:rsidR="005C4C5F" w:rsidRPr="006A3D85" w:rsidSect="005A7641">
          <w:pgSz w:w="15840" w:h="12240" w:orient="landscape"/>
          <w:pgMar w:top="851" w:right="1440" w:bottom="1440" w:left="1440" w:header="720" w:footer="720" w:gutter="0"/>
          <w:pgBorders w:offsetFrom="page">
            <w:left w:val="threeDEngrave" w:sz="24" w:space="24" w:color="FFC000"/>
          </w:pgBorders>
          <w:cols w:space="720"/>
          <w:docGrid w:linePitch="360"/>
        </w:sectPr>
      </w:pPr>
    </w:p>
    <w:p w14:paraId="2E2ACC56" w14:textId="6543AF57" w:rsidR="00B13933" w:rsidRPr="00F1053E" w:rsidRDefault="00F1053E" w:rsidP="00F1053E">
      <w:pPr>
        <w:pStyle w:val="Heading1"/>
        <w:jc w:val="center"/>
        <w:rPr>
          <w:rFonts w:ascii="Bookman Old Style" w:eastAsiaTheme="minorHAnsi" w:hAnsi="Bookman Old Style"/>
          <w:b/>
          <w:lang w:val="en-GB"/>
        </w:rPr>
      </w:pPr>
      <w:bookmarkStart w:id="31" w:name="_Toc104551013"/>
      <w:r>
        <w:rPr>
          <w:rFonts w:ascii="Bookman Old Style" w:eastAsiaTheme="minorHAnsi" w:hAnsi="Bookman Old Style"/>
          <w:b/>
          <w:lang w:val="en-GB"/>
        </w:rPr>
        <w:lastRenderedPageBreak/>
        <w:t>CHAPTER</w:t>
      </w:r>
      <w:r w:rsidR="006516E7" w:rsidRPr="00F1053E">
        <w:rPr>
          <w:rFonts w:ascii="Bookman Old Style" w:eastAsiaTheme="minorHAnsi" w:hAnsi="Bookman Old Style"/>
          <w:b/>
          <w:lang w:val="en-GB"/>
        </w:rPr>
        <w:t xml:space="preserve"> THREE</w:t>
      </w:r>
      <w:bookmarkEnd w:id="31"/>
    </w:p>
    <w:p w14:paraId="31DAE89C" w14:textId="77777777" w:rsidR="006516E7" w:rsidRPr="006A3D85" w:rsidRDefault="006516E7" w:rsidP="00E97C1C">
      <w:pPr>
        <w:pStyle w:val="ListParagraph"/>
        <w:spacing w:after="0" w:line="360" w:lineRule="auto"/>
        <w:jc w:val="center"/>
        <w:rPr>
          <w:rFonts w:ascii="Bookman Old Style" w:eastAsiaTheme="minorHAnsi" w:hAnsi="Bookman Old Style" w:cstheme="minorBidi"/>
          <w:b/>
          <w:sz w:val="24"/>
          <w:szCs w:val="24"/>
          <w:lang w:val="en-GB"/>
        </w:rPr>
      </w:pPr>
    </w:p>
    <w:p w14:paraId="5FFC172A" w14:textId="27B3104E" w:rsidR="006516E7" w:rsidRPr="002D0817" w:rsidRDefault="002D0817" w:rsidP="002D0817">
      <w:pPr>
        <w:pStyle w:val="Heading2"/>
        <w:rPr>
          <w:rFonts w:ascii="Bookman Old Style" w:hAnsi="Bookman Old Style"/>
          <w:b/>
          <w:lang w:val="en-GB"/>
        </w:rPr>
      </w:pPr>
      <w:bookmarkStart w:id="32" w:name="_Toc104551014"/>
      <w:r>
        <w:rPr>
          <w:rFonts w:ascii="Bookman Old Style" w:hAnsi="Bookman Old Style"/>
          <w:b/>
          <w:lang w:val="en-GB"/>
        </w:rPr>
        <w:t xml:space="preserve">3.0 </w:t>
      </w:r>
      <w:r w:rsidR="006516E7" w:rsidRPr="002D0817">
        <w:rPr>
          <w:rFonts w:ascii="Bookman Old Style" w:hAnsi="Bookman Old Style"/>
          <w:b/>
          <w:lang w:val="en-GB"/>
        </w:rPr>
        <w:t>INTERNAL PROCESS</w:t>
      </w:r>
      <w:bookmarkEnd w:id="32"/>
    </w:p>
    <w:p w14:paraId="2155ABCD" w14:textId="6C0241F5" w:rsidR="00561471" w:rsidRPr="006A3D85" w:rsidRDefault="00561471" w:rsidP="00E97C1C">
      <w:pPr>
        <w:spacing w:after="0" w:line="360" w:lineRule="auto"/>
        <w:jc w:val="both"/>
        <w:rPr>
          <w:rFonts w:ascii="Bookman Old Style" w:eastAsia="Calibri" w:hAnsi="Bookman Old Style" w:cs="Times New Roman"/>
          <w:b/>
          <w:sz w:val="24"/>
          <w:szCs w:val="24"/>
          <w:lang w:val="en-GB"/>
        </w:rPr>
      </w:pPr>
    </w:p>
    <w:p w14:paraId="7F894B7C" w14:textId="2BD134E2" w:rsidR="00222321" w:rsidRDefault="00BD3000" w:rsidP="00E97C1C">
      <w:pPr>
        <w:spacing w:after="0" w:line="360" w:lineRule="auto"/>
        <w:jc w:val="both"/>
        <w:rPr>
          <w:rFonts w:ascii="Bookman Old Style" w:hAnsi="Bookman Old Style"/>
          <w:sz w:val="24"/>
          <w:szCs w:val="24"/>
          <w:lang w:val="en-GB"/>
        </w:rPr>
      </w:pPr>
      <w:r>
        <w:rPr>
          <w:rFonts w:ascii="Bookman Old Style" w:hAnsi="Bookman Old Style"/>
          <w:sz w:val="24"/>
          <w:szCs w:val="24"/>
          <w:lang w:val="en-GB"/>
        </w:rPr>
        <w:t>In implementing its mandates</w:t>
      </w:r>
      <w:r w:rsidR="00556D8C">
        <w:rPr>
          <w:rFonts w:ascii="Bookman Old Style" w:hAnsi="Bookman Old Style"/>
          <w:sz w:val="24"/>
          <w:szCs w:val="24"/>
          <w:lang w:val="en-GB"/>
        </w:rPr>
        <w:t>,</w:t>
      </w:r>
      <w:r>
        <w:rPr>
          <w:rFonts w:ascii="Bookman Old Style" w:hAnsi="Bookman Old Style"/>
          <w:sz w:val="24"/>
          <w:szCs w:val="24"/>
          <w:lang w:val="en-GB"/>
        </w:rPr>
        <w:t xml:space="preserve"> </w:t>
      </w:r>
      <w:r w:rsidR="00F95DF0" w:rsidRPr="006A3D85">
        <w:rPr>
          <w:rFonts w:ascii="Bookman Old Style" w:hAnsi="Bookman Old Style"/>
          <w:sz w:val="24"/>
          <w:szCs w:val="24"/>
          <w:lang w:val="en-GB"/>
        </w:rPr>
        <w:t>ZURA start</w:t>
      </w:r>
      <w:r w:rsidR="00E625AE" w:rsidRPr="006A3D85">
        <w:rPr>
          <w:rFonts w:ascii="Bookman Old Style" w:hAnsi="Bookman Old Style"/>
          <w:sz w:val="24"/>
          <w:szCs w:val="24"/>
          <w:lang w:val="en-GB"/>
        </w:rPr>
        <w:t>s</w:t>
      </w:r>
      <w:r w:rsidR="00F95DF0" w:rsidRPr="006A3D85">
        <w:rPr>
          <w:rFonts w:ascii="Bookman Old Style" w:hAnsi="Bookman Old Style"/>
          <w:sz w:val="24"/>
          <w:szCs w:val="24"/>
          <w:lang w:val="en-GB"/>
        </w:rPr>
        <w:t xml:space="preserve"> </w:t>
      </w:r>
      <w:r>
        <w:rPr>
          <w:rFonts w:ascii="Bookman Old Style" w:hAnsi="Bookman Old Style"/>
          <w:sz w:val="24"/>
          <w:szCs w:val="24"/>
          <w:lang w:val="en-GB"/>
        </w:rPr>
        <w:t xml:space="preserve">by </w:t>
      </w:r>
      <w:r w:rsidR="00561471" w:rsidRPr="006A3D85">
        <w:rPr>
          <w:rFonts w:ascii="Bookman Old Style" w:hAnsi="Bookman Old Style"/>
          <w:sz w:val="24"/>
          <w:szCs w:val="24"/>
          <w:lang w:val="en-GB"/>
        </w:rPr>
        <w:t>prepar</w:t>
      </w:r>
      <w:r>
        <w:rPr>
          <w:rFonts w:ascii="Bookman Old Style" w:hAnsi="Bookman Old Style"/>
          <w:sz w:val="24"/>
          <w:szCs w:val="24"/>
          <w:lang w:val="en-GB"/>
        </w:rPr>
        <w:t xml:space="preserve">ing </w:t>
      </w:r>
      <w:r w:rsidR="00561471" w:rsidRPr="006A3D85">
        <w:rPr>
          <w:rFonts w:ascii="Bookman Old Style" w:hAnsi="Bookman Old Style"/>
          <w:sz w:val="24"/>
          <w:szCs w:val="24"/>
          <w:lang w:val="en-GB"/>
        </w:rPr>
        <w:t>code of conduct</w:t>
      </w:r>
      <w:r w:rsidR="00F95DF0" w:rsidRPr="006A3D85">
        <w:rPr>
          <w:rFonts w:ascii="Bookman Old Style" w:hAnsi="Bookman Old Style"/>
          <w:sz w:val="24"/>
          <w:szCs w:val="24"/>
          <w:lang w:val="en-GB"/>
        </w:rPr>
        <w:t>, staff regulations</w:t>
      </w:r>
      <w:r w:rsidR="00561471" w:rsidRPr="006A3D85">
        <w:rPr>
          <w:rFonts w:ascii="Bookman Old Style" w:hAnsi="Bookman Old Style"/>
          <w:sz w:val="24"/>
          <w:szCs w:val="24"/>
          <w:lang w:val="en-GB"/>
        </w:rPr>
        <w:t xml:space="preserve">, </w:t>
      </w:r>
      <w:r w:rsidR="00F95DF0" w:rsidRPr="006A3D85">
        <w:rPr>
          <w:rFonts w:ascii="Bookman Old Style" w:hAnsi="Bookman Old Style"/>
          <w:sz w:val="24"/>
          <w:szCs w:val="24"/>
          <w:lang w:val="en-GB"/>
        </w:rPr>
        <w:t xml:space="preserve">scheme of service, </w:t>
      </w:r>
      <w:r w:rsidR="00561471" w:rsidRPr="006A3D85">
        <w:rPr>
          <w:rFonts w:ascii="Bookman Old Style" w:hAnsi="Bookman Old Style"/>
          <w:sz w:val="24"/>
          <w:szCs w:val="24"/>
          <w:lang w:val="en-GB"/>
        </w:rPr>
        <w:t xml:space="preserve">reporting requirements, and </w:t>
      </w:r>
      <w:r w:rsidR="00E625AE" w:rsidRPr="006A3D85">
        <w:rPr>
          <w:rFonts w:ascii="Bookman Old Style" w:hAnsi="Bookman Old Style"/>
          <w:sz w:val="24"/>
          <w:szCs w:val="24"/>
          <w:lang w:val="en-GB"/>
        </w:rPr>
        <w:t xml:space="preserve">issue rules and directives to public utility sector in order </w:t>
      </w:r>
      <w:r w:rsidR="00561471" w:rsidRPr="006A3D85">
        <w:rPr>
          <w:rFonts w:ascii="Bookman Old Style" w:hAnsi="Bookman Old Style"/>
          <w:sz w:val="24"/>
          <w:szCs w:val="24"/>
          <w:lang w:val="en-GB"/>
        </w:rPr>
        <w:t>to</w:t>
      </w:r>
      <w:r w:rsidR="00F95DF0" w:rsidRPr="006A3D85">
        <w:rPr>
          <w:rFonts w:ascii="Bookman Old Style" w:hAnsi="Bookman Old Style"/>
          <w:sz w:val="24"/>
          <w:szCs w:val="24"/>
          <w:lang w:val="en-GB"/>
        </w:rPr>
        <w:t xml:space="preserve"> regulate utilities effectively and </w:t>
      </w:r>
      <w:r w:rsidR="00E625AE" w:rsidRPr="006A3D85">
        <w:rPr>
          <w:rFonts w:ascii="Bookman Old Style" w:hAnsi="Bookman Old Style"/>
          <w:sz w:val="24"/>
          <w:szCs w:val="24"/>
          <w:lang w:val="en-GB"/>
        </w:rPr>
        <w:t>efficiently.</w:t>
      </w:r>
      <w:r w:rsidR="00222321" w:rsidRPr="006A3D85">
        <w:rPr>
          <w:rFonts w:ascii="Bookman Old Style" w:hAnsi="Bookman Old Style"/>
          <w:sz w:val="24"/>
          <w:szCs w:val="24"/>
          <w:lang w:val="en-GB"/>
        </w:rPr>
        <w:t xml:space="preserve"> Further</w:t>
      </w:r>
      <w:r w:rsidR="00F95DF0" w:rsidRPr="006A3D85">
        <w:rPr>
          <w:rFonts w:ascii="Bookman Old Style" w:hAnsi="Bookman Old Style"/>
          <w:sz w:val="24"/>
          <w:szCs w:val="24"/>
          <w:lang w:val="en-GB"/>
        </w:rPr>
        <w:t xml:space="preserve">, </w:t>
      </w:r>
      <w:r w:rsidR="00222321" w:rsidRPr="006A3D85">
        <w:rPr>
          <w:rFonts w:ascii="Bookman Old Style" w:hAnsi="Bookman Old Style"/>
          <w:sz w:val="24"/>
          <w:szCs w:val="24"/>
          <w:lang w:val="en-GB"/>
        </w:rPr>
        <w:t xml:space="preserve">it </w:t>
      </w:r>
      <w:r w:rsidR="00E007FA">
        <w:rPr>
          <w:rFonts w:ascii="Bookman Old Style" w:hAnsi="Bookman Old Style"/>
          <w:sz w:val="24"/>
          <w:szCs w:val="24"/>
          <w:lang w:val="en-GB"/>
        </w:rPr>
        <w:t>set, review and approve tariff</w:t>
      </w:r>
      <w:r w:rsidR="00F95DF0" w:rsidRPr="006A3D85">
        <w:rPr>
          <w:rFonts w:ascii="Bookman Old Style" w:hAnsi="Bookman Old Style"/>
          <w:sz w:val="24"/>
          <w:szCs w:val="24"/>
          <w:lang w:val="en-GB"/>
        </w:rPr>
        <w:t>. After that, it e</w:t>
      </w:r>
      <w:r w:rsidR="00561471" w:rsidRPr="006A3D85">
        <w:rPr>
          <w:rFonts w:ascii="Bookman Old Style" w:hAnsi="Bookman Old Style"/>
          <w:sz w:val="24"/>
          <w:szCs w:val="24"/>
          <w:lang w:val="en-GB"/>
        </w:rPr>
        <w:t>stablish</w:t>
      </w:r>
      <w:r w:rsidR="00222321" w:rsidRPr="006A3D85">
        <w:rPr>
          <w:rFonts w:ascii="Bookman Old Style" w:hAnsi="Bookman Old Style"/>
          <w:sz w:val="24"/>
          <w:szCs w:val="24"/>
          <w:lang w:val="en-GB"/>
        </w:rPr>
        <w:t>es</w:t>
      </w:r>
      <w:r w:rsidR="00561471" w:rsidRPr="006A3D85">
        <w:rPr>
          <w:rFonts w:ascii="Bookman Old Style" w:hAnsi="Bookman Old Style"/>
          <w:sz w:val="24"/>
          <w:szCs w:val="24"/>
          <w:lang w:val="en-GB"/>
        </w:rPr>
        <w:t xml:space="preserve"> and implement adequate systems for monitoring the compliance by licensees with standards and applicable regulations, and making such</w:t>
      </w:r>
      <w:r w:rsidR="00F95DF0" w:rsidRPr="006A3D85">
        <w:rPr>
          <w:rFonts w:ascii="Bookman Old Style" w:hAnsi="Bookman Old Style"/>
          <w:sz w:val="24"/>
          <w:szCs w:val="24"/>
          <w:lang w:val="en-GB"/>
        </w:rPr>
        <w:t xml:space="preserve"> information publicly available. </w:t>
      </w:r>
    </w:p>
    <w:p w14:paraId="38B90D0C" w14:textId="77777777" w:rsidR="00672F38" w:rsidRPr="006A3D85" w:rsidRDefault="00672F38" w:rsidP="00E97C1C">
      <w:pPr>
        <w:spacing w:after="0" w:line="360" w:lineRule="auto"/>
        <w:jc w:val="both"/>
        <w:rPr>
          <w:rFonts w:ascii="Bookman Old Style" w:hAnsi="Bookman Old Style"/>
          <w:sz w:val="24"/>
          <w:szCs w:val="24"/>
          <w:lang w:val="en-GB"/>
        </w:rPr>
      </w:pPr>
    </w:p>
    <w:p w14:paraId="74067AB1" w14:textId="45D312FF" w:rsidR="00672F38" w:rsidRDefault="00F95DF0" w:rsidP="00E97C1C">
      <w:pPr>
        <w:spacing w:after="0" w:line="360" w:lineRule="auto"/>
        <w:jc w:val="both"/>
        <w:rPr>
          <w:rFonts w:ascii="Bookman Old Style" w:hAnsi="Bookman Old Style"/>
          <w:sz w:val="24"/>
          <w:szCs w:val="24"/>
          <w:lang w:val="en-GB"/>
        </w:rPr>
      </w:pPr>
      <w:r w:rsidRPr="006A3D85">
        <w:rPr>
          <w:rFonts w:ascii="Bookman Old Style" w:hAnsi="Bookman Old Style"/>
          <w:sz w:val="24"/>
          <w:szCs w:val="24"/>
          <w:lang w:val="en-GB"/>
        </w:rPr>
        <w:t>On the</w:t>
      </w:r>
      <w:r w:rsidR="00BD3000">
        <w:rPr>
          <w:rFonts w:ascii="Bookman Old Style" w:hAnsi="Bookman Old Style"/>
          <w:sz w:val="24"/>
          <w:szCs w:val="24"/>
          <w:lang w:val="en-GB"/>
        </w:rPr>
        <w:t xml:space="preserve"> other</w:t>
      </w:r>
      <w:r w:rsidRPr="006A3D85">
        <w:rPr>
          <w:rFonts w:ascii="Bookman Old Style" w:hAnsi="Bookman Old Style"/>
          <w:sz w:val="24"/>
          <w:szCs w:val="24"/>
          <w:lang w:val="en-GB"/>
        </w:rPr>
        <w:t xml:space="preserve"> </w:t>
      </w:r>
      <w:r w:rsidR="00222321" w:rsidRPr="006A3D85">
        <w:rPr>
          <w:rFonts w:ascii="Bookman Old Style" w:hAnsi="Bookman Old Style"/>
          <w:sz w:val="24"/>
          <w:szCs w:val="24"/>
          <w:lang w:val="en-GB"/>
        </w:rPr>
        <w:t>hand, ZURA develops systems to</w:t>
      </w:r>
      <w:r w:rsidRPr="006A3D85">
        <w:rPr>
          <w:rFonts w:ascii="Bookman Old Style" w:hAnsi="Bookman Old Style"/>
          <w:sz w:val="24"/>
          <w:szCs w:val="24"/>
          <w:lang w:val="en-GB"/>
        </w:rPr>
        <w:t xml:space="preserve"> e</w:t>
      </w:r>
      <w:r w:rsidR="00561471" w:rsidRPr="006A3D85">
        <w:rPr>
          <w:rFonts w:ascii="Bookman Old Style" w:hAnsi="Bookman Old Style"/>
          <w:sz w:val="24"/>
          <w:szCs w:val="24"/>
          <w:lang w:val="en-GB"/>
        </w:rPr>
        <w:t>nsure</w:t>
      </w:r>
      <w:r w:rsidR="00D201C1">
        <w:rPr>
          <w:rFonts w:ascii="Bookman Old Style" w:hAnsi="Bookman Old Style"/>
          <w:sz w:val="24"/>
          <w:szCs w:val="24"/>
          <w:lang w:val="en-GB"/>
        </w:rPr>
        <w:t xml:space="preserve"> </w:t>
      </w:r>
      <w:r w:rsidR="00D201C1" w:rsidRPr="006A3D85">
        <w:rPr>
          <w:rFonts w:ascii="Bookman Old Style" w:hAnsi="Bookman Old Style"/>
          <w:sz w:val="24"/>
          <w:szCs w:val="24"/>
          <w:lang w:val="en-GB"/>
        </w:rPr>
        <w:t>public utilities</w:t>
      </w:r>
      <w:r w:rsidR="00561471" w:rsidRPr="006A3D85">
        <w:rPr>
          <w:rFonts w:ascii="Bookman Old Style" w:hAnsi="Bookman Old Style"/>
          <w:sz w:val="24"/>
          <w:szCs w:val="24"/>
          <w:lang w:val="en-GB"/>
        </w:rPr>
        <w:t xml:space="preserve"> compl</w:t>
      </w:r>
      <w:r w:rsidR="00D201C1">
        <w:rPr>
          <w:rFonts w:ascii="Bookman Old Style" w:hAnsi="Bookman Old Style"/>
          <w:sz w:val="24"/>
          <w:szCs w:val="24"/>
          <w:lang w:val="en-GB"/>
        </w:rPr>
        <w:t>y</w:t>
      </w:r>
      <w:r w:rsidR="00561471" w:rsidRPr="006A3D85">
        <w:rPr>
          <w:rFonts w:ascii="Bookman Old Style" w:hAnsi="Bookman Old Style"/>
          <w:sz w:val="24"/>
          <w:szCs w:val="24"/>
          <w:lang w:val="en-GB"/>
        </w:rPr>
        <w:t xml:space="preserve"> </w:t>
      </w:r>
      <w:r w:rsidR="009407E5">
        <w:rPr>
          <w:rFonts w:ascii="Bookman Old Style" w:hAnsi="Bookman Old Style"/>
          <w:sz w:val="24"/>
          <w:szCs w:val="24"/>
          <w:lang w:val="en-GB"/>
        </w:rPr>
        <w:t xml:space="preserve">to </w:t>
      </w:r>
      <w:r w:rsidR="00561471" w:rsidRPr="006A3D85">
        <w:rPr>
          <w:rFonts w:ascii="Bookman Old Style" w:hAnsi="Bookman Old Style"/>
          <w:sz w:val="24"/>
          <w:szCs w:val="24"/>
          <w:lang w:val="en-GB"/>
        </w:rPr>
        <w:t xml:space="preserve">the </w:t>
      </w:r>
      <w:r w:rsidRPr="006A3D85">
        <w:rPr>
          <w:rFonts w:ascii="Bookman Old Style" w:hAnsi="Bookman Old Style"/>
          <w:sz w:val="24"/>
          <w:szCs w:val="24"/>
          <w:lang w:val="en-GB"/>
        </w:rPr>
        <w:t>laws governing their activities</w:t>
      </w:r>
      <w:r w:rsidR="00D201C1">
        <w:rPr>
          <w:rFonts w:ascii="Bookman Old Style" w:hAnsi="Bookman Old Style"/>
          <w:sz w:val="24"/>
          <w:szCs w:val="24"/>
          <w:lang w:val="en-GB"/>
        </w:rPr>
        <w:t xml:space="preserve">, </w:t>
      </w:r>
      <w:r w:rsidR="00561471" w:rsidRPr="006A3D85">
        <w:rPr>
          <w:rFonts w:ascii="Bookman Old Style" w:hAnsi="Bookman Old Style"/>
          <w:sz w:val="24"/>
          <w:szCs w:val="24"/>
          <w:lang w:val="en-GB"/>
        </w:rPr>
        <w:t>the preservation and protection of the environment, health and</w:t>
      </w:r>
      <w:r w:rsidR="00177545" w:rsidRPr="006A3D85">
        <w:rPr>
          <w:rFonts w:ascii="Bookman Old Style" w:hAnsi="Bookman Old Style"/>
          <w:sz w:val="24"/>
          <w:szCs w:val="24"/>
          <w:lang w:val="en-GB"/>
        </w:rPr>
        <w:t xml:space="preserve"> safety of users. </w:t>
      </w:r>
      <w:r w:rsidR="00A96DD5" w:rsidRPr="006A3D85">
        <w:rPr>
          <w:rFonts w:ascii="Bookman Old Style" w:hAnsi="Bookman Old Style"/>
          <w:sz w:val="24"/>
          <w:szCs w:val="24"/>
          <w:lang w:val="en-GB"/>
        </w:rPr>
        <w:t xml:space="preserve">Failure of </w:t>
      </w:r>
      <w:r w:rsidR="00177545" w:rsidRPr="006A3D85">
        <w:rPr>
          <w:rFonts w:ascii="Bookman Old Style" w:hAnsi="Bookman Old Style"/>
          <w:sz w:val="24"/>
          <w:szCs w:val="24"/>
          <w:lang w:val="en-GB"/>
        </w:rPr>
        <w:t>regulated public utility</w:t>
      </w:r>
      <w:r w:rsidR="00A96DD5" w:rsidRPr="006A3D85">
        <w:rPr>
          <w:rFonts w:ascii="Bookman Old Style" w:hAnsi="Bookman Old Style"/>
          <w:sz w:val="24"/>
          <w:szCs w:val="24"/>
          <w:lang w:val="en-GB"/>
        </w:rPr>
        <w:t xml:space="preserve"> to</w:t>
      </w:r>
      <w:r w:rsidR="00177545" w:rsidRPr="006A3D85">
        <w:rPr>
          <w:rFonts w:ascii="Bookman Old Style" w:hAnsi="Bookman Old Style"/>
          <w:sz w:val="24"/>
          <w:szCs w:val="24"/>
          <w:lang w:val="en-GB"/>
        </w:rPr>
        <w:t xml:space="preserve"> comply with the rules</w:t>
      </w:r>
      <w:r w:rsidR="00D201C1">
        <w:rPr>
          <w:rFonts w:ascii="Bookman Old Style" w:hAnsi="Bookman Old Style"/>
          <w:sz w:val="24"/>
          <w:szCs w:val="24"/>
          <w:lang w:val="en-GB"/>
        </w:rPr>
        <w:t xml:space="preserve"> will force </w:t>
      </w:r>
      <w:r w:rsidR="00177545" w:rsidRPr="006A3D85">
        <w:rPr>
          <w:rFonts w:ascii="Bookman Old Style" w:hAnsi="Bookman Old Style"/>
          <w:sz w:val="24"/>
          <w:szCs w:val="24"/>
          <w:lang w:val="en-GB"/>
        </w:rPr>
        <w:t xml:space="preserve">ZURA </w:t>
      </w:r>
      <w:r w:rsidR="00D201C1">
        <w:rPr>
          <w:rFonts w:ascii="Bookman Old Style" w:hAnsi="Bookman Old Style"/>
          <w:sz w:val="24"/>
          <w:szCs w:val="24"/>
          <w:lang w:val="en-GB"/>
        </w:rPr>
        <w:t xml:space="preserve">to </w:t>
      </w:r>
      <w:r w:rsidR="00177545" w:rsidRPr="006A3D85">
        <w:rPr>
          <w:rFonts w:ascii="Bookman Old Style" w:hAnsi="Bookman Old Style"/>
          <w:sz w:val="24"/>
          <w:szCs w:val="24"/>
          <w:lang w:val="en-GB"/>
        </w:rPr>
        <w:t>issue orders</w:t>
      </w:r>
      <w:r w:rsidR="009407E5">
        <w:rPr>
          <w:rFonts w:ascii="Bookman Old Style" w:hAnsi="Bookman Old Style"/>
          <w:sz w:val="24"/>
          <w:szCs w:val="24"/>
          <w:lang w:val="en-GB"/>
        </w:rPr>
        <w:t xml:space="preserve"> and directive according to ZURA Legislation</w:t>
      </w:r>
      <w:r w:rsidR="00177545" w:rsidRPr="006A3D85">
        <w:rPr>
          <w:rFonts w:ascii="Bookman Old Style" w:hAnsi="Bookman Old Style"/>
          <w:sz w:val="24"/>
          <w:szCs w:val="24"/>
          <w:lang w:val="en-GB"/>
        </w:rPr>
        <w:t xml:space="preserve">. </w:t>
      </w:r>
    </w:p>
    <w:p w14:paraId="3C70CB3B" w14:textId="77777777" w:rsidR="00672F38" w:rsidRDefault="00672F38" w:rsidP="00E97C1C">
      <w:pPr>
        <w:spacing w:after="0" w:line="360" w:lineRule="auto"/>
        <w:jc w:val="both"/>
        <w:rPr>
          <w:rFonts w:ascii="Bookman Old Style" w:hAnsi="Bookman Old Style"/>
          <w:sz w:val="24"/>
          <w:szCs w:val="24"/>
          <w:lang w:val="en-GB"/>
        </w:rPr>
      </w:pPr>
    </w:p>
    <w:p w14:paraId="19CBB5CC" w14:textId="04100A62" w:rsidR="00C57EBA" w:rsidRDefault="00D201C1" w:rsidP="00E97C1C">
      <w:pPr>
        <w:spacing w:after="0" w:line="360" w:lineRule="auto"/>
        <w:jc w:val="both"/>
        <w:rPr>
          <w:rFonts w:ascii="Bookman Old Style" w:hAnsi="Bookman Old Style"/>
          <w:sz w:val="24"/>
          <w:szCs w:val="24"/>
          <w:lang w:val="en-GB"/>
        </w:rPr>
      </w:pPr>
      <w:r>
        <w:rPr>
          <w:rFonts w:ascii="Bookman Old Style" w:hAnsi="Bookman Old Style"/>
          <w:sz w:val="24"/>
          <w:szCs w:val="24"/>
          <w:lang w:val="en-GB"/>
        </w:rPr>
        <w:t>Moreover</w:t>
      </w:r>
      <w:r w:rsidR="00177545" w:rsidRPr="006A3D85">
        <w:rPr>
          <w:rFonts w:ascii="Bookman Old Style" w:hAnsi="Bookman Old Style"/>
          <w:sz w:val="24"/>
          <w:szCs w:val="24"/>
          <w:lang w:val="en-GB"/>
        </w:rPr>
        <w:t xml:space="preserve">, </w:t>
      </w:r>
      <w:r w:rsidR="00A96DD5" w:rsidRPr="006A3D85">
        <w:rPr>
          <w:rFonts w:ascii="Bookman Old Style" w:hAnsi="Bookman Old Style"/>
          <w:sz w:val="24"/>
          <w:szCs w:val="24"/>
          <w:lang w:val="en-GB"/>
        </w:rPr>
        <w:t xml:space="preserve">ZURA </w:t>
      </w:r>
      <w:r>
        <w:rPr>
          <w:rFonts w:ascii="Bookman Old Style" w:hAnsi="Bookman Old Style"/>
          <w:sz w:val="24"/>
          <w:szCs w:val="24"/>
          <w:lang w:val="en-GB"/>
        </w:rPr>
        <w:t xml:space="preserve">also </w:t>
      </w:r>
      <w:r w:rsidR="00177545" w:rsidRPr="006A3D85">
        <w:rPr>
          <w:rFonts w:ascii="Bookman Old Style" w:hAnsi="Bookman Old Style"/>
          <w:sz w:val="24"/>
          <w:szCs w:val="24"/>
          <w:lang w:val="en-GB"/>
        </w:rPr>
        <w:t>d</w:t>
      </w:r>
      <w:r w:rsidR="00561471" w:rsidRPr="006A3D85">
        <w:rPr>
          <w:rFonts w:ascii="Bookman Old Style" w:hAnsi="Bookman Old Style"/>
          <w:sz w:val="24"/>
          <w:szCs w:val="24"/>
          <w:lang w:val="en-GB"/>
        </w:rPr>
        <w:t>isseminate</w:t>
      </w:r>
      <w:r>
        <w:rPr>
          <w:rFonts w:ascii="Bookman Old Style" w:hAnsi="Bookman Old Style"/>
          <w:sz w:val="24"/>
          <w:szCs w:val="24"/>
          <w:lang w:val="en-GB"/>
        </w:rPr>
        <w:t>s</w:t>
      </w:r>
      <w:r w:rsidR="00561471" w:rsidRPr="006A3D85">
        <w:rPr>
          <w:rFonts w:ascii="Bookman Old Style" w:hAnsi="Bookman Old Style"/>
          <w:sz w:val="24"/>
          <w:szCs w:val="24"/>
          <w:lang w:val="en-GB"/>
        </w:rPr>
        <w:t xml:space="preserve"> information</w:t>
      </w:r>
      <w:r w:rsidR="00177545" w:rsidRPr="006A3D85">
        <w:rPr>
          <w:rFonts w:ascii="Bookman Old Style" w:hAnsi="Bookman Old Style"/>
          <w:sz w:val="24"/>
          <w:szCs w:val="24"/>
          <w:lang w:val="en-GB"/>
        </w:rPr>
        <w:t xml:space="preserve"> about matters of its functions and facilitate,</w:t>
      </w:r>
      <w:r w:rsidR="00561471" w:rsidRPr="006A3D85">
        <w:rPr>
          <w:rFonts w:ascii="Bookman Old Style" w:hAnsi="Bookman Old Style"/>
          <w:sz w:val="24"/>
          <w:szCs w:val="24"/>
          <w:lang w:val="en-GB"/>
        </w:rPr>
        <w:t xml:space="preserve"> encourage private sector participation, investments and</w:t>
      </w:r>
      <w:r w:rsidR="00177545" w:rsidRPr="006A3D85">
        <w:rPr>
          <w:rFonts w:ascii="Bookman Old Style" w:hAnsi="Bookman Old Style"/>
          <w:sz w:val="24"/>
          <w:szCs w:val="24"/>
          <w:lang w:val="en-GB"/>
        </w:rPr>
        <w:t xml:space="preserve"> fair competition </w:t>
      </w:r>
      <w:r w:rsidR="007D3498" w:rsidRPr="006A3D85">
        <w:rPr>
          <w:rFonts w:ascii="Bookman Old Style" w:hAnsi="Bookman Old Style"/>
          <w:sz w:val="24"/>
          <w:szCs w:val="24"/>
          <w:lang w:val="en-GB"/>
        </w:rPr>
        <w:t xml:space="preserve">in public utilities. </w:t>
      </w:r>
      <w:r w:rsidR="00D82B81" w:rsidRPr="006A3D85">
        <w:rPr>
          <w:rFonts w:ascii="Bookman Old Style" w:hAnsi="Bookman Old Style"/>
          <w:sz w:val="24"/>
          <w:szCs w:val="24"/>
          <w:lang w:val="en-GB"/>
        </w:rPr>
        <w:t>Having fulfilled the</w:t>
      </w:r>
      <w:r w:rsidR="007D3498" w:rsidRPr="006A3D85">
        <w:rPr>
          <w:rFonts w:ascii="Bookman Old Style" w:hAnsi="Bookman Old Style"/>
          <w:sz w:val="24"/>
          <w:szCs w:val="24"/>
          <w:lang w:val="en-GB"/>
        </w:rPr>
        <w:t xml:space="preserve"> steps</w:t>
      </w:r>
      <w:r w:rsidR="00D82B81" w:rsidRPr="006A3D85">
        <w:rPr>
          <w:rFonts w:ascii="Bookman Old Style" w:hAnsi="Bookman Old Style"/>
          <w:sz w:val="24"/>
          <w:szCs w:val="24"/>
          <w:lang w:val="en-GB"/>
        </w:rPr>
        <w:t xml:space="preserve"> above</w:t>
      </w:r>
      <w:r w:rsidR="00177545" w:rsidRPr="006A3D85">
        <w:rPr>
          <w:rFonts w:ascii="Bookman Old Style" w:hAnsi="Bookman Old Style"/>
          <w:sz w:val="24"/>
          <w:szCs w:val="24"/>
          <w:lang w:val="en-GB"/>
        </w:rPr>
        <w:t>, ZURA e</w:t>
      </w:r>
      <w:r w:rsidR="00561471" w:rsidRPr="006A3D85">
        <w:rPr>
          <w:rFonts w:ascii="Bookman Old Style" w:hAnsi="Bookman Old Style"/>
          <w:sz w:val="24"/>
          <w:szCs w:val="24"/>
          <w:lang w:val="en-GB"/>
        </w:rPr>
        <w:t>stablish</w:t>
      </w:r>
      <w:r w:rsidR="00CD755E">
        <w:rPr>
          <w:rFonts w:ascii="Bookman Old Style" w:hAnsi="Bookman Old Style"/>
          <w:sz w:val="24"/>
          <w:szCs w:val="24"/>
          <w:lang w:val="en-GB"/>
        </w:rPr>
        <w:t>es</w:t>
      </w:r>
      <w:r w:rsidR="00561471" w:rsidRPr="006A3D85">
        <w:rPr>
          <w:rFonts w:ascii="Bookman Old Style" w:hAnsi="Bookman Old Style"/>
          <w:sz w:val="24"/>
          <w:szCs w:val="24"/>
          <w:lang w:val="en-GB"/>
        </w:rPr>
        <w:t xml:space="preserve"> an appropriate procedure for receiving, enquiring and resolving complaints by customers in relation to any utility services within time provided un</w:t>
      </w:r>
      <w:r w:rsidR="00177545" w:rsidRPr="006A3D85">
        <w:rPr>
          <w:rFonts w:ascii="Bookman Old Style" w:hAnsi="Bookman Old Style"/>
          <w:sz w:val="24"/>
          <w:szCs w:val="24"/>
          <w:lang w:val="en-GB"/>
        </w:rPr>
        <w:t>der the regulations and finally f</w:t>
      </w:r>
      <w:r w:rsidR="00561471" w:rsidRPr="006A3D85">
        <w:rPr>
          <w:rFonts w:ascii="Bookman Old Style" w:hAnsi="Bookman Old Style"/>
          <w:sz w:val="24"/>
          <w:szCs w:val="24"/>
          <w:lang w:val="en-GB"/>
        </w:rPr>
        <w:t>acilitate the resolu</w:t>
      </w:r>
      <w:r w:rsidR="00177545" w:rsidRPr="006A3D85">
        <w:rPr>
          <w:rFonts w:ascii="Bookman Old Style" w:hAnsi="Bookman Old Style"/>
          <w:sz w:val="24"/>
          <w:szCs w:val="24"/>
          <w:lang w:val="en-GB"/>
        </w:rPr>
        <w:t xml:space="preserve">tion of complaints and disputes. </w:t>
      </w:r>
    </w:p>
    <w:p w14:paraId="48BA154A" w14:textId="19460CCD" w:rsidR="007F6845" w:rsidRDefault="007F6845" w:rsidP="00E97C1C">
      <w:pPr>
        <w:spacing w:after="0" w:line="360" w:lineRule="auto"/>
        <w:jc w:val="both"/>
        <w:rPr>
          <w:rFonts w:ascii="Bookman Old Style" w:hAnsi="Bookman Old Style"/>
          <w:sz w:val="24"/>
          <w:szCs w:val="24"/>
          <w:lang w:val="en-GB"/>
        </w:rPr>
      </w:pPr>
    </w:p>
    <w:p w14:paraId="2F65D789" w14:textId="77777777" w:rsidR="00E545EF" w:rsidRDefault="00E545EF" w:rsidP="00E97C1C">
      <w:pPr>
        <w:spacing w:after="0" w:line="360" w:lineRule="auto"/>
        <w:jc w:val="both"/>
        <w:rPr>
          <w:rFonts w:ascii="Bookman Old Style" w:hAnsi="Bookman Old Style"/>
          <w:sz w:val="24"/>
          <w:szCs w:val="24"/>
          <w:lang w:val="en-GB"/>
        </w:rPr>
      </w:pPr>
    </w:p>
    <w:p w14:paraId="68712DB4" w14:textId="58F34B66" w:rsidR="00E545EF" w:rsidRDefault="00E545EF" w:rsidP="00E97C1C">
      <w:pPr>
        <w:spacing w:after="0" w:line="360" w:lineRule="auto"/>
        <w:jc w:val="both"/>
        <w:rPr>
          <w:rFonts w:ascii="Bookman Old Style" w:hAnsi="Bookman Old Style"/>
          <w:sz w:val="24"/>
          <w:szCs w:val="24"/>
          <w:lang w:val="en-GB"/>
        </w:rPr>
      </w:pPr>
    </w:p>
    <w:p w14:paraId="223ECFFB" w14:textId="2AEE8ABC" w:rsidR="00C57EBA" w:rsidRPr="007F6845" w:rsidRDefault="00C57EBA" w:rsidP="00181C7B">
      <w:pPr>
        <w:spacing w:after="0" w:line="240" w:lineRule="auto"/>
        <w:jc w:val="both"/>
        <w:rPr>
          <w:rFonts w:ascii="Bookman Old Style" w:hAnsi="Bookman Old Style"/>
          <w:b/>
          <w:color w:val="4472C4" w:themeColor="accent1"/>
          <w:sz w:val="24"/>
          <w:szCs w:val="24"/>
          <w:lang w:val="en-GB"/>
        </w:rPr>
        <w:sectPr w:rsidR="00C57EBA" w:rsidRPr="007F6845" w:rsidSect="00D935D0">
          <w:pgSz w:w="12240" w:h="15840"/>
          <w:pgMar w:top="1440" w:right="1440" w:bottom="1440" w:left="1440" w:header="720" w:footer="720" w:gutter="0"/>
          <w:pgBorders w:offsetFrom="page">
            <w:left w:val="threeDEngrave" w:sz="24" w:space="24" w:color="FFC000"/>
          </w:pgBorders>
          <w:cols w:space="720"/>
          <w:docGrid w:linePitch="360"/>
        </w:sectPr>
      </w:pPr>
    </w:p>
    <w:p w14:paraId="238B06C5" w14:textId="278F6865" w:rsidR="006516E7" w:rsidRPr="006A3D85" w:rsidRDefault="006516E7" w:rsidP="00181C7B">
      <w:pPr>
        <w:spacing w:after="0" w:line="240" w:lineRule="auto"/>
        <w:jc w:val="both"/>
        <w:rPr>
          <w:rFonts w:ascii="Bookman Old Style" w:hAnsi="Bookman Old Style"/>
          <w:b/>
          <w:sz w:val="24"/>
          <w:szCs w:val="24"/>
          <w:lang w:val="en-GB"/>
        </w:rPr>
      </w:pPr>
    </w:p>
    <w:p w14:paraId="29261596" w14:textId="0B1A7AD6" w:rsidR="00870B56" w:rsidRPr="00356975" w:rsidRDefault="00181C7B" w:rsidP="00356975">
      <w:pPr>
        <w:spacing w:after="0" w:line="360" w:lineRule="auto"/>
        <w:ind w:firstLine="720"/>
        <w:jc w:val="both"/>
        <w:rPr>
          <w:rFonts w:ascii="Bookman Old Style" w:hAnsi="Bookman Old Style"/>
          <w:b/>
          <w:sz w:val="24"/>
          <w:szCs w:val="24"/>
          <w:lang w:val="en-GB"/>
        </w:rPr>
      </w:pPr>
      <w:r w:rsidRPr="007F6845">
        <w:rPr>
          <w:rFonts w:ascii="Bookman Old Style" w:hAnsi="Bookman Old Style"/>
          <w:b/>
          <w:color w:val="4472C4" w:themeColor="accent1"/>
          <w:sz w:val="24"/>
          <w:szCs w:val="24"/>
          <w:lang w:val="en-GB"/>
        </w:rPr>
        <w:t>Figure 2 : ZURA Operational Process</w:t>
      </w:r>
    </w:p>
    <w:p w14:paraId="781B6DE0" w14:textId="737965D4" w:rsidR="00356975" w:rsidRPr="00F57411" w:rsidRDefault="00356975" w:rsidP="00E97C1C">
      <w:pPr>
        <w:spacing w:after="0" w:line="360" w:lineRule="auto"/>
        <w:jc w:val="both"/>
        <w:rPr>
          <w:rFonts w:ascii="Bookman Old Style" w:hAnsi="Bookman Old Style"/>
          <w:b/>
          <w:sz w:val="24"/>
          <w:szCs w:val="24"/>
          <w:lang w:val="en-GB"/>
        </w:rPr>
        <w:sectPr w:rsidR="00356975" w:rsidRPr="00F57411" w:rsidSect="00E545EF">
          <w:pgSz w:w="15840" w:h="12240" w:orient="landscape"/>
          <w:pgMar w:top="568" w:right="1098" w:bottom="142" w:left="567" w:header="142" w:footer="44" w:gutter="0"/>
          <w:pgBorders w:offsetFrom="page">
            <w:left w:val="threeDEngrave" w:sz="24" w:space="24" w:color="FFC000"/>
          </w:pgBorders>
          <w:cols w:space="720"/>
          <w:docGrid w:linePitch="360"/>
        </w:sectPr>
      </w:pPr>
      <w:r>
        <w:object w:dxaOrig="18031" w:dyaOrig="15931" w14:anchorId="6D86A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1.25pt;height:481.15pt" o:ole="">
            <v:imagedata r:id="rId16" o:title=""/>
          </v:shape>
          <o:OLEObject Type="Embed" ProgID="Visio.Drawing.15" ShapeID="_x0000_i1025" DrawAspect="Content" ObjectID="_1715171377" r:id="rId17"/>
        </w:object>
      </w:r>
    </w:p>
    <w:p w14:paraId="4DC8592D" w14:textId="4A1B6A5B" w:rsidR="00175BF6" w:rsidRPr="00F1053E" w:rsidRDefault="005E57F0" w:rsidP="00F1053E">
      <w:pPr>
        <w:pStyle w:val="Heading1"/>
        <w:jc w:val="center"/>
        <w:rPr>
          <w:rFonts w:ascii="Bookman Old Style" w:eastAsiaTheme="minorHAnsi" w:hAnsi="Bookman Old Style"/>
          <w:b/>
          <w:lang w:val="en-GB"/>
        </w:rPr>
      </w:pPr>
      <w:bookmarkStart w:id="33" w:name="_Toc104551015"/>
      <w:r w:rsidRPr="00F1053E">
        <w:rPr>
          <w:rFonts w:ascii="Bookman Old Style" w:eastAsiaTheme="minorHAnsi" w:hAnsi="Bookman Old Style"/>
          <w:b/>
          <w:lang w:val="en-GB"/>
        </w:rPr>
        <w:lastRenderedPageBreak/>
        <w:t xml:space="preserve">CHAPTER </w:t>
      </w:r>
      <w:r w:rsidR="008F7715" w:rsidRPr="00F1053E">
        <w:rPr>
          <w:rFonts w:ascii="Bookman Old Style" w:eastAsiaTheme="minorHAnsi" w:hAnsi="Bookman Old Style"/>
          <w:b/>
          <w:lang w:val="en-GB"/>
        </w:rPr>
        <w:t>FOUR</w:t>
      </w:r>
      <w:bookmarkEnd w:id="33"/>
    </w:p>
    <w:p w14:paraId="5C971120" w14:textId="77777777" w:rsidR="008F7715" w:rsidRPr="006A3D85" w:rsidRDefault="008F7715" w:rsidP="006A3D85">
      <w:pPr>
        <w:pStyle w:val="ListParagraph"/>
        <w:spacing w:after="0" w:line="360" w:lineRule="auto"/>
        <w:ind w:left="851" w:hanging="131"/>
        <w:jc w:val="center"/>
        <w:rPr>
          <w:rFonts w:ascii="Bookman Old Style" w:eastAsiaTheme="minorHAnsi" w:hAnsi="Bookman Old Style" w:cstheme="minorBidi"/>
          <w:b/>
          <w:sz w:val="24"/>
          <w:szCs w:val="24"/>
          <w:lang w:val="en-GB"/>
        </w:rPr>
      </w:pPr>
    </w:p>
    <w:p w14:paraId="0F92D8F0" w14:textId="75983AB6" w:rsidR="008F7715" w:rsidRDefault="002D0817" w:rsidP="002D0817">
      <w:pPr>
        <w:pStyle w:val="Heading2"/>
        <w:rPr>
          <w:rFonts w:ascii="Bookman Old Style" w:hAnsi="Bookman Old Style"/>
          <w:b/>
          <w:lang w:val="en-GB"/>
        </w:rPr>
      </w:pPr>
      <w:bookmarkStart w:id="34" w:name="_Toc104551016"/>
      <w:r>
        <w:rPr>
          <w:rFonts w:ascii="Bookman Old Style" w:hAnsi="Bookman Old Style"/>
          <w:b/>
          <w:lang w:val="en-GB"/>
        </w:rPr>
        <w:t xml:space="preserve">4.0 </w:t>
      </w:r>
      <w:r w:rsidR="008F7715" w:rsidRPr="002D0817">
        <w:rPr>
          <w:rFonts w:ascii="Bookman Old Style" w:hAnsi="Bookman Old Style"/>
          <w:b/>
          <w:lang w:val="en-GB"/>
        </w:rPr>
        <w:t>STRATEGI</w:t>
      </w:r>
      <w:r w:rsidR="00EB5A0F" w:rsidRPr="002D0817">
        <w:rPr>
          <w:rFonts w:ascii="Bookman Old Style" w:hAnsi="Bookman Old Style"/>
          <w:b/>
          <w:lang w:val="en-GB"/>
        </w:rPr>
        <w:t>C</w:t>
      </w:r>
      <w:r w:rsidR="008F7715" w:rsidRPr="002D0817">
        <w:rPr>
          <w:rFonts w:ascii="Bookman Old Style" w:hAnsi="Bookman Old Style"/>
          <w:b/>
          <w:lang w:val="en-GB"/>
        </w:rPr>
        <w:t xml:space="preserve"> FRAMEWORK</w:t>
      </w:r>
      <w:bookmarkEnd w:id="34"/>
    </w:p>
    <w:p w14:paraId="68E80A53" w14:textId="77777777" w:rsidR="002D0817" w:rsidRPr="002D0817" w:rsidRDefault="002D0817" w:rsidP="002D0817">
      <w:pPr>
        <w:rPr>
          <w:lang w:val="en-GB"/>
        </w:rPr>
      </w:pPr>
    </w:p>
    <w:p w14:paraId="64887327" w14:textId="7D5B9CF2" w:rsidR="00A454BE" w:rsidRDefault="002D0817" w:rsidP="002D0817">
      <w:pPr>
        <w:pStyle w:val="Heading3"/>
        <w:rPr>
          <w:rFonts w:ascii="Bookman Old Style" w:hAnsi="Bookman Old Style"/>
          <w:b/>
          <w:lang w:val="en-GB"/>
        </w:rPr>
      </w:pPr>
      <w:bookmarkStart w:id="35" w:name="_Toc104551017"/>
      <w:r>
        <w:rPr>
          <w:rFonts w:ascii="Bookman Old Style" w:hAnsi="Bookman Old Style"/>
          <w:b/>
          <w:lang w:val="en-GB"/>
        </w:rPr>
        <w:t xml:space="preserve">4.1 </w:t>
      </w:r>
      <w:r w:rsidR="00A454BE" w:rsidRPr="002D0817">
        <w:rPr>
          <w:rFonts w:ascii="Bookman Old Style" w:hAnsi="Bookman Old Style"/>
          <w:b/>
          <w:lang w:val="en-GB"/>
        </w:rPr>
        <w:t>Vision</w:t>
      </w:r>
      <w:bookmarkEnd w:id="35"/>
    </w:p>
    <w:p w14:paraId="3EA0FB82" w14:textId="215EE597" w:rsidR="007D1682" w:rsidRDefault="007D1682" w:rsidP="007D1682">
      <w:pPr>
        <w:rPr>
          <w:lang w:val="en-GB"/>
        </w:rPr>
      </w:pPr>
      <w:bookmarkStart w:id="36" w:name="_Hlk104347041"/>
    </w:p>
    <w:p w14:paraId="6252FAC7" w14:textId="73F88F2F" w:rsidR="00A64805" w:rsidRPr="00FE2F2D" w:rsidRDefault="007D1682" w:rsidP="007D1682">
      <w:pPr>
        <w:rPr>
          <w:rFonts w:ascii="Bookman Old Style" w:eastAsia="Calibri" w:hAnsi="Bookman Old Style" w:cs="Times New Roman"/>
          <w:sz w:val="24"/>
          <w:szCs w:val="24"/>
          <w:lang w:val="en-GB"/>
        </w:rPr>
      </w:pPr>
      <w:r w:rsidRPr="00FE2F2D">
        <w:rPr>
          <w:rFonts w:ascii="Bookman Old Style" w:eastAsia="Calibri" w:hAnsi="Bookman Old Style" w:cs="Times New Roman"/>
          <w:sz w:val="24"/>
          <w:szCs w:val="24"/>
          <w:lang w:val="en-GB"/>
        </w:rPr>
        <w:t xml:space="preserve">“To </w:t>
      </w:r>
      <w:r w:rsidR="00A64805">
        <w:rPr>
          <w:rFonts w:ascii="Bookman Old Style" w:eastAsia="Calibri" w:hAnsi="Bookman Old Style" w:cs="Times New Roman"/>
          <w:sz w:val="24"/>
          <w:szCs w:val="24"/>
          <w:lang w:val="en-GB"/>
        </w:rPr>
        <w:t>be</w:t>
      </w:r>
      <w:r w:rsidRPr="00FE2F2D">
        <w:rPr>
          <w:rFonts w:ascii="Bookman Old Style" w:eastAsia="Calibri" w:hAnsi="Bookman Old Style" w:cs="Times New Roman"/>
          <w:sz w:val="24"/>
          <w:szCs w:val="24"/>
          <w:lang w:val="en-GB"/>
        </w:rPr>
        <w:t xml:space="preserve"> a </w:t>
      </w:r>
      <w:r w:rsidR="00FB06D4">
        <w:rPr>
          <w:rFonts w:ascii="Bookman Old Style" w:eastAsia="Calibri" w:hAnsi="Bookman Old Style" w:cs="Times New Roman"/>
          <w:sz w:val="24"/>
          <w:szCs w:val="24"/>
          <w:lang w:val="en-GB"/>
        </w:rPr>
        <w:t>predictable</w:t>
      </w:r>
      <w:r w:rsidRPr="00FE2F2D">
        <w:rPr>
          <w:rFonts w:ascii="Bookman Old Style" w:eastAsia="Calibri" w:hAnsi="Bookman Old Style" w:cs="Times New Roman"/>
          <w:sz w:val="24"/>
          <w:szCs w:val="24"/>
          <w:lang w:val="en-GB"/>
        </w:rPr>
        <w:t>, innovative and dynamic regulator based on acce</w:t>
      </w:r>
      <w:r w:rsidR="00A64805" w:rsidRPr="00FE2F2D">
        <w:rPr>
          <w:rFonts w:ascii="Bookman Old Style" w:eastAsia="Calibri" w:hAnsi="Bookman Old Style" w:cs="Times New Roman"/>
          <w:sz w:val="24"/>
          <w:szCs w:val="24"/>
          <w:lang w:val="en-GB"/>
        </w:rPr>
        <w:t>ssible</w:t>
      </w:r>
      <w:r w:rsidR="00F36349">
        <w:rPr>
          <w:rFonts w:ascii="Bookman Old Style" w:eastAsia="Calibri" w:hAnsi="Bookman Old Style" w:cs="Times New Roman"/>
          <w:sz w:val="24"/>
          <w:szCs w:val="24"/>
          <w:lang w:val="en-GB"/>
        </w:rPr>
        <w:t>,</w:t>
      </w:r>
      <w:r w:rsidR="00A64805" w:rsidRPr="00FE2F2D">
        <w:rPr>
          <w:rFonts w:ascii="Bookman Old Style" w:eastAsia="Calibri" w:hAnsi="Bookman Old Style" w:cs="Times New Roman"/>
          <w:sz w:val="24"/>
          <w:szCs w:val="24"/>
          <w:lang w:val="en-GB"/>
        </w:rPr>
        <w:t xml:space="preserve"> affordable and quality of </w:t>
      </w:r>
      <w:r w:rsidR="00A64805">
        <w:rPr>
          <w:rFonts w:ascii="Bookman Old Style" w:eastAsia="Calibri" w:hAnsi="Bookman Old Style" w:cs="Times New Roman"/>
          <w:sz w:val="24"/>
          <w:szCs w:val="24"/>
          <w:lang w:val="en-GB"/>
        </w:rPr>
        <w:t xml:space="preserve">water and </w:t>
      </w:r>
      <w:r w:rsidR="00634473">
        <w:rPr>
          <w:rFonts w:ascii="Bookman Old Style" w:eastAsia="Calibri" w:hAnsi="Bookman Old Style" w:cs="Times New Roman"/>
          <w:sz w:val="24"/>
          <w:szCs w:val="24"/>
          <w:lang w:val="en-GB"/>
        </w:rPr>
        <w:t>energy services”.</w:t>
      </w:r>
    </w:p>
    <w:bookmarkEnd w:id="36"/>
    <w:p w14:paraId="2CA608A7" w14:textId="77777777" w:rsidR="00AE687F" w:rsidRPr="00FE2F2D" w:rsidRDefault="00AE687F" w:rsidP="00AE687F">
      <w:pPr>
        <w:rPr>
          <w:rFonts w:ascii="Bookman Old Style" w:eastAsia="Calibri" w:hAnsi="Bookman Old Style" w:cs="Times New Roman"/>
          <w:sz w:val="24"/>
          <w:szCs w:val="24"/>
          <w:lang w:val="en-GB"/>
        </w:rPr>
      </w:pPr>
    </w:p>
    <w:p w14:paraId="0B4D8322" w14:textId="6269F50B" w:rsidR="00621B87" w:rsidRPr="002D0817" w:rsidRDefault="002D0817" w:rsidP="00BC6F4A">
      <w:pPr>
        <w:pStyle w:val="Heading3"/>
        <w:rPr>
          <w:rFonts w:ascii="Bookman Old Style" w:hAnsi="Bookman Old Style"/>
          <w:b/>
          <w:lang w:val="en-GB"/>
        </w:rPr>
      </w:pPr>
      <w:bookmarkStart w:id="37" w:name="_Toc104551018"/>
      <w:r>
        <w:rPr>
          <w:rFonts w:ascii="Bookman Old Style" w:hAnsi="Bookman Old Style"/>
          <w:b/>
          <w:lang w:val="en-GB"/>
        </w:rPr>
        <w:t xml:space="preserve">4.2 </w:t>
      </w:r>
      <w:r w:rsidR="00A454BE" w:rsidRPr="002D0817">
        <w:rPr>
          <w:rFonts w:ascii="Bookman Old Style" w:hAnsi="Bookman Old Style"/>
          <w:b/>
          <w:lang w:val="en-GB"/>
        </w:rPr>
        <w:t>Mission</w:t>
      </w:r>
      <w:bookmarkEnd w:id="37"/>
      <w:r w:rsidR="00621B87" w:rsidRPr="002D0817">
        <w:rPr>
          <w:rFonts w:ascii="Bookman Old Style" w:hAnsi="Bookman Old Style"/>
          <w:b/>
          <w:lang w:val="en-GB"/>
        </w:rPr>
        <w:t xml:space="preserve"> </w:t>
      </w:r>
    </w:p>
    <w:p w14:paraId="457546C3" w14:textId="77777777" w:rsidR="0021409B" w:rsidRPr="006A3D85" w:rsidRDefault="0021409B" w:rsidP="00BC6F4A">
      <w:pPr>
        <w:pStyle w:val="ListParagraph"/>
        <w:spacing w:after="0" w:line="360" w:lineRule="auto"/>
        <w:ind w:left="1440" w:hanging="900"/>
        <w:rPr>
          <w:rFonts w:ascii="Bookman Old Style" w:hAnsi="Bookman Old Style"/>
          <w:sz w:val="24"/>
          <w:szCs w:val="24"/>
          <w:lang w:val="en-GB"/>
        </w:rPr>
      </w:pPr>
    </w:p>
    <w:p w14:paraId="4F051788" w14:textId="64F37B37" w:rsidR="00923DFA" w:rsidRPr="006A3D85" w:rsidRDefault="0021409B" w:rsidP="00BC6F4A">
      <w:pPr>
        <w:pStyle w:val="ListParagraph"/>
        <w:spacing w:after="0" w:line="360" w:lineRule="auto"/>
        <w:ind w:left="540"/>
        <w:jc w:val="both"/>
        <w:rPr>
          <w:rFonts w:ascii="Bookman Old Style" w:hAnsi="Bookman Old Style"/>
          <w:sz w:val="24"/>
          <w:szCs w:val="24"/>
          <w:lang w:val="en-GB"/>
        </w:rPr>
      </w:pPr>
      <w:r w:rsidRPr="006A3D85">
        <w:rPr>
          <w:rFonts w:ascii="Bookman Old Style" w:hAnsi="Bookman Old Style"/>
          <w:sz w:val="24"/>
          <w:szCs w:val="24"/>
          <w:lang w:val="en-GB"/>
        </w:rPr>
        <w:t>To regulate energy and water service</w:t>
      </w:r>
      <w:r w:rsidR="00B34B20" w:rsidRPr="006A3D85">
        <w:rPr>
          <w:rFonts w:ascii="Bookman Old Style" w:hAnsi="Bookman Old Style"/>
          <w:sz w:val="24"/>
          <w:szCs w:val="24"/>
          <w:lang w:val="en-GB"/>
        </w:rPr>
        <w:t>s</w:t>
      </w:r>
      <w:r w:rsidRPr="006A3D85">
        <w:rPr>
          <w:rFonts w:ascii="Bookman Old Style" w:hAnsi="Bookman Old Style"/>
          <w:sz w:val="24"/>
          <w:szCs w:val="24"/>
          <w:lang w:val="en-GB"/>
        </w:rPr>
        <w:t xml:space="preserve"> through</w:t>
      </w:r>
      <w:r w:rsidR="00B34B20" w:rsidRPr="006A3D85">
        <w:rPr>
          <w:rFonts w:ascii="Bookman Old Style" w:hAnsi="Bookman Old Style"/>
          <w:sz w:val="24"/>
          <w:szCs w:val="24"/>
          <w:lang w:val="en-GB"/>
        </w:rPr>
        <w:t xml:space="preserve"> promoting </w:t>
      </w:r>
      <w:r w:rsidR="006C7C7B" w:rsidRPr="006A3D85">
        <w:rPr>
          <w:rFonts w:ascii="Bookman Old Style" w:hAnsi="Bookman Old Style"/>
          <w:sz w:val="24"/>
          <w:szCs w:val="24"/>
          <w:lang w:val="en-GB"/>
        </w:rPr>
        <w:t>economic efficiency</w:t>
      </w:r>
      <w:r w:rsidR="00BC6F4A">
        <w:rPr>
          <w:rFonts w:ascii="Bookman Old Style" w:hAnsi="Bookman Old Style"/>
          <w:sz w:val="24"/>
          <w:szCs w:val="24"/>
          <w:lang w:val="en-GB"/>
        </w:rPr>
        <w:t xml:space="preserve"> and </w:t>
      </w:r>
      <w:r w:rsidR="00B34B20" w:rsidRPr="006A3D85">
        <w:rPr>
          <w:rFonts w:ascii="Bookman Old Style" w:hAnsi="Bookman Old Style"/>
          <w:sz w:val="24"/>
          <w:szCs w:val="24"/>
          <w:lang w:val="en-GB"/>
        </w:rPr>
        <w:t xml:space="preserve">ensuring availability </w:t>
      </w:r>
      <w:r w:rsidR="00673DBA" w:rsidRPr="006A3D85">
        <w:rPr>
          <w:rFonts w:ascii="Bookman Old Style" w:hAnsi="Bookman Old Style"/>
          <w:sz w:val="24"/>
          <w:szCs w:val="24"/>
          <w:lang w:val="en-GB"/>
        </w:rPr>
        <w:t>of sustainable</w:t>
      </w:r>
      <w:r w:rsidR="00B34B20" w:rsidRPr="006A3D85">
        <w:rPr>
          <w:rFonts w:ascii="Bookman Old Style" w:hAnsi="Bookman Old Style"/>
          <w:sz w:val="24"/>
          <w:szCs w:val="24"/>
          <w:lang w:val="en-GB"/>
        </w:rPr>
        <w:t xml:space="preserve">, affordable and quality services to </w:t>
      </w:r>
      <w:r w:rsidR="009A7E8C" w:rsidRPr="006A3D85">
        <w:rPr>
          <w:rFonts w:ascii="Bookman Old Style" w:hAnsi="Bookman Old Style"/>
          <w:sz w:val="24"/>
          <w:szCs w:val="24"/>
          <w:lang w:val="en-GB"/>
        </w:rPr>
        <w:t>the</w:t>
      </w:r>
      <w:r w:rsidR="007B604E">
        <w:rPr>
          <w:rFonts w:ascii="Bookman Old Style" w:hAnsi="Bookman Old Style"/>
          <w:sz w:val="24"/>
          <w:szCs w:val="24"/>
          <w:lang w:val="en-GB"/>
        </w:rPr>
        <w:t xml:space="preserve"> stakeholders.</w:t>
      </w:r>
    </w:p>
    <w:p w14:paraId="7FFF927E" w14:textId="77777777" w:rsidR="00923DFA" w:rsidRPr="006A3D85" w:rsidRDefault="00923DFA" w:rsidP="00BC6F4A">
      <w:pPr>
        <w:pStyle w:val="ListParagraph"/>
        <w:spacing w:after="0" w:line="360" w:lineRule="auto"/>
        <w:ind w:left="1440" w:hanging="900"/>
        <w:rPr>
          <w:rFonts w:ascii="Bookman Old Style" w:hAnsi="Bookman Old Style"/>
          <w:sz w:val="24"/>
          <w:szCs w:val="24"/>
          <w:lang w:val="en-GB"/>
        </w:rPr>
      </w:pPr>
    </w:p>
    <w:p w14:paraId="5D832C84" w14:textId="6BCADA4C" w:rsidR="003B5A8B" w:rsidRPr="002D0817" w:rsidRDefault="002D0817" w:rsidP="00BC6F4A">
      <w:pPr>
        <w:pStyle w:val="Heading3"/>
        <w:rPr>
          <w:rFonts w:ascii="Bookman Old Style" w:hAnsi="Bookman Old Style"/>
          <w:b/>
          <w:lang w:val="en-GB"/>
        </w:rPr>
      </w:pPr>
      <w:bookmarkStart w:id="38" w:name="_Toc104551019"/>
      <w:r>
        <w:rPr>
          <w:rFonts w:ascii="Bookman Old Style" w:hAnsi="Bookman Old Style"/>
          <w:b/>
          <w:lang w:val="en-GB"/>
        </w:rPr>
        <w:t xml:space="preserve">4.3 </w:t>
      </w:r>
      <w:r w:rsidR="00A454BE" w:rsidRPr="002D0817">
        <w:rPr>
          <w:rFonts w:ascii="Bookman Old Style" w:hAnsi="Bookman Old Style"/>
          <w:b/>
          <w:lang w:val="en-GB"/>
        </w:rPr>
        <w:t xml:space="preserve">Core </w:t>
      </w:r>
      <w:r w:rsidR="00DC7245">
        <w:rPr>
          <w:rFonts w:ascii="Bookman Old Style" w:hAnsi="Bookman Old Style"/>
          <w:b/>
          <w:lang w:val="en-GB"/>
        </w:rPr>
        <w:t>V</w:t>
      </w:r>
      <w:r w:rsidR="00A454BE" w:rsidRPr="002D0817">
        <w:rPr>
          <w:rFonts w:ascii="Bookman Old Style" w:hAnsi="Bookman Old Style"/>
          <w:b/>
          <w:lang w:val="en-GB"/>
        </w:rPr>
        <w:t>alue</w:t>
      </w:r>
      <w:r w:rsidR="00DC7245">
        <w:rPr>
          <w:rFonts w:ascii="Bookman Old Style" w:hAnsi="Bookman Old Style"/>
          <w:b/>
          <w:lang w:val="en-GB"/>
        </w:rPr>
        <w:t>s</w:t>
      </w:r>
      <w:bookmarkEnd w:id="38"/>
    </w:p>
    <w:p w14:paraId="6639FCD9" w14:textId="77777777" w:rsidR="003B5A8B" w:rsidRPr="006A3D85" w:rsidRDefault="003B5A8B" w:rsidP="00BC6F4A">
      <w:pPr>
        <w:spacing w:after="0" w:line="360" w:lineRule="auto"/>
        <w:ind w:left="720" w:hanging="900"/>
        <w:rPr>
          <w:rFonts w:ascii="Bookman Old Style" w:hAnsi="Bookman Old Style"/>
          <w:b/>
          <w:sz w:val="24"/>
          <w:szCs w:val="24"/>
          <w:lang w:val="en-GB"/>
        </w:rPr>
      </w:pPr>
    </w:p>
    <w:p w14:paraId="2DA55334" w14:textId="77777777" w:rsidR="003B5A8B" w:rsidRPr="006A3D85" w:rsidRDefault="003B5A8B" w:rsidP="00BC6F4A">
      <w:pPr>
        <w:pStyle w:val="ListParagraph"/>
        <w:spacing w:after="0" w:line="360" w:lineRule="auto"/>
        <w:ind w:left="1440" w:hanging="900"/>
        <w:rPr>
          <w:rFonts w:ascii="Bookman Old Style" w:hAnsi="Bookman Old Style"/>
          <w:sz w:val="24"/>
          <w:szCs w:val="24"/>
          <w:lang w:val="en-GB"/>
        </w:rPr>
      </w:pPr>
      <w:r w:rsidRPr="006A3D85">
        <w:rPr>
          <w:rFonts w:ascii="Bookman Old Style" w:hAnsi="Bookman Old Style"/>
          <w:b/>
          <w:sz w:val="24"/>
          <w:szCs w:val="24"/>
          <w:lang w:val="en-GB"/>
        </w:rPr>
        <w:t>A</w:t>
      </w:r>
      <w:r w:rsidRPr="006A3D85">
        <w:rPr>
          <w:rFonts w:ascii="Bookman Old Style" w:hAnsi="Bookman Old Style"/>
          <w:sz w:val="24"/>
          <w:szCs w:val="24"/>
          <w:lang w:val="en-GB"/>
        </w:rPr>
        <w:t>ccountability</w:t>
      </w:r>
    </w:p>
    <w:p w14:paraId="525B9DDF" w14:textId="77777777" w:rsidR="00590226" w:rsidRDefault="003B5A8B" w:rsidP="00590226">
      <w:pPr>
        <w:pStyle w:val="ListParagraph"/>
        <w:spacing w:after="0" w:line="360" w:lineRule="auto"/>
        <w:ind w:left="1440" w:hanging="900"/>
        <w:rPr>
          <w:rFonts w:ascii="Bookman Old Style" w:hAnsi="Bookman Old Style"/>
          <w:b/>
          <w:sz w:val="24"/>
          <w:szCs w:val="24"/>
          <w:lang w:val="en-GB"/>
        </w:rPr>
      </w:pPr>
      <w:r w:rsidRPr="006A3D85">
        <w:rPr>
          <w:rFonts w:ascii="Bookman Old Style" w:hAnsi="Bookman Old Style"/>
          <w:b/>
          <w:sz w:val="24"/>
          <w:szCs w:val="24"/>
          <w:lang w:val="en-GB"/>
        </w:rPr>
        <w:t>P</w:t>
      </w:r>
      <w:r w:rsidRPr="006A3D85">
        <w:rPr>
          <w:rFonts w:ascii="Bookman Old Style" w:hAnsi="Bookman Old Style"/>
          <w:sz w:val="24"/>
          <w:szCs w:val="24"/>
          <w:lang w:val="en-GB"/>
        </w:rPr>
        <w:t>rofessionalism</w:t>
      </w:r>
      <w:r w:rsidR="00590226" w:rsidRPr="00590226">
        <w:rPr>
          <w:rFonts w:ascii="Bookman Old Style" w:hAnsi="Bookman Old Style"/>
          <w:b/>
          <w:sz w:val="24"/>
          <w:szCs w:val="24"/>
          <w:lang w:val="en-GB"/>
        </w:rPr>
        <w:t xml:space="preserve"> </w:t>
      </w:r>
    </w:p>
    <w:p w14:paraId="53337380" w14:textId="02E8E971" w:rsidR="003B5A8B" w:rsidRPr="00590226" w:rsidRDefault="00590226" w:rsidP="00590226">
      <w:pPr>
        <w:pStyle w:val="ListParagraph"/>
        <w:spacing w:after="0" w:line="360" w:lineRule="auto"/>
        <w:ind w:left="1440" w:hanging="900"/>
        <w:rPr>
          <w:rFonts w:ascii="Bookman Old Style" w:hAnsi="Bookman Old Style"/>
          <w:sz w:val="24"/>
          <w:szCs w:val="24"/>
          <w:lang w:val="en-GB"/>
        </w:rPr>
      </w:pPr>
      <w:r w:rsidRPr="006A3D85">
        <w:rPr>
          <w:rFonts w:ascii="Bookman Old Style" w:hAnsi="Bookman Old Style"/>
          <w:b/>
          <w:sz w:val="24"/>
          <w:szCs w:val="24"/>
          <w:lang w:val="en-GB"/>
        </w:rPr>
        <w:t>I</w:t>
      </w:r>
      <w:r w:rsidRPr="006A3D85">
        <w:rPr>
          <w:rFonts w:ascii="Bookman Old Style" w:hAnsi="Bookman Old Style"/>
          <w:sz w:val="24"/>
          <w:szCs w:val="24"/>
          <w:lang w:val="en-GB"/>
        </w:rPr>
        <w:t xml:space="preserve">ndependence </w:t>
      </w:r>
    </w:p>
    <w:p w14:paraId="0C274ADC" w14:textId="77777777" w:rsidR="00590226" w:rsidRDefault="00BE5DD9" w:rsidP="00590226">
      <w:pPr>
        <w:pStyle w:val="ListParagraph"/>
        <w:spacing w:after="0" w:line="360" w:lineRule="auto"/>
        <w:ind w:left="1440" w:hanging="900"/>
        <w:rPr>
          <w:rFonts w:ascii="Bookman Old Style" w:hAnsi="Bookman Old Style"/>
          <w:sz w:val="24"/>
          <w:szCs w:val="24"/>
          <w:lang w:val="en-GB"/>
        </w:rPr>
      </w:pPr>
      <w:r w:rsidRPr="006A3D85">
        <w:rPr>
          <w:rFonts w:ascii="Bookman Old Style" w:hAnsi="Bookman Old Style"/>
          <w:b/>
          <w:sz w:val="24"/>
          <w:szCs w:val="24"/>
          <w:lang w:val="en-GB"/>
        </w:rPr>
        <w:t>T</w:t>
      </w:r>
      <w:r w:rsidRPr="006A3D85">
        <w:rPr>
          <w:rFonts w:ascii="Bookman Old Style" w:hAnsi="Bookman Old Style"/>
          <w:sz w:val="24"/>
          <w:szCs w:val="24"/>
          <w:lang w:val="en-GB"/>
        </w:rPr>
        <w:t>ransparency</w:t>
      </w:r>
    </w:p>
    <w:p w14:paraId="1480254D" w14:textId="3C504714" w:rsidR="00696F79" w:rsidRPr="00590226" w:rsidRDefault="00590226" w:rsidP="00590226">
      <w:pPr>
        <w:pStyle w:val="ListParagraph"/>
        <w:spacing w:after="0" w:line="360" w:lineRule="auto"/>
        <w:ind w:left="1440" w:hanging="900"/>
        <w:rPr>
          <w:rFonts w:ascii="Bookman Old Style" w:hAnsi="Bookman Old Style"/>
          <w:b/>
          <w:sz w:val="24"/>
          <w:szCs w:val="24"/>
          <w:lang w:val="en-GB"/>
        </w:rPr>
      </w:pPr>
      <w:r w:rsidRPr="006A3D85">
        <w:rPr>
          <w:rFonts w:ascii="Bookman Old Style" w:hAnsi="Bookman Old Style"/>
          <w:b/>
          <w:sz w:val="24"/>
          <w:szCs w:val="24"/>
          <w:lang w:val="en-GB"/>
        </w:rPr>
        <w:t>I</w:t>
      </w:r>
      <w:r w:rsidRPr="006A3D85">
        <w:rPr>
          <w:rFonts w:ascii="Bookman Old Style" w:hAnsi="Bookman Old Style"/>
          <w:sz w:val="24"/>
          <w:szCs w:val="24"/>
          <w:lang w:val="en-GB"/>
        </w:rPr>
        <w:t xml:space="preserve">ntegrity </w:t>
      </w:r>
    </w:p>
    <w:p w14:paraId="36F1C0E4" w14:textId="445467F1" w:rsidR="00BE5DD9" w:rsidRDefault="00BE5DD9" w:rsidP="00BC6F4A">
      <w:pPr>
        <w:pStyle w:val="ListParagraph"/>
        <w:spacing w:after="0" w:line="360" w:lineRule="auto"/>
        <w:ind w:left="1440" w:hanging="900"/>
        <w:rPr>
          <w:rFonts w:ascii="Bookman Old Style" w:hAnsi="Bookman Old Style"/>
          <w:sz w:val="24"/>
          <w:szCs w:val="24"/>
          <w:lang w:val="en-GB"/>
        </w:rPr>
      </w:pPr>
      <w:r w:rsidRPr="006A3D85">
        <w:rPr>
          <w:rFonts w:ascii="Bookman Old Style" w:hAnsi="Bookman Old Style"/>
          <w:b/>
          <w:sz w:val="24"/>
          <w:szCs w:val="24"/>
          <w:lang w:val="en-GB"/>
        </w:rPr>
        <w:t>T</w:t>
      </w:r>
      <w:r w:rsidRPr="006A3D85">
        <w:rPr>
          <w:rFonts w:ascii="Bookman Old Style" w:hAnsi="Bookman Old Style"/>
          <w:sz w:val="24"/>
          <w:szCs w:val="24"/>
          <w:lang w:val="en-GB"/>
        </w:rPr>
        <w:t>eamwork</w:t>
      </w:r>
    </w:p>
    <w:p w14:paraId="5873D648" w14:textId="77777777" w:rsidR="0002442B" w:rsidRPr="006A3D85" w:rsidRDefault="0002442B" w:rsidP="00BC6F4A">
      <w:pPr>
        <w:pStyle w:val="ListParagraph"/>
        <w:spacing w:after="0" w:line="360" w:lineRule="auto"/>
        <w:ind w:left="1440" w:hanging="900"/>
        <w:rPr>
          <w:rFonts w:ascii="Bookman Old Style" w:hAnsi="Bookman Old Style"/>
          <w:sz w:val="24"/>
          <w:szCs w:val="24"/>
          <w:lang w:val="en-GB"/>
        </w:rPr>
      </w:pPr>
    </w:p>
    <w:p w14:paraId="00EBA9CD" w14:textId="77777777" w:rsidR="00752420" w:rsidRPr="006A3D85" w:rsidRDefault="00752420" w:rsidP="00E97C1C">
      <w:pPr>
        <w:pStyle w:val="ListParagraph"/>
        <w:spacing w:after="0" w:line="360" w:lineRule="auto"/>
        <w:ind w:left="1440"/>
        <w:rPr>
          <w:rFonts w:ascii="Bookman Old Style" w:hAnsi="Bookman Old Style"/>
          <w:sz w:val="24"/>
          <w:szCs w:val="24"/>
          <w:lang w:val="en-GB"/>
        </w:rPr>
      </w:pPr>
    </w:p>
    <w:p w14:paraId="7A4DFB64" w14:textId="089FA7D6" w:rsidR="00752420" w:rsidRPr="00405C87" w:rsidRDefault="00ED5FC4" w:rsidP="00405C87">
      <w:pPr>
        <w:pStyle w:val="ListParagraph"/>
        <w:spacing w:after="0" w:line="360" w:lineRule="auto"/>
        <w:ind w:left="1440"/>
        <w:jc w:val="center"/>
        <w:rPr>
          <w:rFonts w:ascii="Bookman Old Style" w:hAnsi="Bookman Old Style"/>
          <w:b/>
          <w:color w:val="FFC000" w:themeColor="accent4"/>
          <w:sz w:val="44"/>
          <w:szCs w:val="24"/>
          <w:lang w:val="en-GB"/>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pPr>
      <w:r w:rsidRPr="00405C87">
        <w:rPr>
          <w:rFonts w:ascii="Bookman Old Style" w:hAnsi="Bookman Old Style"/>
          <w:b/>
          <w:color w:val="FFC000" w:themeColor="accent4"/>
          <w:sz w:val="44"/>
          <w:szCs w:val="24"/>
          <w:highlight w:val="darkGray"/>
          <w:lang w:val="en-GB"/>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AP</w:t>
      </w:r>
      <w:r w:rsidR="00FE463C">
        <w:rPr>
          <w:rFonts w:ascii="Bookman Old Style" w:hAnsi="Bookman Old Style"/>
          <w:b/>
          <w:color w:val="FFC000" w:themeColor="accent4"/>
          <w:sz w:val="44"/>
          <w:szCs w:val="24"/>
          <w:highlight w:val="darkGray"/>
          <w:lang w:val="en-GB"/>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I</w:t>
      </w:r>
      <w:r w:rsidRPr="00405C87">
        <w:rPr>
          <w:rFonts w:ascii="Bookman Old Style" w:hAnsi="Bookman Old Style"/>
          <w:b/>
          <w:color w:val="FFC000" w:themeColor="accent4"/>
          <w:sz w:val="44"/>
          <w:szCs w:val="24"/>
          <w:highlight w:val="darkGray"/>
          <w:lang w:val="en-GB"/>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TIT</w:t>
      </w:r>
    </w:p>
    <w:p w14:paraId="5F626314" w14:textId="3AAB0064" w:rsidR="005E57F0" w:rsidRDefault="005E57F0" w:rsidP="00E97C1C">
      <w:pPr>
        <w:pStyle w:val="ListParagraph"/>
        <w:spacing w:after="0" w:line="360" w:lineRule="auto"/>
        <w:ind w:left="1440"/>
        <w:rPr>
          <w:rFonts w:ascii="Bookman Old Style" w:hAnsi="Bookman Old Style"/>
          <w:b/>
          <w:sz w:val="24"/>
          <w:szCs w:val="24"/>
          <w:lang w:val="en-GB"/>
        </w:rPr>
      </w:pPr>
    </w:p>
    <w:p w14:paraId="0ABB1F14" w14:textId="6E53CF5F" w:rsidR="00BC6F4A" w:rsidRDefault="00BC6F4A" w:rsidP="0002442B">
      <w:pPr>
        <w:spacing w:after="0" w:line="360" w:lineRule="auto"/>
        <w:rPr>
          <w:rFonts w:ascii="Bookman Old Style" w:hAnsi="Bookman Old Style"/>
          <w:b/>
          <w:sz w:val="24"/>
          <w:szCs w:val="24"/>
          <w:lang w:val="en-GB"/>
        </w:rPr>
      </w:pPr>
    </w:p>
    <w:p w14:paraId="20475C63" w14:textId="0A0BF7C1" w:rsidR="009C7B06" w:rsidRDefault="009C7B06" w:rsidP="0002442B">
      <w:pPr>
        <w:spacing w:after="0" w:line="360" w:lineRule="auto"/>
        <w:rPr>
          <w:rFonts w:ascii="Bookman Old Style" w:hAnsi="Bookman Old Style"/>
          <w:b/>
          <w:sz w:val="24"/>
          <w:szCs w:val="24"/>
          <w:lang w:val="en-GB"/>
        </w:rPr>
      </w:pPr>
    </w:p>
    <w:p w14:paraId="082C671B" w14:textId="77777777" w:rsidR="009C7B06" w:rsidRPr="0002442B" w:rsidRDefault="009C7B06" w:rsidP="0002442B">
      <w:pPr>
        <w:spacing w:after="0" w:line="360" w:lineRule="auto"/>
        <w:rPr>
          <w:rFonts w:ascii="Bookman Old Style" w:hAnsi="Bookman Old Style"/>
          <w:b/>
          <w:sz w:val="24"/>
          <w:szCs w:val="24"/>
          <w:lang w:val="en-GB"/>
        </w:rPr>
      </w:pPr>
    </w:p>
    <w:p w14:paraId="7B8B9637" w14:textId="7D405255" w:rsidR="0002442B" w:rsidRDefault="00A454BE" w:rsidP="0002442B">
      <w:pPr>
        <w:pStyle w:val="Heading3"/>
        <w:numPr>
          <w:ilvl w:val="1"/>
          <w:numId w:val="53"/>
        </w:numPr>
        <w:spacing w:line="240" w:lineRule="auto"/>
        <w:rPr>
          <w:rFonts w:ascii="Bookman Old Style" w:hAnsi="Bookman Old Style"/>
          <w:b/>
          <w:lang w:val="en-GB"/>
        </w:rPr>
      </w:pPr>
      <w:bookmarkStart w:id="39" w:name="_Toc104551020"/>
      <w:r w:rsidRPr="002D0817">
        <w:rPr>
          <w:rFonts w:ascii="Bookman Old Style" w:hAnsi="Bookman Old Style"/>
          <w:b/>
          <w:lang w:val="en-GB"/>
        </w:rPr>
        <w:lastRenderedPageBreak/>
        <w:t>Strategic objectives</w:t>
      </w:r>
      <w:bookmarkEnd w:id="39"/>
    </w:p>
    <w:p w14:paraId="27A38FC6" w14:textId="77777777" w:rsidR="0002442B" w:rsidRPr="0002442B" w:rsidRDefault="0002442B" w:rsidP="0002442B">
      <w:pPr>
        <w:rPr>
          <w:lang w:val="en-GB"/>
        </w:rPr>
      </w:pPr>
    </w:p>
    <w:p w14:paraId="16DF8AB3" w14:textId="77777777" w:rsidR="00606AEC" w:rsidRDefault="00606AEC" w:rsidP="00606AEC">
      <w:pPr>
        <w:pStyle w:val="ListParagraph"/>
        <w:numPr>
          <w:ilvl w:val="2"/>
          <w:numId w:val="53"/>
        </w:numPr>
        <w:spacing w:after="0" w:line="480" w:lineRule="auto"/>
        <w:rPr>
          <w:rFonts w:ascii="Bookman Old Style" w:hAnsi="Bookman Old Style"/>
          <w:color w:val="4472C4" w:themeColor="accent1"/>
          <w:sz w:val="24"/>
          <w:szCs w:val="24"/>
          <w:lang w:val="en-GB"/>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9C7B06">
        <w:rPr>
          <w:rFonts w:ascii="Bookman Old Style" w:hAnsi="Bookman Old Style"/>
          <w:color w:val="4472C4" w:themeColor="accent1"/>
          <w:sz w:val="24"/>
          <w:szCs w:val="24"/>
          <w:lang w:val="en-GB"/>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Institutional legal frameworks strengthened</w:t>
      </w:r>
      <w:r>
        <w:rPr>
          <w:rFonts w:ascii="Bookman Old Style" w:hAnsi="Bookman Old Style"/>
          <w:color w:val="4472C4" w:themeColor="accent1"/>
          <w:sz w:val="24"/>
          <w:szCs w:val="24"/>
          <w:lang w:val="en-GB"/>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p w14:paraId="1A516EF3" w14:textId="77777777" w:rsidR="00606AEC" w:rsidRDefault="00606AEC" w:rsidP="00606AEC">
      <w:pPr>
        <w:pStyle w:val="ListParagraph"/>
        <w:numPr>
          <w:ilvl w:val="2"/>
          <w:numId w:val="53"/>
        </w:numPr>
        <w:spacing w:after="0" w:line="480" w:lineRule="auto"/>
        <w:rPr>
          <w:rFonts w:ascii="Bookman Old Style" w:hAnsi="Bookman Old Style"/>
          <w:color w:val="4472C4" w:themeColor="accent1"/>
          <w:sz w:val="24"/>
          <w:szCs w:val="24"/>
          <w:lang w:val="en-GB"/>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2442B">
        <w:rPr>
          <w:rFonts w:ascii="Bookman Old Style" w:hAnsi="Bookman Old Style"/>
          <w:color w:val="4472C4" w:themeColor="accent1"/>
          <w:sz w:val="24"/>
          <w:szCs w:val="24"/>
          <w:lang w:val="en-GB"/>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Reliability, quality and sustainability of regulated services enhanced</w:t>
      </w:r>
      <w:r>
        <w:rPr>
          <w:rFonts w:ascii="Bookman Old Style" w:hAnsi="Bookman Old Style"/>
          <w:color w:val="4472C4" w:themeColor="accent1"/>
          <w:sz w:val="24"/>
          <w:szCs w:val="24"/>
          <w:lang w:val="en-GB"/>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p w14:paraId="2199F26D" w14:textId="77777777" w:rsidR="00606AEC" w:rsidRDefault="00606AEC" w:rsidP="00606AEC">
      <w:pPr>
        <w:pStyle w:val="ListParagraph"/>
        <w:numPr>
          <w:ilvl w:val="2"/>
          <w:numId w:val="53"/>
        </w:numPr>
        <w:spacing w:after="0" w:line="480" w:lineRule="auto"/>
        <w:rPr>
          <w:rFonts w:ascii="Bookman Old Style" w:hAnsi="Bookman Old Style"/>
          <w:color w:val="4472C4" w:themeColor="accent1"/>
          <w:sz w:val="24"/>
          <w:szCs w:val="24"/>
          <w:lang w:val="en-GB"/>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Bookman Old Style" w:hAnsi="Bookman Old Style"/>
          <w:color w:val="4472C4" w:themeColor="accent1"/>
          <w:sz w:val="24"/>
          <w:szCs w:val="24"/>
          <w:lang w:val="en-GB"/>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Institutional capacity to regulate water and energy services improved.</w:t>
      </w:r>
    </w:p>
    <w:p w14:paraId="372F6EAD" w14:textId="50696D49" w:rsidR="0002442B" w:rsidRPr="0002442B" w:rsidRDefault="0002442B" w:rsidP="0002442B">
      <w:pPr>
        <w:pStyle w:val="ListParagraph"/>
        <w:numPr>
          <w:ilvl w:val="2"/>
          <w:numId w:val="53"/>
        </w:numPr>
        <w:spacing w:after="0" w:line="480" w:lineRule="auto"/>
        <w:rPr>
          <w:rFonts w:ascii="Bookman Old Style" w:hAnsi="Bookman Old Style"/>
          <w:color w:val="4472C4" w:themeColor="accent1"/>
          <w:sz w:val="24"/>
          <w:szCs w:val="24"/>
          <w:lang w:val="en-GB"/>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2442B">
        <w:rPr>
          <w:rFonts w:ascii="Bookman Old Style" w:hAnsi="Bookman Old Style"/>
          <w:color w:val="4472C4" w:themeColor="accent1"/>
          <w:sz w:val="24"/>
          <w:szCs w:val="24"/>
          <w:lang w:val="en-GB"/>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Public awareness, knowledge and understanding of regulatory mandates enriched</w:t>
      </w:r>
      <w:r w:rsidR="00D96264">
        <w:rPr>
          <w:rFonts w:ascii="Bookman Old Style" w:hAnsi="Bookman Old Style"/>
          <w:color w:val="4472C4" w:themeColor="accent1"/>
          <w:sz w:val="24"/>
          <w:szCs w:val="24"/>
          <w:lang w:val="en-GB"/>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p w14:paraId="15292F83" w14:textId="77777777" w:rsidR="000B59A1" w:rsidRDefault="000B59A1" w:rsidP="000B59A1">
      <w:pPr>
        <w:pStyle w:val="ListParagraph"/>
        <w:numPr>
          <w:ilvl w:val="2"/>
          <w:numId w:val="53"/>
        </w:numPr>
        <w:spacing w:after="0" w:line="480" w:lineRule="auto"/>
        <w:rPr>
          <w:rFonts w:ascii="Bookman Old Style" w:hAnsi="Bookman Old Style"/>
          <w:color w:val="4472C4" w:themeColor="accent1"/>
          <w:sz w:val="24"/>
          <w:szCs w:val="24"/>
          <w:lang w:val="en-GB"/>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2442B">
        <w:rPr>
          <w:rFonts w:ascii="Bookman Old Style" w:hAnsi="Bookman Old Style"/>
          <w:color w:val="4472C4" w:themeColor="accent1"/>
          <w:sz w:val="24"/>
          <w:szCs w:val="24"/>
          <w:lang w:val="en-GB"/>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Financial </w:t>
      </w:r>
      <w:r>
        <w:rPr>
          <w:rFonts w:ascii="Bookman Old Style" w:hAnsi="Bookman Old Style"/>
          <w:color w:val="4472C4" w:themeColor="accent1"/>
          <w:sz w:val="24"/>
          <w:szCs w:val="24"/>
          <w:lang w:val="en-GB"/>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Management </w:t>
      </w:r>
      <w:r w:rsidRPr="0002442B">
        <w:rPr>
          <w:rFonts w:ascii="Bookman Old Style" w:hAnsi="Bookman Old Style"/>
          <w:color w:val="4472C4" w:themeColor="accent1"/>
          <w:sz w:val="24"/>
          <w:szCs w:val="24"/>
          <w:lang w:val="en-GB"/>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strengthene</w:t>
      </w:r>
      <w:r>
        <w:rPr>
          <w:rFonts w:ascii="Bookman Old Style" w:hAnsi="Bookman Old Style"/>
          <w:color w:val="4472C4" w:themeColor="accent1"/>
          <w:sz w:val="24"/>
          <w:szCs w:val="24"/>
          <w:lang w:val="en-GB"/>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w:t>
      </w:r>
    </w:p>
    <w:p w14:paraId="63FDF634" w14:textId="0C2B16C5" w:rsidR="00954603" w:rsidRDefault="002D0817" w:rsidP="00BC6F4A">
      <w:pPr>
        <w:pStyle w:val="Heading3"/>
        <w:rPr>
          <w:rFonts w:ascii="Bookman Old Style" w:hAnsi="Bookman Old Style"/>
          <w:b/>
          <w:lang w:val="en-GB"/>
        </w:rPr>
      </w:pPr>
      <w:bookmarkStart w:id="40" w:name="_Toc104551021"/>
      <w:r>
        <w:rPr>
          <w:rFonts w:ascii="Bookman Old Style" w:hAnsi="Bookman Old Style"/>
          <w:b/>
          <w:lang w:val="en-GB"/>
        </w:rPr>
        <w:t xml:space="preserve">4.5 </w:t>
      </w:r>
      <w:r w:rsidR="00954603" w:rsidRPr="002D0817">
        <w:rPr>
          <w:rFonts w:ascii="Bookman Old Style" w:hAnsi="Bookman Old Style"/>
          <w:b/>
          <w:lang w:val="en-GB"/>
        </w:rPr>
        <w:t>Strategic map</w:t>
      </w:r>
      <w:bookmarkEnd w:id="40"/>
    </w:p>
    <w:p w14:paraId="484688F3" w14:textId="77777777" w:rsidR="00730E83" w:rsidRPr="00730E83" w:rsidRDefault="00730E83" w:rsidP="00730E83">
      <w:pPr>
        <w:rPr>
          <w:lang w:val="en-GB"/>
        </w:rPr>
      </w:pPr>
    </w:p>
    <w:p w14:paraId="3FD4FC9C" w14:textId="1E0194FF" w:rsidR="007F6845" w:rsidRPr="007F6845" w:rsidRDefault="007F6845" w:rsidP="007F6845">
      <w:pPr>
        <w:rPr>
          <w:rFonts w:ascii="Bookman Old Style" w:hAnsi="Bookman Old Style"/>
          <w:b/>
          <w:color w:val="4472C4" w:themeColor="accent1"/>
          <w:lang w:val="en-GB"/>
        </w:rPr>
      </w:pPr>
      <w:r w:rsidRPr="007F6845">
        <w:rPr>
          <w:rFonts w:ascii="Bookman Old Style" w:hAnsi="Bookman Old Style"/>
          <w:b/>
          <w:color w:val="4472C4" w:themeColor="accent1"/>
          <w:lang w:val="en-GB"/>
        </w:rPr>
        <w:t>Figure 3: Strategic Map</w:t>
      </w:r>
    </w:p>
    <w:p w14:paraId="122ED61E" w14:textId="36FB4565" w:rsidR="00954603" w:rsidRPr="006A3D85" w:rsidRDefault="006B70CE" w:rsidP="00BC6F4A">
      <w:pPr>
        <w:spacing w:after="0" w:line="360" w:lineRule="auto"/>
        <w:jc w:val="center"/>
        <w:rPr>
          <w:rFonts w:ascii="Bookman Old Style" w:hAnsi="Bookman Old Style"/>
          <w:b/>
          <w:sz w:val="24"/>
          <w:szCs w:val="24"/>
          <w:lang w:val="en-GB"/>
        </w:rPr>
      </w:pPr>
      <w:r w:rsidRPr="006B70CE">
        <w:rPr>
          <w:rFonts w:ascii="Bookman Old Style" w:hAnsi="Bookman Old Style"/>
          <w:b/>
          <w:noProof/>
          <w:sz w:val="24"/>
          <w:szCs w:val="24"/>
          <w:lang w:val="en-GB"/>
        </w:rPr>
        <w:drawing>
          <wp:inline distT="0" distB="0" distL="0" distR="0" wp14:anchorId="60A1F866" wp14:editId="341B744A">
            <wp:extent cx="6296025" cy="45810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325802" cy="4602715"/>
                    </a:xfrm>
                    <a:prstGeom prst="rect">
                      <a:avLst/>
                    </a:prstGeom>
                  </pic:spPr>
                </pic:pic>
              </a:graphicData>
            </a:graphic>
          </wp:inline>
        </w:drawing>
      </w:r>
    </w:p>
    <w:p w14:paraId="12EACA7C" w14:textId="77777777" w:rsidR="006A3D85" w:rsidRPr="006A3D85" w:rsidRDefault="006A3D85" w:rsidP="006A3D85">
      <w:pPr>
        <w:spacing w:after="0" w:line="360" w:lineRule="auto"/>
        <w:rPr>
          <w:rFonts w:ascii="Bookman Old Style" w:hAnsi="Bookman Old Style"/>
          <w:b/>
          <w:sz w:val="24"/>
          <w:szCs w:val="24"/>
          <w:lang w:val="en-GB"/>
        </w:rPr>
        <w:sectPr w:rsidR="006A3D85" w:rsidRPr="006A3D85" w:rsidSect="006C0763">
          <w:pgSz w:w="12240" w:h="15840"/>
          <w:pgMar w:top="993" w:right="616" w:bottom="1440" w:left="1260" w:header="720" w:footer="720" w:gutter="0"/>
          <w:pgBorders w:offsetFrom="page">
            <w:left w:val="threeDEngrave" w:sz="24" w:space="24" w:color="FFC000"/>
          </w:pgBorders>
          <w:cols w:space="720"/>
          <w:docGrid w:linePitch="360"/>
        </w:sectPr>
      </w:pPr>
    </w:p>
    <w:p w14:paraId="376F9FC2" w14:textId="083C1248" w:rsidR="00954603" w:rsidRDefault="002D0817" w:rsidP="00730E83">
      <w:pPr>
        <w:rPr>
          <w:rFonts w:ascii="Bookman Old Style" w:hAnsi="Bookman Old Style"/>
          <w:b/>
          <w:lang w:val="en-GB"/>
        </w:rPr>
      </w:pPr>
      <w:r>
        <w:rPr>
          <w:rFonts w:ascii="Bookman Old Style" w:hAnsi="Bookman Old Style"/>
          <w:b/>
          <w:lang w:val="en-GB"/>
        </w:rPr>
        <w:lastRenderedPageBreak/>
        <w:t xml:space="preserve">4.6 </w:t>
      </w:r>
      <w:r w:rsidR="00954603" w:rsidRPr="002D0817">
        <w:rPr>
          <w:rFonts w:ascii="Bookman Old Style" w:hAnsi="Bookman Old Style"/>
          <w:b/>
          <w:lang w:val="en-GB"/>
        </w:rPr>
        <w:t>Balanced scorecard Matrix</w:t>
      </w:r>
    </w:p>
    <w:p w14:paraId="69AD0C15" w14:textId="7DDF095A" w:rsidR="00730E83" w:rsidRPr="00730E83" w:rsidRDefault="00730E83" w:rsidP="00730E83">
      <w:pPr>
        <w:rPr>
          <w:rFonts w:ascii="Bookman Old Style" w:hAnsi="Bookman Old Style"/>
          <w:b/>
          <w:color w:val="4472C4" w:themeColor="accent1"/>
          <w:lang w:val="en-GB"/>
        </w:rPr>
      </w:pPr>
      <w:r w:rsidRPr="00730E83">
        <w:rPr>
          <w:rFonts w:ascii="Bookman Old Style" w:hAnsi="Bookman Old Style"/>
          <w:b/>
          <w:color w:val="4472C4" w:themeColor="accent1"/>
          <w:lang w:val="en-GB"/>
        </w:rPr>
        <w:t>Table 3: Balance Scorecard Matrix</w:t>
      </w:r>
    </w:p>
    <w:p w14:paraId="21E04826" w14:textId="343C9347" w:rsidR="00085F7B" w:rsidRPr="006A3D85" w:rsidRDefault="00085F7B" w:rsidP="00E97C1C">
      <w:pPr>
        <w:pStyle w:val="ListParagraph"/>
        <w:spacing w:after="0" w:line="360" w:lineRule="auto"/>
        <w:ind w:left="1440"/>
        <w:rPr>
          <w:rFonts w:ascii="Bookman Old Style" w:hAnsi="Bookman Old Style"/>
          <w:b/>
          <w:sz w:val="24"/>
          <w:szCs w:val="24"/>
          <w:lang w:val="en-GB"/>
        </w:rPr>
      </w:pPr>
    </w:p>
    <w:tbl>
      <w:tblPr>
        <w:tblStyle w:val="TableGrid"/>
        <w:tblW w:w="14227" w:type="dxa"/>
        <w:tblInd w:w="85" w:type="dxa"/>
        <w:tblLayout w:type="fixed"/>
        <w:tblLook w:val="04A0" w:firstRow="1" w:lastRow="0" w:firstColumn="1" w:lastColumn="0" w:noHBand="0" w:noVBand="1"/>
      </w:tblPr>
      <w:tblGrid>
        <w:gridCol w:w="1890"/>
        <w:gridCol w:w="2430"/>
        <w:gridCol w:w="2610"/>
        <w:gridCol w:w="1440"/>
        <w:gridCol w:w="1260"/>
        <w:gridCol w:w="3150"/>
        <w:gridCol w:w="1447"/>
      </w:tblGrid>
      <w:tr w:rsidR="008E5B09" w:rsidRPr="00B65ADF" w14:paraId="5932C8BD" w14:textId="62E90009" w:rsidTr="00304D36">
        <w:trPr>
          <w:trHeight w:val="140"/>
          <w:tblHeader/>
        </w:trPr>
        <w:tc>
          <w:tcPr>
            <w:tcW w:w="1890" w:type="dxa"/>
          </w:tcPr>
          <w:p w14:paraId="5BC1B285" w14:textId="74E9B9A0" w:rsidR="00085F7B" w:rsidRPr="006A3D85" w:rsidRDefault="00085F7B" w:rsidP="00E97C1C">
            <w:pPr>
              <w:pStyle w:val="ListParagraph"/>
              <w:spacing w:after="0" w:line="360" w:lineRule="auto"/>
              <w:ind w:left="0"/>
              <w:rPr>
                <w:rFonts w:ascii="Bookman Old Style" w:hAnsi="Bookman Old Style"/>
                <w:b/>
                <w:sz w:val="24"/>
                <w:szCs w:val="24"/>
                <w:lang w:val="en-GB"/>
              </w:rPr>
            </w:pPr>
            <w:r w:rsidRPr="006A3D85">
              <w:rPr>
                <w:rFonts w:ascii="Bookman Old Style" w:hAnsi="Bookman Old Style"/>
                <w:b/>
                <w:sz w:val="24"/>
                <w:szCs w:val="24"/>
                <w:lang w:val="en-GB"/>
              </w:rPr>
              <w:t>Perspectives</w:t>
            </w:r>
          </w:p>
        </w:tc>
        <w:tc>
          <w:tcPr>
            <w:tcW w:w="2430" w:type="dxa"/>
          </w:tcPr>
          <w:p w14:paraId="30EA91A0" w14:textId="09BB52D4" w:rsidR="00085F7B" w:rsidRPr="006A3D85" w:rsidRDefault="00085F7B" w:rsidP="00E97C1C">
            <w:pPr>
              <w:pStyle w:val="ListParagraph"/>
              <w:spacing w:after="0" w:line="360" w:lineRule="auto"/>
              <w:ind w:left="0"/>
              <w:rPr>
                <w:rFonts w:ascii="Bookman Old Style" w:hAnsi="Bookman Old Style"/>
                <w:b/>
                <w:sz w:val="24"/>
                <w:szCs w:val="24"/>
                <w:lang w:val="en-GB"/>
              </w:rPr>
            </w:pPr>
            <w:r w:rsidRPr="006A3D85">
              <w:rPr>
                <w:rFonts w:ascii="Bookman Old Style" w:hAnsi="Bookman Old Style"/>
                <w:b/>
                <w:sz w:val="24"/>
                <w:szCs w:val="24"/>
                <w:lang w:val="en-GB"/>
              </w:rPr>
              <w:t>Strategic Objectives</w:t>
            </w:r>
          </w:p>
        </w:tc>
        <w:tc>
          <w:tcPr>
            <w:tcW w:w="2610" w:type="dxa"/>
          </w:tcPr>
          <w:p w14:paraId="31E183E3" w14:textId="0AB29E6F" w:rsidR="00085F7B" w:rsidRPr="006A3D85" w:rsidRDefault="00085F7B" w:rsidP="00E97C1C">
            <w:pPr>
              <w:pStyle w:val="ListParagraph"/>
              <w:spacing w:after="0" w:line="360" w:lineRule="auto"/>
              <w:ind w:left="0"/>
              <w:rPr>
                <w:rFonts w:ascii="Bookman Old Style" w:hAnsi="Bookman Old Style"/>
                <w:b/>
                <w:sz w:val="24"/>
                <w:szCs w:val="24"/>
                <w:lang w:val="en-GB"/>
              </w:rPr>
            </w:pPr>
            <w:r w:rsidRPr="006A3D85">
              <w:rPr>
                <w:rFonts w:ascii="Bookman Old Style" w:hAnsi="Bookman Old Style"/>
                <w:b/>
                <w:sz w:val="24"/>
                <w:szCs w:val="24"/>
                <w:lang w:val="en-GB"/>
              </w:rPr>
              <w:t>M</w:t>
            </w:r>
            <w:r w:rsidR="00265070" w:rsidRPr="006A3D85">
              <w:rPr>
                <w:rFonts w:ascii="Bookman Old Style" w:hAnsi="Bookman Old Style"/>
                <w:b/>
                <w:sz w:val="24"/>
                <w:szCs w:val="24"/>
                <w:lang w:val="en-GB"/>
              </w:rPr>
              <w:t>easures</w:t>
            </w:r>
            <w:r w:rsidR="001000CE">
              <w:rPr>
                <w:rFonts w:ascii="Bookman Old Style" w:hAnsi="Bookman Old Style"/>
                <w:b/>
                <w:sz w:val="24"/>
                <w:szCs w:val="24"/>
                <w:lang w:val="en-GB"/>
              </w:rPr>
              <w:t xml:space="preserve"> </w:t>
            </w:r>
            <w:r w:rsidR="00265070" w:rsidRPr="006A3D85">
              <w:rPr>
                <w:rFonts w:ascii="Bookman Old Style" w:hAnsi="Bookman Old Style"/>
                <w:b/>
                <w:sz w:val="24"/>
                <w:szCs w:val="24"/>
                <w:lang w:val="en-GB"/>
              </w:rPr>
              <w:t>(KPI)</w:t>
            </w:r>
          </w:p>
        </w:tc>
        <w:tc>
          <w:tcPr>
            <w:tcW w:w="1440" w:type="dxa"/>
          </w:tcPr>
          <w:p w14:paraId="18BCBD86" w14:textId="77777777" w:rsidR="00085F7B" w:rsidRPr="006A3D85" w:rsidRDefault="00085F7B" w:rsidP="00E97C1C">
            <w:pPr>
              <w:pStyle w:val="ListParagraph"/>
              <w:spacing w:after="0" w:line="360" w:lineRule="auto"/>
              <w:ind w:left="0"/>
              <w:rPr>
                <w:rFonts w:ascii="Bookman Old Style" w:hAnsi="Bookman Old Style"/>
                <w:b/>
                <w:sz w:val="24"/>
                <w:szCs w:val="24"/>
                <w:lang w:val="en-GB"/>
              </w:rPr>
            </w:pPr>
            <w:r w:rsidRPr="006A3D85">
              <w:rPr>
                <w:rFonts w:ascii="Bookman Old Style" w:hAnsi="Bookman Old Style"/>
                <w:b/>
                <w:sz w:val="24"/>
                <w:szCs w:val="24"/>
                <w:lang w:val="en-GB"/>
              </w:rPr>
              <w:t>Baseline</w:t>
            </w:r>
          </w:p>
          <w:p w14:paraId="338D705C" w14:textId="6187C3FC" w:rsidR="00053B12" w:rsidRPr="006A3D85" w:rsidRDefault="00053B12" w:rsidP="00E97C1C">
            <w:pPr>
              <w:pStyle w:val="ListParagraph"/>
              <w:spacing w:after="0" w:line="360" w:lineRule="auto"/>
              <w:ind w:left="0"/>
              <w:rPr>
                <w:rFonts w:ascii="Bookman Old Style" w:hAnsi="Bookman Old Style"/>
                <w:b/>
                <w:sz w:val="24"/>
                <w:szCs w:val="24"/>
                <w:lang w:val="en-GB"/>
              </w:rPr>
            </w:pPr>
            <w:r w:rsidRPr="006A3D85">
              <w:rPr>
                <w:rFonts w:ascii="Bookman Old Style" w:hAnsi="Bookman Old Style"/>
                <w:b/>
                <w:sz w:val="24"/>
                <w:szCs w:val="24"/>
                <w:lang w:val="en-GB"/>
              </w:rPr>
              <w:t>(2020-2021)</w:t>
            </w:r>
          </w:p>
        </w:tc>
        <w:tc>
          <w:tcPr>
            <w:tcW w:w="1260" w:type="dxa"/>
          </w:tcPr>
          <w:p w14:paraId="541C4B8B" w14:textId="66678863" w:rsidR="00085F7B" w:rsidRPr="006A3D85" w:rsidRDefault="00085F7B" w:rsidP="00E97C1C">
            <w:pPr>
              <w:pStyle w:val="ListParagraph"/>
              <w:spacing w:after="0" w:line="360" w:lineRule="auto"/>
              <w:ind w:left="0"/>
              <w:rPr>
                <w:rFonts w:ascii="Bookman Old Style" w:hAnsi="Bookman Old Style"/>
                <w:b/>
                <w:sz w:val="24"/>
                <w:szCs w:val="24"/>
                <w:lang w:val="en-GB"/>
              </w:rPr>
            </w:pPr>
            <w:r w:rsidRPr="006A3D85">
              <w:rPr>
                <w:rFonts w:ascii="Bookman Old Style" w:hAnsi="Bookman Old Style"/>
                <w:b/>
                <w:sz w:val="24"/>
                <w:szCs w:val="24"/>
                <w:lang w:val="en-GB"/>
              </w:rPr>
              <w:t xml:space="preserve">Target </w:t>
            </w:r>
          </w:p>
        </w:tc>
        <w:tc>
          <w:tcPr>
            <w:tcW w:w="3150" w:type="dxa"/>
          </w:tcPr>
          <w:p w14:paraId="5C8AF055" w14:textId="27BEEF2D" w:rsidR="00085F7B" w:rsidRPr="006A3D85" w:rsidRDefault="00085F7B" w:rsidP="00E97C1C">
            <w:pPr>
              <w:pStyle w:val="ListParagraph"/>
              <w:spacing w:after="0" w:line="360" w:lineRule="auto"/>
              <w:ind w:left="0"/>
              <w:rPr>
                <w:rFonts w:ascii="Bookman Old Style" w:hAnsi="Bookman Old Style"/>
                <w:b/>
                <w:sz w:val="24"/>
                <w:szCs w:val="24"/>
                <w:lang w:val="en-GB"/>
              </w:rPr>
            </w:pPr>
            <w:r w:rsidRPr="006A3D85">
              <w:rPr>
                <w:rFonts w:ascii="Bookman Old Style" w:hAnsi="Bookman Old Style"/>
                <w:b/>
                <w:sz w:val="24"/>
                <w:szCs w:val="24"/>
                <w:lang w:val="en-GB"/>
              </w:rPr>
              <w:t>Strategic initiatives</w:t>
            </w:r>
          </w:p>
        </w:tc>
        <w:tc>
          <w:tcPr>
            <w:tcW w:w="1447" w:type="dxa"/>
          </w:tcPr>
          <w:p w14:paraId="1FB33788" w14:textId="6F327D73" w:rsidR="00085F7B" w:rsidRPr="006A3D85" w:rsidRDefault="00085F7B" w:rsidP="00E97C1C">
            <w:pPr>
              <w:pStyle w:val="ListParagraph"/>
              <w:spacing w:after="0" w:line="360" w:lineRule="auto"/>
              <w:ind w:left="0"/>
              <w:rPr>
                <w:rFonts w:ascii="Bookman Old Style" w:hAnsi="Bookman Old Style"/>
                <w:b/>
                <w:sz w:val="24"/>
                <w:szCs w:val="24"/>
                <w:lang w:val="en-GB"/>
              </w:rPr>
            </w:pPr>
            <w:r w:rsidRPr="006A3D85">
              <w:rPr>
                <w:rFonts w:ascii="Bookman Old Style" w:hAnsi="Bookman Old Style"/>
                <w:b/>
                <w:sz w:val="24"/>
                <w:szCs w:val="24"/>
                <w:lang w:val="en-GB"/>
              </w:rPr>
              <w:t>Strategic owners</w:t>
            </w:r>
          </w:p>
        </w:tc>
      </w:tr>
      <w:tr w:rsidR="00E52EDA" w:rsidRPr="00B65ADF" w14:paraId="6BD3B63A" w14:textId="77777777" w:rsidTr="00304D36">
        <w:trPr>
          <w:trHeight w:val="530"/>
        </w:trPr>
        <w:tc>
          <w:tcPr>
            <w:tcW w:w="1890" w:type="dxa"/>
            <w:vMerge w:val="restart"/>
          </w:tcPr>
          <w:p w14:paraId="40AD94AF" w14:textId="315F9B8B" w:rsidR="00E52EDA" w:rsidRPr="006A3D85" w:rsidRDefault="00E52EDA" w:rsidP="00356975">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Internal process</w:t>
            </w:r>
          </w:p>
        </w:tc>
        <w:tc>
          <w:tcPr>
            <w:tcW w:w="2430" w:type="dxa"/>
            <w:vMerge w:val="restart"/>
          </w:tcPr>
          <w:p w14:paraId="5E2DD9A9" w14:textId="3BDEF698" w:rsidR="00E52EDA" w:rsidRPr="006A3D85" w:rsidRDefault="00E52EDA" w:rsidP="00356975">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Institutional legal frameworks strengthened</w:t>
            </w:r>
          </w:p>
        </w:tc>
        <w:tc>
          <w:tcPr>
            <w:tcW w:w="2610" w:type="dxa"/>
          </w:tcPr>
          <w:p w14:paraId="20040B4D" w14:textId="73A6E98D" w:rsidR="00E52EDA" w:rsidRPr="006A3D85" w:rsidRDefault="00E52EDA" w:rsidP="00356975">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 of licenses and permits issued</w:t>
            </w:r>
          </w:p>
        </w:tc>
        <w:tc>
          <w:tcPr>
            <w:tcW w:w="1440" w:type="dxa"/>
          </w:tcPr>
          <w:p w14:paraId="563259D2" w14:textId="655AB93C" w:rsidR="00E52EDA" w:rsidRDefault="00E52EDA" w:rsidP="00356975">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100%</w:t>
            </w:r>
          </w:p>
        </w:tc>
        <w:tc>
          <w:tcPr>
            <w:tcW w:w="1260" w:type="dxa"/>
          </w:tcPr>
          <w:p w14:paraId="64ACA6C0" w14:textId="64812C1B" w:rsidR="00E52EDA" w:rsidRPr="006A3D85" w:rsidRDefault="00E52EDA" w:rsidP="00356975">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100%</w:t>
            </w:r>
          </w:p>
        </w:tc>
        <w:tc>
          <w:tcPr>
            <w:tcW w:w="3150" w:type="dxa"/>
          </w:tcPr>
          <w:p w14:paraId="4E860F4E" w14:textId="4A85E492" w:rsidR="00E52EDA" w:rsidRPr="006A3D85" w:rsidRDefault="00E52EDA" w:rsidP="00356975">
            <w:pPr>
              <w:pStyle w:val="ListParagraph"/>
              <w:numPr>
                <w:ilvl w:val="0"/>
                <w:numId w:val="24"/>
              </w:numPr>
              <w:spacing w:after="0" w:line="360" w:lineRule="auto"/>
              <w:ind w:left="213" w:hanging="213"/>
              <w:rPr>
                <w:rFonts w:ascii="Bookman Old Style" w:hAnsi="Bookman Old Style"/>
                <w:sz w:val="24"/>
                <w:szCs w:val="24"/>
                <w:lang w:val="en-GB"/>
              </w:rPr>
            </w:pPr>
            <w:r w:rsidRPr="006A3D85">
              <w:rPr>
                <w:rFonts w:ascii="Bookman Old Style" w:hAnsi="Bookman Old Style"/>
                <w:sz w:val="24"/>
                <w:szCs w:val="24"/>
                <w:lang w:val="en-GB"/>
              </w:rPr>
              <w:t xml:space="preserve">Improve ZURA integrated regulatory System </w:t>
            </w:r>
          </w:p>
        </w:tc>
        <w:tc>
          <w:tcPr>
            <w:tcW w:w="1447" w:type="dxa"/>
          </w:tcPr>
          <w:p w14:paraId="08061156" w14:textId="0D9E89F0" w:rsidR="00E52EDA" w:rsidRPr="006A3D85" w:rsidRDefault="00E52EDA" w:rsidP="00356975">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DLS</w:t>
            </w:r>
            <w:r>
              <w:rPr>
                <w:rFonts w:ascii="Bookman Old Style" w:hAnsi="Bookman Old Style"/>
                <w:sz w:val="24"/>
                <w:szCs w:val="24"/>
                <w:lang w:val="en-GB"/>
              </w:rPr>
              <w:t>/ICTU</w:t>
            </w:r>
          </w:p>
        </w:tc>
      </w:tr>
      <w:tr w:rsidR="00E52EDA" w:rsidRPr="00B65ADF" w14:paraId="0C31B1AC" w14:textId="77777777" w:rsidTr="00304D36">
        <w:trPr>
          <w:trHeight w:val="530"/>
        </w:trPr>
        <w:tc>
          <w:tcPr>
            <w:tcW w:w="1890" w:type="dxa"/>
            <w:vMerge/>
          </w:tcPr>
          <w:p w14:paraId="0E1CB42F" w14:textId="77777777" w:rsidR="00E52EDA" w:rsidRPr="006A3D85" w:rsidRDefault="00E52EDA" w:rsidP="00356975">
            <w:pPr>
              <w:pStyle w:val="ListParagraph"/>
              <w:spacing w:after="0" w:line="360" w:lineRule="auto"/>
              <w:ind w:left="0"/>
              <w:rPr>
                <w:rFonts w:ascii="Bookman Old Style" w:hAnsi="Bookman Old Style"/>
                <w:sz w:val="24"/>
                <w:szCs w:val="24"/>
                <w:lang w:val="en-GB"/>
              </w:rPr>
            </w:pPr>
          </w:p>
        </w:tc>
        <w:tc>
          <w:tcPr>
            <w:tcW w:w="2430" w:type="dxa"/>
            <w:vMerge/>
          </w:tcPr>
          <w:p w14:paraId="7E39179B" w14:textId="77777777" w:rsidR="00E52EDA" w:rsidRPr="006A3D85" w:rsidRDefault="00E52EDA" w:rsidP="00356975">
            <w:pPr>
              <w:pStyle w:val="ListParagraph"/>
              <w:spacing w:after="0" w:line="360" w:lineRule="auto"/>
              <w:ind w:left="0"/>
              <w:rPr>
                <w:rFonts w:ascii="Bookman Old Style" w:hAnsi="Bookman Old Style"/>
                <w:sz w:val="24"/>
                <w:szCs w:val="24"/>
                <w:lang w:val="en-GB"/>
              </w:rPr>
            </w:pPr>
          </w:p>
        </w:tc>
        <w:tc>
          <w:tcPr>
            <w:tcW w:w="2610" w:type="dxa"/>
          </w:tcPr>
          <w:p w14:paraId="6F4B9FC6" w14:textId="46473ACE" w:rsidR="00E52EDA" w:rsidRPr="006A3D85" w:rsidRDefault="00E52EDA" w:rsidP="00356975">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Number of regulatory tools developed and reviewed</w:t>
            </w:r>
          </w:p>
        </w:tc>
        <w:tc>
          <w:tcPr>
            <w:tcW w:w="1440" w:type="dxa"/>
          </w:tcPr>
          <w:p w14:paraId="17501700" w14:textId="750A6F4C" w:rsidR="00E52EDA" w:rsidRDefault="00E52EDA" w:rsidP="00356975">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17 developed</w:t>
            </w:r>
          </w:p>
          <w:p w14:paraId="433D628B" w14:textId="782A5063" w:rsidR="00E52EDA" w:rsidRPr="006A3D85" w:rsidRDefault="00E52EDA" w:rsidP="00356975">
            <w:pPr>
              <w:pStyle w:val="ListParagraph"/>
              <w:spacing w:after="0" w:line="360" w:lineRule="auto"/>
              <w:ind w:left="0"/>
              <w:rPr>
                <w:rFonts w:ascii="Bookman Old Style" w:hAnsi="Bookman Old Style"/>
                <w:sz w:val="24"/>
                <w:szCs w:val="24"/>
                <w:lang w:val="en-GB"/>
              </w:rPr>
            </w:pPr>
            <w:r>
              <w:rPr>
                <w:rFonts w:ascii="Bookman Old Style" w:hAnsi="Bookman Old Style"/>
                <w:sz w:val="24"/>
                <w:szCs w:val="24"/>
                <w:lang w:val="en-GB"/>
              </w:rPr>
              <w:t>4 reviewed</w:t>
            </w:r>
          </w:p>
        </w:tc>
        <w:tc>
          <w:tcPr>
            <w:tcW w:w="1260" w:type="dxa"/>
          </w:tcPr>
          <w:p w14:paraId="652D559B" w14:textId="77777777" w:rsidR="00E52EDA" w:rsidRDefault="00E52EDA" w:rsidP="00356975">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21</w:t>
            </w:r>
          </w:p>
          <w:p w14:paraId="5C016FEC" w14:textId="77777777" w:rsidR="00E52EDA" w:rsidRDefault="00E52EDA" w:rsidP="00356975">
            <w:pPr>
              <w:pStyle w:val="ListParagraph"/>
              <w:spacing w:after="0" w:line="360" w:lineRule="auto"/>
              <w:ind w:left="0"/>
              <w:rPr>
                <w:rFonts w:ascii="Bookman Old Style" w:hAnsi="Bookman Old Style"/>
                <w:sz w:val="24"/>
                <w:szCs w:val="24"/>
                <w:lang w:val="en-GB"/>
              </w:rPr>
            </w:pPr>
          </w:p>
          <w:p w14:paraId="24FA52D4" w14:textId="42C464FA" w:rsidR="00E52EDA" w:rsidRPr="006A3D85" w:rsidRDefault="00E52EDA" w:rsidP="00356975">
            <w:pPr>
              <w:pStyle w:val="ListParagraph"/>
              <w:spacing w:after="0" w:line="360" w:lineRule="auto"/>
              <w:ind w:left="0"/>
              <w:rPr>
                <w:rFonts w:ascii="Bookman Old Style" w:hAnsi="Bookman Old Style"/>
                <w:sz w:val="24"/>
                <w:szCs w:val="24"/>
                <w:lang w:val="en-GB"/>
              </w:rPr>
            </w:pPr>
            <w:r>
              <w:rPr>
                <w:rFonts w:ascii="Bookman Old Style" w:hAnsi="Bookman Old Style"/>
                <w:sz w:val="24"/>
                <w:szCs w:val="24"/>
                <w:lang w:val="en-GB"/>
              </w:rPr>
              <w:t>12</w:t>
            </w:r>
          </w:p>
        </w:tc>
        <w:tc>
          <w:tcPr>
            <w:tcW w:w="3150" w:type="dxa"/>
          </w:tcPr>
          <w:p w14:paraId="32484ACF" w14:textId="4FC120B9" w:rsidR="00E52EDA" w:rsidRPr="006A3D85" w:rsidRDefault="00E52EDA" w:rsidP="00356975">
            <w:pPr>
              <w:pStyle w:val="ListParagraph"/>
              <w:numPr>
                <w:ilvl w:val="0"/>
                <w:numId w:val="24"/>
              </w:numPr>
              <w:spacing w:after="0" w:line="360" w:lineRule="auto"/>
              <w:ind w:left="213" w:hanging="213"/>
              <w:rPr>
                <w:rFonts w:ascii="Bookman Old Style" w:hAnsi="Bookman Old Style"/>
                <w:sz w:val="24"/>
                <w:szCs w:val="24"/>
                <w:lang w:val="en-GB"/>
              </w:rPr>
            </w:pPr>
            <w:r w:rsidRPr="006A3D85">
              <w:rPr>
                <w:rFonts w:ascii="Bookman Old Style" w:hAnsi="Bookman Old Style"/>
                <w:sz w:val="24"/>
                <w:szCs w:val="24"/>
                <w:lang w:val="en-GB"/>
              </w:rPr>
              <w:t>Develop and review regulatory tools</w:t>
            </w:r>
          </w:p>
        </w:tc>
        <w:tc>
          <w:tcPr>
            <w:tcW w:w="1447" w:type="dxa"/>
          </w:tcPr>
          <w:p w14:paraId="1A6ABF18" w14:textId="3F112ACE" w:rsidR="00E52EDA" w:rsidRPr="006A3D85" w:rsidRDefault="00E52EDA" w:rsidP="00356975">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LS</w:t>
            </w:r>
            <w:r>
              <w:rPr>
                <w:rFonts w:ascii="Bookman Old Style" w:hAnsi="Bookman Old Style"/>
                <w:sz w:val="24"/>
                <w:szCs w:val="24"/>
                <w:lang w:val="en-GB"/>
              </w:rPr>
              <w:t>D</w:t>
            </w:r>
            <w:r w:rsidRPr="006A3D85">
              <w:rPr>
                <w:rFonts w:ascii="Bookman Old Style" w:hAnsi="Bookman Old Style"/>
                <w:sz w:val="24"/>
                <w:szCs w:val="24"/>
                <w:lang w:val="en-GB"/>
              </w:rPr>
              <w:t>/E</w:t>
            </w:r>
            <w:r>
              <w:rPr>
                <w:rFonts w:ascii="Bookman Old Style" w:hAnsi="Bookman Old Style"/>
                <w:sz w:val="24"/>
                <w:szCs w:val="24"/>
                <w:lang w:val="en-GB"/>
              </w:rPr>
              <w:t>D</w:t>
            </w:r>
            <w:r w:rsidRPr="006A3D85">
              <w:rPr>
                <w:rFonts w:ascii="Bookman Old Style" w:hAnsi="Bookman Old Style"/>
                <w:sz w:val="24"/>
                <w:szCs w:val="24"/>
                <w:lang w:val="en-GB"/>
              </w:rPr>
              <w:t xml:space="preserve"> </w:t>
            </w:r>
            <w:r>
              <w:rPr>
                <w:rFonts w:ascii="Bookman Old Style" w:hAnsi="Bookman Old Style"/>
                <w:sz w:val="24"/>
                <w:szCs w:val="24"/>
                <w:lang w:val="en-GB"/>
              </w:rPr>
              <w:t>/</w:t>
            </w:r>
            <w:r w:rsidRPr="006A3D85">
              <w:rPr>
                <w:rFonts w:ascii="Bookman Old Style" w:hAnsi="Bookman Old Style"/>
                <w:sz w:val="24"/>
                <w:szCs w:val="24"/>
                <w:lang w:val="en-GB"/>
              </w:rPr>
              <w:t>T</w:t>
            </w:r>
            <w:r>
              <w:rPr>
                <w:rFonts w:ascii="Bookman Old Style" w:hAnsi="Bookman Old Style"/>
                <w:sz w:val="24"/>
                <w:szCs w:val="24"/>
                <w:lang w:val="en-GB"/>
              </w:rPr>
              <w:t>D</w:t>
            </w:r>
          </w:p>
        </w:tc>
      </w:tr>
      <w:tr w:rsidR="00B851CD" w:rsidRPr="00B65ADF" w14:paraId="784D4915" w14:textId="77777777" w:rsidTr="00304D36">
        <w:trPr>
          <w:trHeight w:val="530"/>
        </w:trPr>
        <w:tc>
          <w:tcPr>
            <w:tcW w:w="1890" w:type="dxa"/>
            <w:vMerge/>
          </w:tcPr>
          <w:p w14:paraId="154DB808" w14:textId="77777777" w:rsidR="00B851CD" w:rsidRPr="006A3D85" w:rsidRDefault="00B851CD" w:rsidP="00B23529">
            <w:pPr>
              <w:pStyle w:val="ListParagraph"/>
              <w:spacing w:after="0" w:line="360" w:lineRule="auto"/>
              <w:ind w:left="0"/>
              <w:rPr>
                <w:rFonts w:ascii="Bookman Old Style" w:hAnsi="Bookman Old Style"/>
                <w:sz w:val="24"/>
                <w:szCs w:val="24"/>
                <w:lang w:val="en-GB"/>
              </w:rPr>
            </w:pPr>
          </w:p>
        </w:tc>
        <w:tc>
          <w:tcPr>
            <w:tcW w:w="2430" w:type="dxa"/>
            <w:vMerge w:val="restart"/>
          </w:tcPr>
          <w:p w14:paraId="6199C2E0" w14:textId="0853638C" w:rsidR="00B851CD" w:rsidRPr="006A3D85" w:rsidRDefault="00B851CD" w:rsidP="00B23529">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Reliability, quality and sustainability of regulated services enhanced</w:t>
            </w:r>
          </w:p>
        </w:tc>
        <w:tc>
          <w:tcPr>
            <w:tcW w:w="2610" w:type="dxa"/>
          </w:tcPr>
          <w:p w14:paraId="62D5FF83" w14:textId="021EB779" w:rsidR="00B851CD" w:rsidRPr="006A3D85" w:rsidRDefault="00B851CD" w:rsidP="00B23529">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Number of outages</w:t>
            </w:r>
          </w:p>
        </w:tc>
        <w:tc>
          <w:tcPr>
            <w:tcW w:w="1440" w:type="dxa"/>
          </w:tcPr>
          <w:p w14:paraId="46B83342" w14:textId="6F71469D" w:rsidR="00B851CD" w:rsidRPr="006A3D85" w:rsidRDefault="00B851CD" w:rsidP="00B23529">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596 Min/Trip</w:t>
            </w:r>
          </w:p>
        </w:tc>
        <w:tc>
          <w:tcPr>
            <w:tcW w:w="1260" w:type="dxa"/>
          </w:tcPr>
          <w:p w14:paraId="67AEF4F0" w14:textId="77777777" w:rsidR="00B851CD" w:rsidRPr="006A3D85" w:rsidRDefault="00B851CD" w:rsidP="00B23529">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162.5</w:t>
            </w:r>
          </w:p>
          <w:p w14:paraId="23934FAF" w14:textId="3DF78E5A" w:rsidR="00B851CD" w:rsidRPr="006A3D85" w:rsidRDefault="00B851CD" w:rsidP="00B23529">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min/trip</w:t>
            </w:r>
          </w:p>
        </w:tc>
        <w:tc>
          <w:tcPr>
            <w:tcW w:w="3150" w:type="dxa"/>
            <w:vMerge w:val="restart"/>
          </w:tcPr>
          <w:p w14:paraId="6564A4D8" w14:textId="5D1CF380" w:rsidR="00B851CD" w:rsidRPr="006A3D85" w:rsidRDefault="00B851CD" w:rsidP="00B23529">
            <w:pPr>
              <w:pStyle w:val="ListParagraph"/>
              <w:numPr>
                <w:ilvl w:val="0"/>
                <w:numId w:val="24"/>
              </w:numPr>
              <w:spacing w:after="0" w:line="360" w:lineRule="auto"/>
              <w:ind w:left="213" w:hanging="213"/>
              <w:rPr>
                <w:rFonts w:ascii="Bookman Old Style" w:hAnsi="Bookman Old Style"/>
                <w:sz w:val="24"/>
                <w:szCs w:val="24"/>
                <w:lang w:val="en-GB"/>
              </w:rPr>
            </w:pPr>
            <w:r w:rsidRPr="006A3D85">
              <w:rPr>
                <w:rFonts w:ascii="Bookman Old Style" w:hAnsi="Bookman Old Style"/>
                <w:sz w:val="24"/>
                <w:szCs w:val="24"/>
                <w:lang w:val="en-GB"/>
              </w:rPr>
              <w:t>Strengthen monitoring and evaluation.</w:t>
            </w:r>
          </w:p>
        </w:tc>
        <w:tc>
          <w:tcPr>
            <w:tcW w:w="1447" w:type="dxa"/>
            <w:vMerge w:val="restart"/>
          </w:tcPr>
          <w:p w14:paraId="6114DC1E" w14:textId="3AB6696A" w:rsidR="00B851CD" w:rsidRPr="006A3D85" w:rsidRDefault="00B851CD" w:rsidP="00B23529">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T</w:t>
            </w:r>
            <w:r>
              <w:rPr>
                <w:rFonts w:ascii="Bookman Old Style" w:hAnsi="Bookman Old Style"/>
                <w:sz w:val="24"/>
                <w:szCs w:val="24"/>
                <w:lang w:val="en-GB"/>
              </w:rPr>
              <w:t>D</w:t>
            </w:r>
          </w:p>
        </w:tc>
      </w:tr>
      <w:tr w:rsidR="00B851CD" w:rsidRPr="00B65ADF" w14:paraId="5D088756" w14:textId="77777777" w:rsidTr="00304D36">
        <w:trPr>
          <w:trHeight w:val="530"/>
        </w:trPr>
        <w:tc>
          <w:tcPr>
            <w:tcW w:w="1890" w:type="dxa"/>
            <w:vMerge/>
          </w:tcPr>
          <w:p w14:paraId="36BF4103" w14:textId="77777777" w:rsidR="00B851CD" w:rsidRPr="006A3D85" w:rsidRDefault="00B851CD" w:rsidP="00B23529">
            <w:pPr>
              <w:pStyle w:val="ListParagraph"/>
              <w:spacing w:after="0" w:line="360" w:lineRule="auto"/>
              <w:ind w:left="0"/>
              <w:rPr>
                <w:rFonts w:ascii="Bookman Old Style" w:hAnsi="Bookman Old Style"/>
                <w:sz w:val="24"/>
                <w:szCs w:val="24"/>
                <w:lang w:val="en-GB"/>
              </w:rPr>
            </w:pPr>
          </w:p>
        </w:tc>
        <w:tc>
          <w:tcPr>
            <w:tcW w:w="2430" w:type="dxa"/>
            <w:vMerge/>
          </w:tcPr>
          <w:p w14:paraId="622DCE34" w14:textId="77777777" w:rsidR="00B851CD" w:rsidRPr="006A3D85" w:rsidRDefault="00B851CD" w:rsidP="00B23529">
            <w:pPr>
              <w:pStyle w:val="ListParagraph"/>
              <w:spacing w:after="0" w:line="360" w:lineRule="auto"/>
              <w:ind w:left="0"/>
              <w:rPr>
                <w:rFonts w:ascii="Bookman Old Style" w:hAnsi="Bookman Old Style"/>
                <w:sz w:val="24"/>
                <w:szCs w:val="24"/>
                <w:lang w:val="en-GB"/>
              </w:rPr>
            </w:pPr>
          </w:p>
        </w:tc>
        <w:tc>
          <w:tcPr>
            <w:tcW w:w="2610" w:type="dxa"/>
          </w:tcPr>
          <w:p w14:paraId="124C90FD" w14:textId="262D0041" w:rsidR="00B851CD" w:rsidRPr="006A3D85" w:rsidRDefault="00B851CD" w:rsidP="00B23529">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 of electricity connectivity</w:t>
            </w:r>
          </w:p>
        </w:tc>
        <w:tc>
          <w:tcPr>
            <w:tcW w:w="1440" w:type="dxa"/>
          </w:tcPr>
          <w:p w14:paraId="1E62E333" w14:textId="276F85C5" w:rsidR="00B851CD" w:rsidRPr="006A3D85" w:rsidRDefault="00B851CD" w:rsidP="00B23529">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69% ZECO</w:t>
            </w:r>
          </w:p>
        </w:tc>
        <w:tc>
          <w:tcPr>
            <w:tcW w:w="1260" w:type="dxa"/>
          </w:tcPr>
          <w:p w14:paraId="52B2D239" w14:textId="7C6BAD54" w:rsidR="00B851CD" w:rsidRPr="006A3D85" w:rsidRDefault="00B851CD" w:rsidP="00B23529">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90%</w:t>
            </w:r>
          </w:p>
        </w:tc>
        <w:tc>
          <w:tcPr>
            <w:tcW w:w="3150" w:type="dxa"/>
            <w:vMerge/>
          </w:tcPr>
          <w:p w14:paraId="3137C57A" w14:textId="77777777" w:rsidR="00B851CD" w:rsidRPr="006A3D85" w:rsidRDefault="00B851CD" w:rsidP="00B23529">
            <w:pPr>
              <w:pStyle w:val="ListParagraph"/>
              <w:numPr>
                <w:ilvl w:val="0"/>
                <w:numId w:val="24"/>
              </w:numPr>
              <w:spacing w:after="0" w:line="360" w:lineRule="auto"/>
              <w:ind w:left="213" w:hanging="213"/>
              <w:rPr>
                <w:rFonts w:ascii="Bookman Old Style" w:hAnsi="Bookman Old Style"/>
                <w:sz w:val="24"/>
                <w:szCs w:val="24"/>
                <w:lang w:val="en-GB"/>
              </w:rPr>
            </w:pPr>
          </w:p>
        </w:tc>
        <w:tc>
          <w:tcPr>
            <w:tcW w:w="1447" w:type="dxa"/>
            <w:vMerge/>
          </w:tcPr>
          <w:p w14:paraId="439F9AF5" w14:textId="77777777" w:rsidR="00B851CD" w:rsidRPr="006A3D85" w:rsidRDefault="00B851CD" w:rsidP="00B23529">
            <w:pPr>
              <w:pStyle w:val="ListParagraph"/>
              <w:spacing w:after="0" w:line="360" w:lineRule="auto"/>
              <w:ind w:left="0"/>
              <w:rPr>
                <w:rFonts w:ascii="Bookman Old Style" w:hAnsi="Bookman Old Style"/>
                <w:sz w:val="24"/>
                <w:szCs w:val="24"/>
                <w:lang w:val="en-GB"/>
              </w:rPr>
            </w:pPr>
          </w:p>
        </w:tc>
      </w:tr>
      <w:tr w:rsidR="00B851CD" w:rsidRPr="00B65ADF" w14:paraId="3EDF7E15" w14:textId="77777777" w:rsidTr="00304D36">
        <w:trPr>
          <w:trHeight w:val="530"/>
        </w:trPr>
        <w:tc>
          <w:tcPr>
            <w:tcW w:w="1890" w:type="dxa"/>
            <w:vMerge/>
          </w:tcPr>
          <w:p w14:paraId="24C5F18F" w14:textId="77777777" w:rsidR="00B851CD" w:rsidRPr="006A3D85" w:rsidRDefault="00B851CD" w:rsidP="00B23529">
            <w:pPr>
              <w:pStyle w:val="ListParagraph"/>
              <w:spacing w:after="0" w:line="360" w:lineRule="auto"/>
              <w:ind w:left="0"/>
              <w:rPr>
                <w:rFonts w:ascii="Bookman Old Style" w:hAnsi="Bookman Old Style"/>
                <w:sz w:val="24"/>
                <w:szCs w:val="24"/>
                <w:lang w:val="en-GB"/>
              </w:rPr>
            </w:pPr>
          </w:p>
        </w:tc>
        <w:tc>
          <w:tcPr>
            <w:tcW w:w="2430" w:type="dxa"/>
            <w:vMerge/>
          </w:tcPr>
          <w:p w14:paraId="58D0BC96" w14:textId="77777777" w:rsidR="00B851CD" w:rsidRPr="006A3D85" w:rsidRDefault="00B851CD" w:rsidP="00B23529">
            <w:pPr>
              <w:pStyle w:val="ListParagraph"/>
              <w:spacing w:after="0" w:line="360" w:lineRule="auto"/>
              <w:ind w:left="0"/>
              <w:rPr>
                <w:rFonts w:ascii="Bookman Old Style" w:hAnsi="Bookman Old Style"/>
                <w:sz w:val="24"/>
                <w:szCs w:val="24"/>
                <w:lang w:val="en-GB"/>
              </w:rPr>
            </w:pPr>
          </w:p>
        </w:tc>
        <w:tc>
          <w:tcPr>
            <w:tcW w:w="2610" w:type="dxa"/>
          </w:tcPr>
          <w:p w14:paraId="5ADFA4D3" w14:textId="77C5B6C9" w:rsidR="00B851CD" w:rsidRPr="006A3D85" w:rsidRDefault="00B851CD" w:rsidP="00B23529">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Number of claims of low voltage</w:t>
            </w:r>
          </w:p>
        </w:tc>
        <w:tc>
          <w:tcPr>
            <w:tcW w:w="1440" w:type="dxa"/>
          </w:tcPr>
          <w:p w14:paraId="50C326CA" w14:textId="770241CA" w:rsidR="00B851CD" w:rsidRPr="006A3D85" w:rsidRDefault="00B851CD" w:rsidP="00B23529">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70 by 2021</w:t>
            </w:r>
          </w:p>
        </w:tc>
        <w:tc>
          <w:tcPr>
            <w:tcW w:w="1260" w:type="dxa"/>
          </w:tcPr>
          <w:p w14:paraId="69B4020D" w14:textId="2CA2DD7E" w:rsidR="00B851CD" w:rsidRPr="006A3D85" w:rsidRDefault="00B851CD" w:rsidP="00B23529">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30</w:t>
            </w:r>
          </w:p>
        </w:tc>
        <w:tc>
          <w:tcPr>
            <w:tcW w:w="3150" w:type="dxa"/>
          </w:tcPr>
          <w:p w14:paraId="4C8E2BC3" w14:textId="77777777" w:rsidR="00B851CD" w:rsidRDefault="00B851CD" w:rsidP="00B23529">
            <w:pPr>
              <w:pStyle w:val="ListParagraph"/>
              <w:numPr>
                <w:ilvl w:val="0"/>
                <w:numId w:val="22"/>
              </w:numPr>
              <w:spacing w:after="0" w:line="360" w:lineRule="auto"/>
              <w:ind w:left="213" w:hanging="213"/>
              <w:rPr>
                <w:rFonts w:ascii="Bookman Old Style" w:hAnsi="Bookman Old Style"/>
                <w:sz w:val="24"/>
                <w:szCs w:val="24"/>
                <w:lang w:val="en-GB"/>
              </w:rPr>
            </w:pPr>
            <w:r w:rsidRPr="006A3D85">
              <w:rPr>
                <w:rFonts w:ascii="Bookman Old Style" w:hAnsi="Bookman Old Style"/>
                <w:sz w:val="24"/>
                <w:szCs w:val="24"/>
                <w:lang w:val="en-GB"/>
              </w:rPr>
              <w:t>Ensure proper reporting system</w:t>
            </w:r>
          </w:p>
          <w:p w14:paraId="39BF916D" w14:textId="7D149F7D" w:rsidR="00B851CD" w:rsidRPr="00B851CD" w:rsidRDefault="00B851CD" w:rsidP="00B851CD">
            <w:pPr>
              <w:pStyle w:val="ListParagraph"/>
              <w:numPr>
                <w:ilvl w:val="0"/>
                <w:numId w:val="22"/>
              </w:numPr>
              <w:spacing w:after="0" w:line="360" w:lineRule="auto"/>
              <w:ind w:left="213" w:hanging="213"/>
              <w:rPr>
                <w:rFonts w:ascii="Bookman Old Style" w:hAnsi="Bookman Old Style"/>
                <w:sz w:val="24"/>
                <w:szCs w:val="24"/>
                <w:lang w:val="en-GB"/>
              </w:rPr>
            </w:pPr>
            <w:r w:rsidRPr="006A3D85">
              <w:rPr>
                <w:rFonts w:ascii="Bookman Old Style" w:hAnsi="Bookman Old Style"/>
                <w:sz w:val="24"/>
                <w:szCs w:val="24"/>
                <w:lang w:val="en-GB"/>
              </w:rPr>
              <w:t>Enforce resolutions of low voltage claims</w:t>
            </w:r>
          </w:p>
        </w:tc>
        <w:tc>
          <w:tcPr>
            <w:tcW w:w="1447" w:type="dxa"/>
            <w:vMerge/>
          </w:tcPr>
          <w:p w14:paraId="053AE13C" w14:textId="77777777" w:rsidR="00B851CD" w:rsidRPr="006A3D85" w:rsidRDefault="00B851CD" w:rsidP="00B23529">
            <w:pPr>
              <w:pStyle w:val="ListParagraph"/>
              <w:spacing w:after="0" w:line="360" w:lineRule="auto"/>
              <w:ind w:left="0"/>
              <w:rPr>
                <w:rFonts w:ascii="Bookman Old Style" w:hAnsi="Bookman Old Style"/>
                <w:sz w:val="24"/>
                <w:szCs w:val="24"/>
                <w:lang w:val="en-GB"/>
              </w:rPr>
            </w:pPr>
          </w:p>
        </w:tc>
      </w:tr>
      <w:tr w:rsidR="00B851CD" w:rsidRPr="00B65ADF" w14:paraId="19AAD420" w14:textId="77777777" w:rsidTr="00304D36">
        <w:trPr>
          <w:trHeight w:val="530"/>
        </w:trPr>
        <w:tc>
          <w:tcPr>
            <w:tcW w:w="1890" w:type="dxa"/>
            <w:vMerge/>
          </w:tcPr>
          <w:p w14:paraId="42614E2E" w14:textId="77777777" w:rsidR="00B851CD" w:rsidRPr="006A3D85" w:rsidRDefault="00B851CD" w:rsidP="00B23529">
            <w:pPr>
              <w:pStyle w:val="ListParagraph"/>
              <w:spacing w:after="0" w:line="360" w:lineRule="auto"/>
              <w:ind w:left="0"/>
              <w:rPr>
                <w:rFonts w:ascii="Bookman Old Style" w:hAnsi="Bookman Old Style"/>
                <w:sz w:val="24"/>
                <w:szCs w:val="24"/>
                <w:lang w:val="en-GB"/>
              </w:rPr>
            </w:pPr>
          </w:p>
        </w:tc>
        <w:tc>
          <w:tcPr>
            <w:tcW w:w="2430" w:type="dxa"/>
            <w:vMerge/>
          </w:tcPr>
          <w:p w14:paraId="2A011C6B" w14:textId="77777777" w:rsidR="00B851CD" w:rsidRPr="006A3D85" w:rsidRDefault="00B851CD" w:rsidP="00B23529">
            <w:pPr>
              <w:pStyle w:val="ListParagraph"/>
              <w:spacing w:after="0" w:line="360" w:lineRule="auto"/>
              <w:ind w:left="0"/>
              <w:rPr>
                <w:rFonts w:ascii="Bookman Old Style" w:hAnsi="Bookman Old Style"/>
                <w:sz w:val="24"/>
                <w:szCs w:val="24"/>
                <w:lang w:val="en-GB"/>
              </w:rPr>
            </w:pPr>
          </w:p>
        </w:tc>
        <w:tc>
          <w:tcPr>
            <w:tcW w:w="2610" w:type="dxa"/>
          </w:tcPr>
          <w:p w14:paraId="07AC0952" w14:textId="24DC4BCF" w:rsidR="00B851CD" w:rsidRPr="006A3D85" w:rsidRDefault="00B851CD" w:rsidP="00B23529">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Water quality index</w:t>
            </w:r>
          </w:p>
        </w:tc>
        <w:tc>
          <w:tcPr>
            <w:tcW w:w="1440" w:type="dxa"/>
          </w:tcPr>
          <w:p w14:paraId="6DEE3719" w14:textId="32550A7C" w:rsidR="00B851CD" w:rsidRPr="006A3D85" w:rsidRDefault="00B851CD" w:rsidP="00B23529">
            <w:pPr>
              <w:pStyle w:val="ListParagraph"/>
              <w:spacing w:after="0" w:line="360" w:lineRule="auto"/>
              <w:ind w:left="0"/>
              <w:rPr>
                <w:rFonts w:ascii="Bookman Old Style" w:hAnsi="Bookman Old Style"/>
                <w:sz w:val="24"/>
                <w:szCs w:val="24"/>
                <w:lang w:val="en-GB"/>
              </w:rPr>
            </w:pPr>
            <w:r w:rsidRPr="0088217C">
              <w:rPr>
                <w:rFonts w:ascii="Bookman Old Style" w:hAnsi="Bookman Old Style"/>
                <w:sz w:val="24"/>
                <w:szCs w:val="24"/>
                <w:lang w:val="en-GB"/>
              </w:rPr>
              <w:t>3</w:t>
            </w:r>
            <w:r>
              <w:rPr>
                <w:rFonts w:ascii="Bookman Old Style" w:hAnsi="Bookman Old Style"/>
                <w:sz w:val="24"/>
                <w:szCs w:val="24"/>
                <w:lang w:val="en-GB"/>
              </w:rPr>
              <w:t>8</w:t>
            </w:r>
          </w:p>
        </w:tc>
        <w:tc>
          <w:tcPr>
            <w:tcW w:w="1260" w:type="dxa"/>
          </w:tcPr>
          <w:p w14:paraId="66C4AFA4" w14:textId="037FF910" w:rsidR="00B851CD" w:rsidRPr="006A3D85" w:rsidRDefault="00B851CD" w:rsidP="00B23529">
            <w:pPr>
              <w:pStyle w:val="ListParagraph"/>
              <w:spacing w:after="0" w:line="360" w:lineRule="auto"/>
              <w:ind w:left="0"/>
              <w:rPr>
                <w:rFonts w:ascii="Bookman Old Style" w:hAnsi="Bookman Old Style"/>
                <w:sz w:val="24"/>
                <w:szCs w:val="24"/>
                <w:lang w:val="en-GB"/>
              </w:rPr>
            </w:pPr>
            <w:r w:rsidRPr="00FE2F2D">
              <w:rPr>
                <w:rFonts w:ascii="Bookman Old Style" w:hAnsi="Bookman Old Style"/>
                <w:sz w:val="24"/>
                <w:szCs w:val="24"/>
                <w:lang w:val="en-GB"/>
              </w:rPr>
              <w:t>35</w:t>
            </w:r>
          </w:p>
        </w:tc>
        <w:tc>
          <w:tcPr>
            <w:tcW w:w="3150" w:type="dxa"/>
          </w:tcPr>
          <w:p w14:paraId="229326A2" w14:textId="5F828F43" w:rsidR="00B851CD" w:rsidRPr="006A3D85" w:rsidRDefault="00B851CD" w:rsidP="00B23529">
            <w:pPr>
              <w:pStyle w:val="ListParagraph"/>
              <w:numPr>
                <w:ilvl w:val="0"/>
                <w:numId w:val="22"/>
              </w:numPr>
              <w:spacing w:after="0" w:line="360" w:lineRule="auto"/>
              <w:ind w:left="213" w:hanging="213"/>
              <w:rPr>
                <w:rFonts w:ascii="Bookman Old Style" w:hAnsi="Bookman Old Style"/>
                <w:sz w:val="24"/>
                <w:szCs w:val="24"/>
                <w:lang w:val="en-GB"/>
              </w:rPr>
            </w:pPr>
            <w:r w:rsidRPr="006A3D85">
              <w:rPr>
                <w:rFonts w:ascii="Bookman Old Style" w:hAnsi="Bookman Old Style"/>
                <w:sz w:val="24"/>
                <w:szCs w:val="24"/>
                <w:lang w:val="en-GB"/>
              </w:rPr>
              <w:t>Compliance inspection</w:t>
            </w:r>
          </w:p>
        </w:tc>
        <w:tc>
          <w:tcPr>
            <w:tcW w:w="1447" w:type="dxa"/>
            <w:vMerge/>
          </w:tcPr>
          <w:p w14:paraId="023DD897" w14:textId="77777777" w:rsidR="00B851CD" w:rsidRPr="006A3D85" w:rsidRDefault="00B851CD" w:rsidP="00B23529">
            <w:pPr>
              <w:pStyle w:val="ListParagraph"/>
              <w:spacing w:after="0" w:line="360" w:lineRule="auto"/>
              <w:ind w:left="0"/>
              <w:rPr>
                <w:rFonts w:ascii="Bookman Old Style" w:hAnsi="Bookman Old Style"/>
                <w:sz w:val="24"/>
                <w:szCs w:val="24"/>
                <w:lang w:val="en-GB"/>
              </w:rPr>
            </w:pPr>
          </w:p>
        </w:tc>
      </w:tr>
      <w:tr w:rsidR="00B851CD" w:rsidRPr="00B65ADF" w14:paraId="3AB485BE" w14:textId="77777777" w:rsidTr="00304D36">
        <w:trPr>
          <w:trHeight w:val="530"/>
        </w:trPr>
        <w:tc>
          <w:tcPr>
            <w:tcW w:w="1890" w:type="dxa"/>
            <w:vMerge/>
          </w:tcPr>
          <w:p w14:paraId="721F8BCE" w14:textId="77777777" w:rsidR="00B851CD" w:rsidRPr="006A3D85" w:rsidRDefault="00B851CD" w:rsidP="00B23529">
            <w:pPr>
              <w:pStyle w:val="ListParagraph"/>
              <w:spacing w:after="0" w:line="360" w:lineRule="auto"/>
              <w:ind w:left="0"/>
              <w:rPr>
                <w:rFonts w:ascii="Bookman Old Style" w:hAnsi="Bookman Old Style"/>
                <w:sz w:val="24"/>
                <w:szCs w:val="24"/>
                <w:lang w:val="en-GB"/>
              </w:rPr>
            </w:pPr>
          </w:p>
        </w:tc>
        <w:tc>
          <w:tcPr>
            <w:tcW w:w="2430" w:type="dxa"/>
            <w:vMerge/>
          </w:tcPr>
          <w:p w14:paraId="3F435426" w14:textId="77777777" w:rsidR="00B851CD" w:rsidRPr="006A3D85" w:rsidRDefault="00B851CD" w:rsidP="00B23529">
            <w:pPr>
              <w:pStyle w:val="ListParagraph"/>
              <w:spacing w:after="0" w:line="360" w:lineRule="auto"/>
              <w:ind w:left="0"/>
              <w:rPr>
                <w:rFonts w:ascii="Bookman Old Style" w:hAnsi="Bookman Old Style"/>
                <w:sz w:val="24"/>
                <w:szCs w:val="24"/>
                <w:lang w:val="en-GB"/>
              </w:rPr>
            </w:pPr>
          </w:p>
        </w:tc>
        <w:tc>
          <w:tcPr>
            <w:tcW w:w="2610" w:type="dxa"/>
          </w:tcPr>
          <w:p w14:paraId="15000874" w14:textId="05E762AB" w:rsidR="00B851CD" w:rsidRPr="00B23529" w:rsidRDefault="00B851CD" w:rsidP="00B23529">
            <w:pPr>
              <w:pStyle w:val="ListParagraph"/>
              <w:spacing w:after="0" w:line="360" w:lineRule="auto"/>
              <w:ind w:left="0"/>
              <w:rPr>
                <w:rFonts w:ascii="Bookman Old Style" w:hAnsi="Bookman Old Style"/>
                <w:sz w:val="24"/>
                <w:szCs w:val="24"/>
                <w:lang w:val="en-GB"/>
              </w:rPr>
            </w:pPr>
            <w:r w:rsidRPr="00B23529">
              <w:rPr>
                <w:rFonts w:ascii="Bookman Old Style" w:hAnsi="Bookman Old Style"/>
                <w:sz w:val="24"/>
                <w:szCs w:val="24"/>
                <w:lang w:val="en-GB"/>
              </w:rPr>
              <w:t>% compliance to petroleum product quality standards</w:t>
            </w:r>
          </w:p>
        </w:tc>
        <w:tc>
          <w:tcPr>
            <w:tcW w:w="1440" w:type="dxa"/>
          </w:tcPr>
          <w:p w14:paraId="3D510B07" w14:textId="18C0EF3F" w:rsidR="00B851CD" w:rsidRPr="00B23529" w:rsidRDefault="00B851CD" w:rsidP="00B23529">
            <w:pPr>
              <w:pStyle w:val="ListParagraph"/>
              <w:spacing w:after="0" w:line="360" w:lineRule="auto"/>
              <w:ind w:left="0"/>
              <w:rPr>
                <w:rFonts w:ascii="Bookman Old Style" w:hAnsi="Bookman Old Style"/>
                <w:sz w:val="24"/>
                <w:szCs w:val="24"/>
                <w:lang w:val="en-GB"/>
              </w:rPr>
            </w:pPr>
            <w:r w:rsidRPr="00B23529">
              <w:rPr>
                <w:rFonts w:ascii="Bookman Old Style" w:hAnsi="Bookman Old Style"/>
                <w:sz w:val="24"/>
                <w:szCs w:val="24"/>
                <w:lang w:val="en-GB"/>
              </w:rPr>
              <w:t>95%</w:t>
            </w:r>
          </w:p>
        </w:tc>
        <w:tc>
          <w:tcPr>
            <w:tcW w:w="1260" w:type="dxa"/>
          </w:tcPr>
          <w:p w14:paraId="6920F0EB" w14:textId="3CA71569" w:rsidR="00B851CD" w:rsidRPr="00B23529" w:rsidRDefault="00B851CD" w:rsidP="00B23529">
            <w:pPr>
              <w:pStyle w:val="ListParagraph"/>
              <w:spacing w:after="0" w:line="360" w:lineRule="auto"/>
              <w:ind w:left="0"/>
              <w:rPr>
                <w:rFonts w:ascii="Bookman Old Style" w:hAnsi="Bookman Old Style"/>
                <w:sz w:val="24"/>
                <w:szCs w:val="24"/>
                <w:lang w:val="en-GB"/>
              </w:rPr>
            </w:pPr>
            <w:r w:rsidRPr="00B23529">
              <w:rPr>
                <w:rFonts w:ascii="Bookman Old Style" w:hAnsi="Bookman Old Style"/>
                <w:sz w:val="24"/>
                <w:szCs w:val="24"/>
                <w:lang w:val="en-GB"/>
              </w:rPr>
              <w:t>100%</w:t>
            </w:r>
          </w:p>
        </w:tc>
        <w:tc>
          <w:tcPr>
            <w:tcW w:w="3150" w:type="dxa"/>
          </w:tcPr>
          <w:p w14:paraId="2FC75E5C" w14:textId="70ED2898" w:rsidR="00B851CD" w:rsidRPr="00B23529" w:rsidRDefault="00B851CD" w:rsidP="00B23529">
            <w:pPr>
              <w:pStyle w:val="ListParagraph"/>
              <w:numPr>
                <w:ilvl w:val="0"/>
                <w:numId w:val="22"/>
              </w:numPr>
              <w:spacing w:after="0" w:line="360" w:lineRule="auto"/>
              <w:ind w:left="213" w:hanging="213"/>
              <w:rPr>
                <w:rFonts w:ascii="Bookman Old Style" w:hAnsi="Bookman Old Style"/>
                <w:sz w:val="24"/>
                <w:szCs w:val="24"/>
                <w:lang w:val="en-GB"/>
              </w:rPr>
            </w:pPr>
            <w:r w:rsidRPr="00B23529">
              <w:rPr>
                <w:rFonts w:ascii="Bookman Old Style" w:hAnsi="Bookman Old Style"/>
                <w:sz w:val="24"/>
                <w:szCs w:val="24"/>
                <w:lang w:val="en-GB"/>
              </w:rPr>
              <w:t xml:space="preserve">Improve inspection mechanism </w:t>
            </w:r>
          </w:p>
        </w:tc>
        <w:tc>
          <w:tcPr>
            <w:tcW w:w="1447" w:type="dxa"/>
            <w:vMerge/>
          </w:tcPr>
          <w:p w14:paraId="0E7BB3FC" w14:textId="77777777" w:rsidR="00B851CD" w:rsidRPr="006A3D85" w:rsidRDefault="00B851CD" w:rsidP="00B23529">
            <w:pPr>
              <w:pStyle w:val="ListParagraph"/>
              <w:spacing w:after="0" w:line="360" w:lineRule="auto"/>
              <w:ind w:left="0"/>
              <w:rPr>
                <w:rFonts w:ascii="Bookman Old Style" w:hAnsi="Bookman Old Style"/>
                <w:sz w:val="24"/>
                <w:szCs w:val="24"/>
                <w:lang w:val="en-GB"/>
              </w:rPr>
            </w:pPr>
          </w:p>
        </w:tc>
      </w:tr>
      <w:tr w:rsidR="00B851CD" w:rsidRPr="00B65ADF" w14:paraId="593C0369" w14:textId="77777777" w:rsidTr="00304D36">
        <w:trPr>
          <w:trHeight w:val="530"/>
        </w:trPr>
        <w:tc>
          <w:tcPr>
            <w:tcW w:w="1890" w:type="dxa"/>
            <w:vMerge/>
          </w:tcPr>
          <w:p w14:paraId="040B2F4B" w14:textId="77777777" w:rsidR="00B851CD" w:rsidRPr="006A3D85" w:rsidRDefault="00B851CD" w:rsidP="00B23529">
            <w:pPr>
              <w:pStyle w:val="ListParagraph"/>
              <w:spacing w:after="0" w:line="360" w:lineRule="auto"/>
              <w:ind w:left="0"/>
              <w:rPr>
                <w:rFonts w:ascii="Bookman Old Style" w:hAnsi="Bookman Old Style"/>
                <w:sz w:val="24"/>
                <w:szCs w:val="24"/>
                <w:lang w:val="en-GB"/>
              </w:rPr>
            </w:pPr>
          </w:p>
        </w:tc>
        <w:tc>
          <w:tcPr>
            <w:tcW w:w="2430" w:type="dxa"/>
            <w:vMerge/>
          </w:tcPr>
          <w:p w14:paraId="3C21FACE" w14:textId="77777777" w:rsidR="00B851CD" w:rsidRPr="006A3D85" w:rsidRDefault="00B851CD" w:rsidP="00B23529">
            <w:pPr>
              <w:pStyle w:val="ListParagraph"/>
              <w:spacing w:after="0" w:line="360" w:lineRule="auto"/>
              <w:ind w:left="0"/>
              <w:rPr>
                <w:rFonts w:ascii="Bookman Old Style" w:hAnsi="Bookman Old Style"/>
                <w:sz w:val="24"/>
                <w:szCs w:val="24"/>
                <w:lang w:val="en-GB"/>
              </w:rPr>
            </w:pPr>
          </w:p>
        </w:tc>
        <w:tc>
          <w:tcPr>
            <w:tcW w:w="2610" w:type="dxa"/>
          </w:tcPr>
          <w:p w14:paraId="7E9F9144" w14:textId="553B4C0C" w:rsidR="00B851CD" w:rsidRPr="00B23529" w:rsidRDefault="00B851CD" w:rsidP="00B23529">
            <w:pPr>
              <w:pStyle w:val="ListParagraph"/>
              <w:spacing w:after="0" w:line="360" w:lineRule="auto"/>
              <w:ind w:left="0"/>
              <w:rPr>
                <w:rFonts w:ascii="Bookman Old Style" w:hAnsi="Bookman Old Style"/>
                <w:sz w:val="24"/>
                <w:szCs w:val="24"/>
                <w:lang w:val="en-GB"/>
              </w:rPr>
            </w:pPr>
            <w:r w:rsidRPr="00B23529">
              <w:rPr>
                <w:rFonts w:ascii="Bookman Old Style" w:hAnsi="Bookman Old Style"/>
                <w:sz w:val="24"/>
                <w:szCs w:val="24"/>
                <w:lang w:val="en-GB"/>
              </w:rPr>
              <w:t>% compliance to LPG standards</w:t>
            </w:r>
          </w:p>
        </w:tc>
        <w:tc>
          <w:tcPr>
            <w:tcW w:w="1440" w:type="dxa"/>
          </w:tcPr>
          <w:p w14:paraId="4A94D523" w14:textId="5EE159E0" w:rsidR="00B851CD" w:rsidRPr="00B23529" w:rsidRDefault="00B851CD" w:rsidP="00B23529">
            <w:pPr>
              <w:pStyle w:val="ListParagraph"/>
              <w:spacing w:after="0" w:line="360" w:lineRule="auto"/>
              <w:ind w:left="0"/>
              <w:rPr>
                <w:rFonts w:ascii="Bookman Old Style" w:hAnsi="Bookman Old Style"/>
                <w:sz w:val="24"/>
                <w:szCs w:val="24"/>
                <w:lang w:val="en-GB"/>
              </w:rPr>
            </w:pPr>
            <w:r w:rsidRPr="00B23529">
              <w:rPr>
                <w:rFonts w:ascii="Bookman Old Style" w:hAnsi="Bookman Old Style"/>
                <w:sz w:val="24"/>
                <w:szCs w:val="24"/>
                <w:lang w:val="en-GB"/>
              </w:rPr>
              <w:t>85%</w:t>
            </w:r>
          </w:p>
        </w:tc>
        <w:tc>
          <w:tcPr>
            <w:tcW w:w="1260" w:type="dxa"/>
          </w:tcPr>
          <w:p w14:paraId="4AC18E3C" w14:textId="0641C756" w:rsidR="00B851CD" w:rsidRPr="00B23529" w:rsidRDefault="00B851CD" w:rsidP="00B23529">
            <w:pPr>
              <w:pStyle w:val="ListParagraph"/>
              <w:spacing w:after="0" w:line="360" w:lineRule="auto"/>
              <w:ind w:left="0"/>
              <w:rPr>
                <w:rFonts w:ascii="Bookman Old Style" w:hAnsi="Bookman Old Style"/>
                <w:sz w:val="24"/>
                <w:szCs w:val="24"/>
                <w:lang w:val="en-GB"/>
              </w:rPr>
            </w:pPr>
            <w:r w:rsidRPr="00B23529">
              <w:rPr>
                <w:rFonts w:ascii="Bookman Old Style" w:hAnsi="Bookman Old Style"/>
                <w:sz w:val="24"/>
                <w:szCs w:val="24"/>
                <w:lang w:val="en-GB"/>
              </w:rPr>
              <w:t>100%</w:t>
            </w:r>
          </w:p>
        </w:tc>
        <w:tc>
          <w:tcPr>
            <w:tcW w:w="3150" w:type="dxa"/>
          </w:tcPr>
          <w:p w14:paraId="7E7A6A8F" w14:textId="2488E35E" w:rsidR="00B851CD" w:rsidRPr="00B23529" w:rsidRDefault="00B851CD" w:rsidP="00B23529">
            <w:pPr>
              <w:pStyle w:val="ListParagraph"/>
              <w:numPr>
                <w:ilvl w:val="0"/>
                <w:numId w:val="22"/>
              </w:numPr>
              <w:spacing w:after="0" w:line="360" w:lineRule="auto"/>
              <w:ind w:left="213" w:hanging="213"/>
              <w:rPr>
                <w:rFonts w:ascii="Bookman Old Style" w:hAnsi="Bookman Old Style"/>
                <w:sz w:val="24"/>
                <w:szCs w:val="24"/>
                <w:lang w:val="en-GB"/>
              </w:rPr>
            </w:pPr>
            <w:r w:rsidRPr="00B23529">
              <w:rPr>
                <w:rFonts w:ascii="Bookman Old Style" w:hAnsi="Bookman Old Style"/>
                <w:sz w:val="24"/>
                <w:szCs w:val="24"/>
                <w:lang w:val="en-GB"/>
              </w:rPr>
              <w:t>Improve inspection mechanism</w:t>
            </w:r>
          </w:p>
        </w:tc>
        <w:tc>
          <w:tcPr>
            <w:tcW w:w="1447" w:type="dxa"/>
            <w:vMerge/>
          </w:tcPr>
          <w:p w14:paraId="3956FD31" w14:textId="77777777" w:rsidR="00B851CD" w:rsidRPr="006A3D85" w:rsidRDefault="00B851CD" w:rsidP="00B23529">
            <w:pPr>
              <w:pStyle w:val="ListParagraph"/>
              <w:spacing w:after="0" w:line="360" w:lineRule="auto"/>
              <w:ind w:left="0"/>
              <w:rPr>
                <w:rFonts w:ascii="Bookman Old Style" w:hAnsi="Bookman Old Style"/>
                <w:sz w:val="24"/>
                <w:szCs w:val="24"/>
                <w:lang w:val="en-GB"/>
              </w:rPr>
            </w:pPr>
          </w:p>
        </w:tc>
      </w:tr>
      <w:tr w:rsidR="00B851CD" w:rsidRPr="00B65ADF" w14:paraId="71E6C60C" w14:textId="77777777" w:rsidTr="00304D36">
        <w:trPr>
          <w:trHeight w:val="530"/>
        </w:trPr>
        <w:tc>
          <w:tcPr>
            <w:tcW w:w="1890" w:type="dxa"/>
            <w:vMerge/>
          </w:tcPr>
          <w:p w14:paraId="1047EEA6" w14:textId="77777777" w:rsidR="00B851CD" w:rsidRPr="006A3D85" w:rsidRDefault="00B851CD" w:rsidP="00B23529">
            <w:pPr>
              <w:pStyle w:val="ListParagraph"/>
              <w:spacing w:after="0" w:line="360" w:lineRule="auto"/>
              <w:ind w:left="0"/>
              <w:rPr>
                <w:rFonts w:ascii="Bookman Old Style" w:hAnsi="Bookman Old Style"/>
                <w:sz w:val="24"/>
                <w:szCs w:val="24"/>
                <w:lang w:val="en-GB"/>
              </w:rPr>
            </w:pPr>
          </w:p>
        </w:tc>
        <w:tc>
          <w:tcPr>
            <w:tcW w:w="2430" w:type="dxa"/>
            <w:vMerge/>
          </w:tcPr>
          <w:p w14:paraId="329B09C8" w14:textId="77777777" w:rsidR="00B851CD" w:rsidRPr="006A3D85" w:rsidRDefault="00B851CD" w:rsidP="00B23529">
            <w:pPr>
              <w:pStyle w:val="ListParagraph"/>
              <w:spacing w:after="0" w:line="360" w:lineRule="auto"/>
              <w:ind w:left="0"/>
              <w:rPr>
                <w:rFonts w:ascii="Bookman Old Style" w:hAnsi="Bookman Old Style"/>
                <w:sz w:val="24"/>
                <w:szCs w:val="24"/>
                <w:lang w:val="en-GB"/>
              </w:rPr>
            </w:pPr>
          </w:p>
        </w:tc>
        <w:tc>
          <w:tcPr>
            <w:tcW w:w="2610" w:type="dxa"/>
          </w:tcPr>
          <w:p w14:paraId="00D30F55" w14:textId="6CAC68FC" w:rsidR="00B851CD" w:rsidRPr="00B23529" w:rsidRDefault="00B851CD" w:rsidP="00B23529">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 complaints received and resolved</w:t>
            </w:r>
          </w:p>
        </w:tc>
        <w:tc>
          <w:tcPr>
            <w:tcW w:w="1440" w:type="dxa"/>
          </w:tcPr>
          <w:p w14:paraId="3BFFE2E8" w14:textId="2D4469BC" w:rsidR="00B851CD" w:rsidRPr="00B23529" w:rsidRDefault="00B851CD" w:rsidP="00B23529">
            <w:pPr>
              <w:pStyle w:val="ListParagraph"/>
              <w:spacing w:after="0" w:line="360" w:lineRule="auto"/>
              <w:ind w:left="0"/>
              <w:rPr>
                <w:rFonts w:ascii="Bookman Old Style" w:hAnsi="Bookman Old Style"/>
                <w:sz w:val="24"/>
                <w:szCs w:val="24"/>
                <w:lang w:val="en-GB"/>
              </w:rPr>
            </w:pPr>
            <w:r>
              <w:rPr>
                <w:rFonts w:ascii="Bookman Old Style" w:hAnsi="Bookman Old Style"/>
                <w:sz w:val="24"/>
                <w:szCs w:val="24"/>
                <w:lang w:val="en-GB"/>
              </w:rPr>
              <w:t>100%</w:t>
            </w:r>
          </w:p>
        </w:tc>
        <w:tc>
          <w:tcPr>
            <w:tcW w:w="1260" w:type="dxa"/>
          </w:tcPr>
          <w:p w14:paraId="62B0AC81" w14:textId="34991136" w:rsidR="00B851CD" w:rsidRPr="00B23529" w:rsidRDefault="00B851CD" w:rsidP="00B23529">
            <w:pPr>
              <w:pStyle w:val="ListParagraph"/>
              <w:spacing w:after="0" w:line="360" w:lineRule="auto"/>
              <w:ind w:left="0"/>
              <w:rPr>
                <w:rFonts w:ascii="Bookman Old Style" w:hAnsi="Bookman Old Style"/>
                <w:sz w:val="24"/>
                <w:szCs w:val="24"/>
                <w:lang w:val="en-GB"/>
              </w:rPr>
            </w:pPr>
            <w:r>
              <w:rPr>
                <w:rFonts w:ascii="Bookman Old Style" w:hAnsi="Bookman Old Style"/>
                <w:sz w:val="24"/>
                <w:szCs w:val="24"/>
                <w:lang w:val="en-GB"/>
              </w:rPr>
              <w:t>100%</w:t>
            </w:r>
          </w:p>
        </w:tc>
        <w:tc>
          <w:tcPr>
            <w:tcW w:w="3150" w:type="dxa"/>
          </w:tcPr>
          <w:p w14:paraId="2ED6CE72" w14:textId="6F361C22" w:rsidR="00B851CD" w:rsidRPr="00B23529" w:rsidRDefault="00B851CD" w:rsidP="00B23529">
            <w:pPr>
              <w:pStyle w:val="ListParagraph"/>
              <w:numPr>
                <w:ilvl w:val="0"/>
                <w:numId w:val="22"/>
              </w:numPr>
              <w:spacing w:after="0" w:line="360" w:lineRule="auto"/>
              <w:ind w:left="213" w:hanging="213"/>
              <w:rPr>
                <w:rFonts w:ascii="Bookman Old Style" w:hAnsi="Bookman Old Style"/>
                <w:sz w:val="24"/>
                <w:szCs w:val="24"/>
                <w:lang w:val="en-GB"/>
              </w:rPr>
            </w:pPr>
            <w:r w:rsidRPr="006A3D85">
              <w:rPr>
                <w:rFonts w:ascii="Bookman Old Style" w:hAnsi="Bookman Old Style"/>
                <w:sz w:val="24"/>
                <w:szCs w:val="24"/>
                <w:lang w:val="en-GB"/>
              </w:rPr>
              <w:t>Improve complain handling system</w:t>
            </w:r>
          </w:p>
        </w:tc>
        <w:tc>
          <w:tcPr>
            <w:tcW w:w="1447" w:type="dxa"/>
          </w:tcPr>
          <w:p w14:paraId="01BAAF61" w14:textId="09E22430" w:rsidR="00B851CD" w:rsidRPr="006A3D85" w:rsidRDefault="00B851CD" w:rsidP="00B23529">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PRU</w:t>
            </w:r>
          </w:p>
        </w:tc>
      </w:tr>
      <w:tr w:rsidR="00B851CD" w:rsidRPr="00B65ADF" w14:paraId="3844E565" w14:textId="77777777" w:rsidTr="00304D36">
        <w:trPr>
          <w:trHeight w:val="530"/>
        </w:trPr>
        <w:tc>
          <w:tcPr>
            <w:tcW w:w="1890" w:type="dxa"/>
            <w:vMerge/>
          </w:tcPr>
          <w:p w14:paraId="751A447E" w14:textId="77777777" w:rsidR="00B851CD" w:rsidRPr="006A3D85" w:rsidRDefault="00B851CD" w:rsidP="00B23529">
            <w:pPr>
              <w:pStyle w:val="ListParagraph"/>
              <w:spacing w:after="0" w:line="360" w:lineRule="auto"/>
              <w:ind w:left="0"/>
              <w:rPr>
                <w:rFonts w:ascii="Bookman Old Style" w:hAnsi="Bookman Old Style"/>
                <w:sz w:val="24"/>
                <w:szCs w:val="24"/>
                <w:lang w:val="en-GB"/>
              </w:rPr>
            </w:pPr>
          </w:p>
        </w:tc>
        <w:tc>
          <w:tcPr>
            <w:tcW w:w="2430" w:type="dxa"/>
            <w:vMerge/>
          </w:tcPr>
          <w:p w14:paraId="0BC28100" w14:textId="77777777" w:rsidR="00B851CD" w:rsidRPr="006A3D85" w:rsidRDefault="00B851CD" w:rsidP="00B23529">
            <w:pPr>
              <w:pStyle w:val="ListParagraph"/>
              <w:spacing w:after="0" w:line="360" w:lineRule="auto"/>
              <w:ind w:left="0"/>
              <w:rPr>
                <w:rFonts w:ascii="Bookman Old Style" w:hAnsi="Bookman Old Style"/>
                <w:sz w:val="24"/>
                <w:szCs w:val="24"/>
                <w:lang w:val="en-GB"/>
              </w:rPr>
            </w:pPr>
          </w:p>
        </w:tc>
        <w:tc>
          <w:tcPr>
            <w:tcW w:w="2610" w:type="dxa"/>
          </w:tcPr>
          <w:p w14:paraId="3FDB8DC7" w14:textId="43930534" w:rsidR="00B851CD" w:rsidRPr="00B23529" w:rsidRDefault="00B851CD" w:rsidP="00B23529">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 of financial and economic performance (ZECO &amp; ZAWA)</w:t>
            </w:r>
          </w:p>
        </w:tc>
        <w:tc>
          <w:tcPr>
            <w:tcW w:w="1440" w:type="dxa"/>
          </w:tcPr>
          <w:p w14:paraId="7A3B6578" w14:textId="77777777" w:rsidR="00B851CD" w:rsidRPr="006A3D85" w:rsidRDefault="00B851CD" w:rsidP="00B23529">
            <w:pPr>
              <w:pStyle w:val="ListParagraph"/>
              <w:spacing w:after="0" w:line="360" w:lineRule="auto"/>
              <w:ind w:left="0"/>
              <w:rPr>
                <w:rFonts w:ascii="Bookman Old Style" w:hAnsi="Bookman Old Style"/>
                <w:sz w:val="20"/>
                <w:szCs w:val="20"/>
                <w:lang w:val="en-GB"/>
              </w:rPr>
            </w:pPr>
            <w:r w:rsidRPr="006A3D85">
              <w:rPr>
                <w:rFonts w:ascii="Bookman Old Style" w:hAnsi="Bookman Old Style"/>
                <w:sz w:val="20"/>
                <w:szCs w:val="20"/>
                <w:lang w:val="en-GB"/>
              </w:rPr>
              <w:t>25% ZECO /</w:t>
            </w:r>
          </w:p>
          <w:p w14:paraId="64DAEEA5" w14:textId="53B094AB" w:rsidR="00B851CD" w:rsidRPr="00B23529" w:rsidRDefault="00B851CD" w:rsidP="00B23529">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0"/>
                <w:szCs w:val="20"/>
                <w:lang w:val="en-GB"/>
              </w:rPr>
              <w:t>15% ZAWA</w:t>
            </w:r>
          </w:p>
        </w:tc>
        <w:tc>
          <w:tcPr>
            <w:tcW w:w="1260" w:type="dxa"/>
          </w:tcPr>
          <w:p w14:paraId="3E022A99" w14:textId="38444980" w:rsidR="00B851CD" w:rsidRPr="00B23529" w:rsidRDefault="00B851CD" w:rsidP="00B23529">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0"/>
                <w:szCs w:val="20"/>
                <w:lang w:val="en-GB"/>
              </w:rPr>
              <w:t>75% ZECO/ 50% ZAWA</w:t>
            </w:r>
          </w:p>
        </w:tc>
        <w:tc>
          <w:tcPr>
            <w:tcW w:w="3150" w:type="dxa"/>
          </w:tcPr>
          <w:p w14:paraId="742916AE" w14:textId="2EC48420" w:rsidR="00B851CD" w:rsidRPr="00B23529" w:rsidRDefault="00B851CD" w:rsidP="00B23529">
            <w:pPr>
              <w:pStyle w:val="ListParagraph"/>
              <w:numPr>
                <w:ilvl w:val="0"/>
                <w:numId w:val="22"/>
              </w:numPr>
              <w:spacing w:after="0" w:line="360" w:lineRule="auto"/>
              <w:ind w:left="213" w:hanging="213"/>
              <w:rPr>
                <w:rFonts w:ascii="Bookman Old Style" w:hAnsi="Bookman Old Style"/>
                <w:sz w:val="24"/>
                <w:szCs w:val="24"/>
                <w:lang w:val="en-GB"/>
              </w:rPr>
            </w:pPr>
            <w:r w:rsidRPr="006A3D85">
              <w:rPr>
                <w:rFonts w:ascii="Bookman Old Style" w:hAnsi="Bookman Old Style"/>
                <w:sz w:val="24"/>
                <w:szCs w:val="24"/>
                <w:lang w:val="en-GB"/>
              </w:rPr>
              <w:t>Enhance sustainability</w:t>
            </w:r>
          </w:p>
        </w:tc>
        <w:tc>
          <w:tcPr>
            <w:tcW w:w="1447" w:type="dxa"/>
          </w:tcPr>
          <w:p w14:paraId="440D842F" w14:textId="77777777" w:rsidR="00B851CD" w:rsidRPr="009D2E61" w:rsidRDefault="00B851CD" w:rsidP="00B23529">
            <w:pPr>
              <w:pStyle w:val="ListParagraph"/>
              <w:spacing w:after="0" w:line="360" w:lineRule="auto"/>
              <w:ind w:left="0"/>
              <w:rPr>
                <w:rFonts w:ascii="Bookman Old Style" w:hAnsi="Bookman Old Style"/>
                <w:sz w:val="24"/>
                <w:szCs w:val="24"/>
                <w:lang w:val="en-GB"/>
              </w:rPr>
            </w:pPr>
            <w:r w:rsidRPr="009D2E61">
              <w:rPr>
                <w:rFonts w:ascii="Bookman Old Style" w:hAnsi="Bookman Old Style"/>
                <w:sz w:val="24"/>
                <w:szCs w:val="24"/>
                <w:lang w:val="en-GB"/>
              </w:rPr>
              <w:t>E</w:t>
            </w:r>
            <w:r>
              <w:rPr>
                <w:rFonts w:ascii="Bookman Old Style" w:hAnsi="Bookman Old Style"/>
                <w:sz w:val="24"/>
                <w:szCs w:val="24"/>
                <w:lang w:val="en-GB"/>
              </w:rPr>
              <w:t>D</w:t>
            </w:r>
          </w:p>
          <w:p w14:paraId="67580F03" w14:textId="77777777" w:rsidR="00B851CD" w:rsidRPr="006A3D85" w:rsidRDefault="00B851CD" w:rsidP="00B23529">
            <w:pPr>
              <w:pStyle w:val="ListParagraph"/>
              <w:spacing w:after="0" w:line="360" w:lineRule="auto"/>
              <w:ind w:left="0"/>
              <w:rPr>
                <w:rFonts w:ascii="Bookman Old Style" w:hAnsi="Bookman Old Style"/>
                <w:sz w:val="24"/>
                <w:szCs w:val="24"/>
                <w:lang w:val="en-GB"/>
              </w:rPr>
            </w:pPr>
          </w:p>
        </w:tc>
      </w:tr>
      <w:tr w:rsidR="00E52EDA" w:rsidRPr="00B65ADF" w14:paraId="757E4C07" w14:textId="77777777" w:rsidTr="00304D36">
        <w:trPr>
          <w:trHeight w:val="530"/>
        </w:trPr>
        <w:tc>
          <w:tcPr>
            <w:tcW w:w="1890" w:type="dxa"/>
            <w:vMerge w:val="restart"/>
          </w:tcPr>
          <w:p w14:paraId="779D8E68" w14:textId="6FBB33BC" w:rsidR="00E52EDA" w:rsidRPr="006A3D85" w:rsidRDefault="00E52EDA" w:rsidP="00E52EDA">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Capacity building</w:t>
            </w:r>
          </w:p>
        </w:tc>
        <w:tc>
          <w:tcPr>
            <w:tcW w:w="2430" w:type="dxa"/>
            <w:vMerge w:val="restart"/>
          </w:tcPr>
          <w:p w14:paraId="726D132E" w14:textId="7BBC9C31" w:rsidR="00E52EDA" w:rsidRPr="006A3D85" w:rsidRDefault="00E52EDA" w:rsidP="00E52EDA">
            <w:pPr>
              <w:pStyle w:val="ListParagraph"/>
              <w:spacing w:after="0" w:line="360" w:lineRule="auto"/>
              <w:ind w:left="0"/>
              <w:rPr>
                <w:rFonts w:ascii="Bookman Old Style" w:hAnsi="Bookman Old Style"/>
                <w:sz w:val="24"/>
                <w:szCs w:val="24"/>
                <w:lang w:val="en-GB"/>
              </w:rPr>
            </w:pPr>
            <w:r w:rsidRPr="00B851CD">
              <w:rPr>
                <w:rFonts w:ascii="Bookman Old Style" w:hAnsi="Bookman Old Style"/>
                <w:sz w:val="24"/>
                <w:szCs w:val="24"/>
                <w:lang w:val="en-GB"/>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Institutional capacity to regulate water and energy services improved</w:t>
            </w:r>
          </w:p>
        </w:tc>
        <w:tc>
          <w:tcPr>
            <w:tcW w:w="2610" w:type="dxa"/>
          </w:tcPr>
          <w:p w14:paraId="5D85BF06" w14:textId="36BBBC9E" w:rsidR="00E52EDA" w:rsidRPr="00B23529" w:rsidRDefault="00E52EDA" w:rsidP="00E52EDA">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w:t>
            </w:r>
            <w:r w:rsidRPr="006A3D85">
              <w:rPr>
                <w:rFonts w:ascii="Bookman Old Style" w:hAnsi="Bookman Old Style"/>
                <w:b/>
                <w:sz w:val="24"/>
                <w:szCs w:val="24"/>
                <w:lang w:val="en-GB"/>
              </w:rPr>
              <w:t xml:space="preserve"> </w:t>
            </w:r>
            <w:r w:rsidRPr="006A3D85">
              <w:rPr>
                <w:rFonts w:ascii="Bookman Old Style" w:hAnsi="Bookman Old Style"/>
                <w:sz w:val="24"/>
                <w:szCs w:val="24"/>
                <w:lang w:val="en-GB"/>
              </w:rPr>
              <w:t>staff trained</w:t>
            </w:r>
          </w:p>
        </w:tc>
        <w:tc>
          <w:tcPr>
            <w:tcW w:w="1440" w:type="dxa"/>
          </w:tcPr>
          <w:p w14:paraId="6EFE37FF" w14:textId="5B3FDC61" w:rsidR="00E52EDA" w:rsidRPr="00B23529" w:rsidRDefault="00E52EDA" w:rsidP="00E52EDA">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27%</w:t>
            </w:r>
          </w:p>
        </w:tc>
        <w:tc>
          <w:tcPr>
            <w:tcW w:w="1260" w:type="dxa"/>
          </w:tcPr>
          <w:p w14:paraId="29B72447" w14:textId="3BF64D0E" w:rsidR="00E52EDA" w:rsidRPr="00B23529" w:rsidRDefault="00E52EDA" w:rsidP="00E52EDA">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100%</w:t>
            </w:r>
          </w:p>
        </w:tc>
        <w:tc>
          <w:tcPr>
            <w:tcW w:w="3150" w:type="dxa"/>
          </w:tcPr>
          <w:p w14:paraId="72F6E76D" w14:textId="77777777" w:rsidR="00E52EDA" w:rsidRPr="006A3D85" w:rsidRDefault="00E52EDA" w:rsidP="00E52EDA">
            <w:pPr>
              <w:pStyle w:val="ListParagraph"/>
              <w:numPr>
                <w:ilvl w:val="0"/>
                <w:numId w:val="28"/>
              </w:numPr>
              <w:spacing w:after="0" w:line="360" w:lineRule="auto"/>
              <w:ind w:left="206" w:hanging="206"/>
              <w:rPr>
                <w:rFonts w:ascii="Bookman Old Style" w:hAnsi="Bookman Old Style"/>
                <w:sz w:val="24"/>
                <w:szCs w:val="24"/>
                <w:lang w:val="en-GB"/>
              </w:rPr>
            </w:pPr>
            <w:r w:rsidRPr="006A3D85">
              <w:rPr>
                <w:rFonts w:ascii="Bookman Old Style" w:hAnsi="Bookman Old Style"/>
                <w:sz w:val="24"/>
                <w:szCs w:val="24"/>
                <w:lang w:val="en-GB"/>
              </w:rPr>
              <w:t>Strengthen HRMIS</w:t>
            </w:r>
          </w:p>
          <w:p w14:paraId="71F78E55" w14:textId="05193C88" w:rsidR="00E52EDA" w:rsidRPr="00B23529" w:rsidRDefault="00E52EDA" w:rsidP="00E52EDA">
            <w:pPr>
              <w:pStyle w:val="ListParagraph"/>
              <w:numPr>
                <w:ilvl w:val="0"/>
                <w:numId w:val="22"/>
              </w:numPr>
              <w:spacing w:after="0" w:line="360" w:lineRule="auto"/>
              <w:ind w:left="213" w:hanging="213"/>
              <w:rPr>
                <w:rFonts w:ascii="Bookman Old Style" w:hAnsi="Bookman Old Style"/>
                <w:sz w:val="24"/>
                <w:szCs w:val="24"/>
                <w:lang w:val="en-GB"/>
              </w:rPr>
            </w:pPr>
            <w:r w:rsidRPr="006A3D85">
              <w:rPr>
                <w:rFonts w:ascii="Bookman Old Style" w:hAnsi="Bookman Old Style"/>
                <w:sz w:val="24"/>
                <w:szCs w:val="24"/>
                <w:lang w:val="en-GB"/>
              </w:rPr>
              <w:t>Strengthen training programs</w:t>
            </w:r>
          </w:p>
        </w:tc>
        <w:tc>
          <w:tcPr>
            <w:tcW w:w="1447" w:type="dxa"/>
            <w:vMerge w:val="restart"/>
          </w:tcPr>
          <w:p w14:paraId="411C4B37" w14:textId="3F5E11BF" w:rsidR="00E52EDA" w:rsidRPr="006A3D85" w:rsidRDefault="00E52EDA" w:rsidP="00E52EDA">
            <w:pPr>
              <w:pStyle w:val="ListParagraph"/>
              <w:spacing w:after="0" w:line="360" w:lineRule="auto"/>
              <w:ind w:left="0"/>
              <w:rPr>
                <w:rFonts w:ascii="Bookman Old Style" w:hAnsi="Bookman Old Style"/>
                <w:sz w:val="24"/>
                <w:szCs w:val="24"/>
                <w:lang w:val="en-GB"/>
              </w:rPr>
            </w:pPr>
            <w:r>
              <w:rPr>
                <w:rFonts w:ascii="Bookman Old Style" w:hAnsi="Bookman Old Style"/>
                <w:sz w:val="24"/>
                <w:szCs w:val="24"/>
                <w:lang w:val="en-GB"/>
              </w:rPr>
              <w:t>HRAD</w:t>
            </w:r>
          </w:p>
        </w:tc>
      </w:tr>
      <w:tr w:rsidR="00E52EDA" w:rsidRPr="00B65ADF" w14:paraId="6699FD46" w14:textId="77777777" w:rsidTr="00304D36">
        <w:trPr>
          <w:trHeight w:val="530"/>
        </w:trPr>
        <w:tc>
          <w:tcPr>
            <w:tcW w:w="1890" w:type="dxa"/>
            <w:vMerge/>
          </w:tcPr>
          <w:p w14:paraId="26CA94E5" w14:textId="77777777" w:rsidR="00E52EDA" w:rsidRPr="006A3D85" w:rsidRDefault="00E52EDA" w:rsidP="00E52EDA">
            <w:pPr>
              <w:pStyle w:val="ListParagraph"/>
              <w:spacing w:after="0" w:line="360" w:lineRule="auto"/>
              <w:ind w:left="0"/>
              <w:rPr>
                <w:rFonts w:ascii="Bookman Old Style" w:hAnsi="Bookman Old Style"/>
                <w:sz w:val="24"/>
                <w:szCs w:val="24"/>
                <w:lang w:val="en-GB"/>
              </w:rPr>
            </w:pPr>
          </w:p>
        </w:tc>
        <w:tc>
          <w:tcPr>
            <w:tcW w:w="2430" w:type="dxa"/>
            <w:vMerge/>
          </w:tcPr>
          <w:p w14:paraId="44BEDE2C" w14:textId="77777777" w:rsidR="00E52EDA" w:rsidRPr="006A3D85" w:rsidRDefault="00E52EDA" w:rsidP="00E52EDA">
            <w:pPr>
              <w:pStyle w:val="ListParagraph"/>
              <w:spacing w:after="0" w:line="360" w:lineRule="auto"/>
              <w:ind w:left="0"/>
              <w:rPr>
                <w:rFonts w:ascii="Bookman Old Style" w:hAnsi="Bookman Old Style"/>
                <w:sz w:val="24"/>
                <w:szCs w:val="24"/>
                <w:lang w:val="en-GB"/>
              </w:rPr>
            </w:pPr>
          </w:p>
        </w:tc>
        <w:tc>
          <w:tcPr>
            <w:tcW w:w="2610" w:type="dxa"/>
          </w:tcPr>
          <w:p w14:paraId="695E14AD" w14:textId="3433F1AB" w:rsidR="00E52EDA" w:rsidRPr="00B23529" w:rsidRDefault="00E52EDA" w:rsidP="00E52EDA">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 of automation</w:t>
            </w:r>
          </w:p>
        </w:tc>
        <w:tc>
          <w:tcPr>
            <w:tcW w:w="1440" w:type="dxa"/>
          </w:tcPr>
          <w:p w14:paraId="594C10C1" w14:textId="47CAF2CE" w:rsidR="00E52EDA" w:rsidRPr="00B23529" w:rsidRDefault="00E52EDA" w:rsidP="00E52EDA">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85%</w:t>
            </w:r>
          </w:p>
        </w:tc>
        <w:tc>
          <w:tcPr>
            <w:tcW w:w="1260" w:type="dxa"/>
          </w:tcPr>
          <w:p w14:paraId="562BA922" w14:textId="4FD19FD4" w:rsidR="00E52EDA" w:rsidRPr="00B23529" w:rsidRDefault="00E52EDA" w:rsidP="00E52EDA">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100%</w:t>
            </w:r>
          </w:p>
        </w:tc>
        <w:tc>
          <w:tcPr>
            <w:tcW w:w="3150" w:type="dxa"/>
          </w:tcPr>
          <w:p w14:paraId="64046234" w14:textId="37ED5D6F" w:rsidR="00E52EDA" w:rsidRPr="00B23529" w:rsidRDefault="00E52EDA" w:rsidP="00E52EDA">
            <w:pPr>
              <w:pStyle w:val="ListParagraph"/>
              <w:numPr>
                <w:ilvl w:val="0"/>
                <w:numId w:val="22"/>
              </w:numPr>
              <w:spacing w:after="0" w:line="360" w:lineRule="auto"/>
              <w:ind w:left="213" w:hanging="213"/>
              <w:rPr>
                <w:rFonts w:ascii="Bookman Old Style" w:hAnsi="Bookman Old Style"/>
                <w:sz w:val="24"/>
                <w:szCs w:val="24"/>
                <w:lang w:val="en-GB"/>
              </w:rPr>
            </w:pPr>
            <w:r w:rsidRPr="006A3D85">
              <w:rPr>
                <w:rFonts w:ascii="Bookman Old Style" w:hAnsi="Bookman Old Style"/>
                <w:sz w:val="24"/>
                <w:szCs w:val="24"/>
                <w:lang w:val="en-GB"/>
              </w:rPr>
              <w:t xml:space="preserve">Strengthen ICT modernization  </w:t>
            </w:r>
          </w:p>
        </w:tc>
        <w:tc>
          <w:tcPr>
            <w:tcW w:w="1447" w:type="dxa"/>
            <w:vMerge/>
          </w:tcPr>
          <w:p w14:paraId="17385177" w14:textId="77777777" w:rsidR="00E52EDA" w:rsidRPr="006A3D85" w:rsidRDefault="00E52EDA" w:rsidP="00E52EDA">
            <w:pPr>
              <w:pStyle w:val="ListParagraph"/>
              <w:spacing w:after="0" w:line="360" w:lineRule="auto"/>
              <w:ind w:left="0"/>
              <w:rPr>
                <w:rFonts w:ascii="Bookman Old Style" w:hAnsi="Bookman Old Style"/>
                <w:sz w:val="24"/>
                <w:szCs w:val="24"/>
                <w:lang w:val="en-GB"/>
              </w:rPr>
            </w:pPr>
          </w:p>
        </w:tc>
      </w:tr>
      <w:tr w:rsidR="00E52EDA" w:rsidRPr="00B65ADF" w14:paraId="24EECC3E" w14:textId="77777777" w:rsidTr="00304D36">
        <w:trPr>
          <w:trHeight w:val="530"/>
        </w:trPr>
        <w:tc>
          <w:tcPr>
            <w:tcW w:w="1890" w:type="dxa"/>
            <w:vMerge/>
          </w:tcPr>
          <w:p w14:paraId="173CE283" w14:textId="77777777" w:rsidR="00E52EDA" w:rsidRPr="006A3D85" w:rsidRDefault="00E52EDA" w:rsidP="00E52EDA">
            <w:pPr>
              <w:pStyle w:val="ListParagraph"/>
              <w:spacing w:after="0" w:line="360" w:lineRule="auto"/>
              <w:ind w:left="0"/>
              <w:rPr>
                <w:rFonts w:ascii="Bookman Old Style" w:hAnsi="Bookman Old Style"/>
                <w:sz w:val="24"/>
                <w:szCs w:val="24"/>
                <w:lang w:val="en-GB"/>
              </w:rPr>
            </w:pPr>
          </w:p>
        </w:tc>
        <w:tc>
          <w:tcPr>
            <w:tcW w:w="2430" w:type="dxa"/>
            <w:vMerge/>
          </w:tcPr>
          <w:p w14:paraId="15CA7C42" w14:textId="77777777" w:rsidR="00E52EDA" w:rsidRPr="006A3D85" w:rsidRDefault="00E52EDA" w:rsidP="00E52EDA">
            <w:pPr>
              <w:pStyle w:val="ListParagraph"/>
              <w:spacing w:after="0" w:line="360" w:lineRule="auto"/>
              <w:ind w:left="0"/>
              <w:rPr>
                <w:rFonts w:ascii="Bookman Old Style" w:hAnsi="Bookman Old Style"/>
                <w:sz w:val="24"/>
                <w:szCs w:val="24"/>
                <w:lang w:val="en-GB"/>
              </w:rPr>
            </w:pPr>
          </w:p>
        </w:tc>
        <w:tc>
          <w:tcPr>
            <w:tcW w:w="2610" w:type="dxa"/>
          </w:tcPr>
          <w:p w14:paraId="140D9A17" w14:textId="282647DD" w:rsidR="00E52EDA" w:rsidRPr="00B23529" w:rsidRDefault="00E52EDA" w:rsidP="00E52EDA">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 Staff satisfaction</w:t>
            </w:r>
          </w:p>
        </w:tc>
        <w:tc>
          <w:tcPr>
            <w:tcW w:w="1440" w:type="dxa"/>
          </w:tcPr>
          <w:p w14:paraId="68DD1AFA" w14:textId="5F9FA946" w:rsidR="00E52EDA" w:rsidRPr="00B23529" w:rsidRDefault="00E52EDA" w:rsidP="00E52EDA">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N/A</w:t>
            </w:r>
          </w:p>
        </w:tc>
        <w:tc>
          <w:tcPr>
            <w:tcW w:w="1260" w:type="dxa"/>
          </w:tcPr>
          <w:p w14:paraId="0560D29F" w14:textId="0B2DC0EB" w:rsidR="00E52EDA" w:rsidRPr="00B23529" w:rsidRDefault="00E52EDA" w:rsidP="00E52EDA">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95%</w:t>
            </w:r>
          </w:p>
        </w:tc>
        <w:tc>
          <w:tcPr>
            <w:tcW w:w="3150" w:type="dxa"/>
          </w:tcPr>
          <w:p w14:paraId="6E7CE384" w14:textId="146B339F" w:rsidR="00E52EDA" w:rsidRPr="00E52EDA" w:rsidRDefault="00E52EDA" w:rsidP="00E52EDA">
            <w:pPr>
              <w:pStyle w:val="ListParagraph"/>
              <w:numPr>
                <w:ilvl w:val="0"/>
                <w:numId w:val="29"/>
              </w:numPr>
              <w:spacing w:after="0" w:line="360" w:lineRule="auto"/>
              <w:ind w:left="206" w:hanging="206"/>
              <w:rPr>
                <w:rFonts w:ascii="Bookman Old Style" w:hAnsi="Bookman Old Style"/>
                <w:sz w:val="24"/>
                <w:szCs w:val="24"/>
                <w:lang w:val="en-GB"/>
              </w:rPr>
            </w:pPr>
            <w:r w:rsidRPr="006A3D85">
              <w:rPr>
                <w:rFonts w:ascii="Bookman Old Style" w:hAnsi="Bookman Old Style"/>
                <w:sz w:val="24"/>
                <w:szCs w:val="24"/>
                <w:lang w:val="en-GB"/>
              </w:rPr>
              <w:t>Improve working environment</w:t>
            </w:r>
          </w:p>
        </w:tc>
        <w:tc>
          <w:tcPr>
            <w:tcW w:w="1447" w:type="dxa"/>
            <w:vMerge/>
          </w:tcPr>
          <w:p w14:paraId="48314347" w14:textId="77777777" w:rsidR="00E52EDA" w:rsidRPr="006A3D85" w:rsidRDefault="00E52EDA" w:rsidP="00E52EDA">
            <w:pPr>
              <w:pStyle w:val="ListParagraph"/>
              <w:spacing w:after="0" w:line="360" w:lineRule="auto"/>
              <w:ind w:left="0"/>
              <w:rPr>
                <w:rFonts w:ascii="Bookman Old Style" w:hAnsi="Bookman Old Style"/>
                <w:sz w:val="24"/>
                <w:szCs w:val="24"/>
                <w:lang w:val="en-GB"/>
              </w:rPr>
            </w:pPr>
          </w:p>
        </w:tc>
      </w:tr>
      <w:tr w:rsidR="000A6275" w:rsidRPr="00B65ADF" w14:paraId="18869BC0" w14:textId="39662337" w:rsidTr="00304D36">
        <w:trPr>
          <w:trHeight w:val="530"/>
        </w:trPr>
        <w:tc>
          <w:tcPr>
            <w:tcW w:w="1890" w:type="dxa"/>
            <w:vMerge w:val="restart"/>
          </w:tcPr>
          <w:p w14:paraId="0C4BEF07" w14:textId="6611CD35" w:rsidR="000A6275" w:rsidRPr="006A3D85" w:rsidRDefault="000A6275" w:rsidP="00E97C1C">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Stakeholders</w:t>
            </w:r>
          </w:p>
        </w:tc>
        <w:tc>
          <w:tcPr>
            <w:tcW w:w="2430" w:type="dxa"/>
            <w:vMerge w:val="restart"/>
          </w:tcPr>
          <w:p w14:paraId="581D9664" w14:textId="303E0F69" w:rsidR="000A6275" w:rsidRPr="006A3D85" w:rsidRDefault="000A6275" w:rsidP="00E97C1C">
            <w:pPr>
              <w:pStyle w:val="ListParagraph"/>
              <w:spacing w:after="0" w:line="360" w:lineRule="auto"/>
              <w:ind w:left="0"/>
              <w:rPr>
                <w:rFonts w:ascii="Bookman Old Style" w:hAnsi="Bookman Old Style"/>
                <w:b/>
                <w:sz w:val="24"/>
                <w:szCs w:val="24"/>
                <w:lang w:val="en-GB"/>
              </w:rPr>
            </w:pPr>
            <w:r w:rsidRPr="006A3D85">
              <w:rPr>
                <w:rFonts w:ascii="Bookman Old Style" w:hAnsi="Bookman Old Style"/>
                <w:sz w:val="24"/>
                <w:szCs w:val="24"/>
                <w:lang w:val="en-GB"/>
              </w:rPr>
              <w:t>Public awareness, knowledge and understanding of regulatory mandates enriched</w:t>
            </w:r>
          </w:p>
        </w:tc>
        <w:tc>
          <w:tcPr>
            <w:tcW w:w="2610" w:type="dxa"/>
          </w:tcPr>
          <w:p w14:paraId="021F52AC" w14:textId="2A5AD2F6" w:rsidR="000A6275" w:rsidRPr="006A3D85" w:rsidRDefault="000A6275" w:rsidP="00E97C1C">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 xml:space="preserve">% of Public awareness </w:t>
            </w:r>
          </w:p>
        </w:tc>
        <w:tc>
          <w:tcPr>
            <w:tcW w:w="1440" w:type="dxa"/>
          </w:tcPr>
          <w:p w14:paraId="06B349E2" w14:textId="2E8D8649" w:rsidR="000A6275" w:rsidRPr="006A3D85" w:rsidRDefault="00112739" w:rsidP="00E97C1C">
            <w:pPr>
              <w:pStyle w:val="ListParagraph"/>
              <w:spacing w:after="0" w:line="360" w:lineRule="auto"/>
              <w:ind w:left="0"/>
              <w:rPr>
                <w:rFonts w:ascii="Bookman Old Style" w:hAnsi="Bookman Old Style"/>
                <w:sz w:val="24"/>
                <w:szCs w:val="24"/>
                <w:lang w:val="en-GB"/>
              </w:rPr>
            </w:pPr>
            <w:r>
              <w:rPr>
                <w:rFonts w:ascii="Bookman Old Style" w:hAnsi="Bookman Old Style"/>
                <w:sz w:val="24"/>
                <w:szCs w:val="24"/>
                <w:lang w:val="en-GB"/>
              </w:rPr>
              <w:t>10%</w:t>
            </w:r>
          </w:p>
        </w:tc>
        <w:tc>
          <w:tcPr>
            <w:tcW w:w="1260" w:type="dxa"/>
          </w:tcPr>
          <w:p w14:paraId="27261BD4" w14:textId="3D5D5BC1" w:rsidR="000A6275" w:rsidRPr="006A3D85" w:rsidRDefault="000A6275" w:rsidP="00E97C1C">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80%</w:t>
            </w:r>
          </w:p>
        </w:tc>
        <w:tc>
          <w:tcPr>
            <w:tcW w:w="3150" w:type="dxa"/>
          </w:tcPr>
          <w:p w14:paraId="7C064B60" w14:textId="7B52F5EC" w:rsidR="000A6275" w:rsidRPr="006A3D85" w:rsidRDefault="000A6275" w:rsidP="00E97C1C">
            <w:pPr>
              <w:pStyle w:val="ListParagraph"/>
              <w:numPr>
                <w:ilvl w:val="0"/>
                <w:numId w:val="24"/>
              </w:numPr>
              <w:spacing w:after="0" w:line="360" w:lineRule="auto"/>
              <w:ind w:left="213" w:hanging="213"/>
              <w:rPr>
                <w:rFonts w:ascii="Bookman Old Style" w:hAnsi="Bookman Old Style"/>
                <w:sz w:val="24"/>
                <w:szCs w:val="24"/>
                <w:lang w:val="en-GB"/>
              </w:rPr>
            </w:pPr>
            <w:r w:rsidRPr="006A3D85">
              <w:rPr>
                <w:rFonts w:ascii="Bookman Old Style" w:hAnsi="Bookman Old Style"/>
                <w:sz w:val="24"/>
                <w:szCs w:val="24"/>
                <w:lang w:val="en-GB"/>
              </w:rPr>
              <w:t>Create public awareness, knowledge and understanding of on ZURA mandates</w:t>
            </w:r>
          </w:p>
        </w:tc>
        <w:tc>
          <w:tcPr>
            <w:tcW w:w="1447" w:type="dxa"/>
            <w:vMerge w:val="restart"/>
          </w:tcPr>
          <w:p w14:paraId="1E61C169" w14:textId="16B54440" w:rsidR="000A6275" w:rsidRPr="006A3D85" w:rsidRDefault="000A6275" w:rsidP="00E97C1C">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PR</w:t>
            </w:r>
            <w:r w:rsidR="00AB3DB1">
              <w:rPr>
                <w:rFonts w:ascii="Bookman Old Style" w:hAnsi="Bookman Old Style"/>
                <w:sz w:val="24"/>
                <w:szCs w:val="24"/>
                <w:lang w:val="en-GB"/>
              </w:rPr>
              <w:t>U</w:t>
            </w:r>
          </w:p>
        </w:tc>
      </w:tr>
      <w:tr w:rsidR="000A6275" w:rsidRPr="00B65ADF" w14:paraId="6EF9C4B6" w14:textId="77777777" w:rsidTr="00304D36">
        <w:trPr>
          <w:trHeight w:val="529"/>
        </w:trPr>
        <w:tc>
          <w:tcPr>
            <w:tcW w:w="1890" w:type="dxa"/>
            <w:vMerge/>
          </w:tcPr>
          <w:p w14:paraId="20494103" w14:textId="77777777" w:rsidR="000A6275" w:rsidRPr="006A3D85" w:rsidRDefault="000A6275" w:rsidP="00E97C1C">
            <w:pPr>
              <w:pStyle w:val="ListParagraph"/>
              <w:spacing w:after="0" w:line="360" w:lineRule="auto"/>
              <w:ind w:left="0"/>
              <w:rPr>
                <w:rFonts w:ascii="Bookman Old Style" w:hAnsi="Bookman Old Style"/>
                <w:sz w:val="24"/>
                <w:szCs w:val="24"/>
                <w:lang w:val="en-GB"/>
              </w:rPr>
            </w:pPr>
          </w:p>
        </w:tc>
        <w:tc>
          <w:tcPr>
            <w:tcW w:w="2430" w:type="dxa"/>
            <w:vMerge/>
          </w:tcPr>
          <w:p w14:paraId="354FCCEF" w14:textId="77777777" w:rsidR="000A6275" w:rsidRPr="006A3D85" w:rsidRDefault="000A6275" w:rsidP="00E97C1C">
            <w:pPr>
              <w:pStyle w:val="ListParagraph"/>
              <w:spacing w:after="0" w:line="360" w:lineRule="auto"/>
              <w:ind w:left="0"/>
              <w:rPr>
                <w:rFonts w:ascii="Bookman Old Style" w:hAnsi="Bookman Old Style"/>
                <w:sz w:val="24"/>
                <w:szCs w:val="24"/>
                <w:lang w:val="en-GB"/>
              </w:rPr>
            </w:pPr>
          </w:p>
        </w:tc>
        <w:tc>
          <w:tcPr>
            <w:tcW w:w="2610" w:type="dxa"/>
          </w:tcPr>
          <w:p w14:paraId="5175B32E" w14:textId="772EAC9A" w:rsidR="000A6275" w:rsidRPr="006A3D85" w:rsidRDefault="000A6275" w:rsidP="00E97C1C">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 of response on social media</w:t>
            </w:r>
          </w:p>
        </w:tc>
        <w:tc>
          <w:tcPr>
            <w:tcW w:w="1440" w:type="dxa"/>
          </w:tcPr>
          <w:p w14:paraId="2B67DB0E" w14:textId="25F8840D" w:rsidR="000A6275" w:rsidRPr="006A3D85" w:rsidRDefault="001F5E99" w:rsidP="00E97C1C">
            <w:pPr>
              <w:pStyle w:val="ListParagraph"/>
              <w:spacing w:after="0" w:line="360" w:lineRule="auto"/>
              <w:ind w:left="0"/>
              <w:rPr>
                <w:rFonts w:ascii="Bookman Old Style" w:hAnsi="Bookman Old Style"/>
                <w:sz w:val="24"/>
                <w:szCs w:val="24"/>
                <w:lang w:val="en-GB"/>
              </w:rPr>
            </w:pPr>
            <w:r w:rsidRPr="001F5E99">
              <w:rPr>
                <w:rFonts w:ascii="Bookman Old Style" w:hAnsi="Bookman Old Style"/>
                <w:sz w:val="24"/>
                <w:szCs w:val="24"/>
                <w:lang w:val="en-GB"/>
              </w:rPr>
              <w:t>40%</w:t>
            </w:r>
          </w:p>
        </w:tc>
        <w:tc>
          <w:tcPr>
            <w:tcW w:w="1260" w:type="dxa"/>
          </w:tcPr>
          <w:p w14:paraId="4A4B7EC7" w14:textId="00791DB4" w:rsidR="000A6275" w:rsidRPr="006A3D85" w:rsidRDefault="003A2901" w:rsidP="00E97C1C">
            <w:pPr>
              <w:pStyle w:val="ListParagraph"/>
              <w:spacing w:after="0" w:line="360" w:lineRule="auto"/>
              <w:ind w:left="0"/>
              <w:rPr>
                <w:rFonts w:ascii="Bookman Old Style" w:hAnsi="Bookman Old Style"/>
                <w:sz w:val="24"/>
                <w:szCs w:val="24"/>
                <w:lang w:val="en-GB"/>
              </w:rPr>
            </w:pPr>
            <w:r>
              <w:rPr>
                <w:rFonts w:ascii="Bookman Old Style" w:hAnsi="Bookman Old Style"/>
                <w:sz w:val="24"/>
                <w:szCs w:val="24"/>
                <w:lang w:val="en-GB"/>
              </w:rPr>
              <w:t>9</w:t>
            </w:r>
            <w:r w:rsidR="000A6275" w:rsidRPr="006A3D85">
              <w:rPr>
                <w:rFonts w:ascii="Bookman Old Style" w:hAnsi="Bookman Old Style"/>
                <w:sz w:val="24"/>
                <w:szCs w:val="24"/>
                <w:lang w:val="en-GB"/>
              </w:rPr>
              <w:t>0%</w:t>
            </w:r>
          </w:p>
        </w:tc>
        <w:tc>
          <w:tcPr>
            <w:tcW w:w="3150" w:type="dxa"/>
          </w:tcPr>
          <w:p w14:paraId="4D4B7833" w14:textId="115E6B71" w:rsidR="000A6275" w:rsidRPr="006A3D85" w:rsidRDefault="000A6275" w:rsidP="00E97C1C">
            <w:pPr>
              <w:pStyle w:val="ListParagraph"/>
              <w:numPr>
                <w:ilvl w:val="0"/>
                <w:numId w:val="24"/>
              </w:numPr>
              <w:spacing w:after="0" w:line="360" w:lineRule="auto"/>
              <w:ind w:left="213" w:hanging="213"/>
              <w:rPr>
                <w:rFonts w:ascii="Bookman Old Style" w:hAnsi="Bookman Old Style"/>
                <w:sz w:val="24"/>
                <w:szCs w:val="24"/>
                <w:lang w:val="en-GB"/>
              </w:rPr>
            </w:pPr>
            <w:r w:rsidRPr="006A3D85">
              <w:rPr>
                <w:rFonts w:ascii="Bookman Old Style" w:hAnsi="Bookman Old Style"/>
                <w:sz w:val="24"/>
                <w:szCs w:val="24"/>
                <w:lang w:val="en-GB"/>
              </w:rPr>
              <w:t xml:space="preserve">Increase awareness through social media </w:t>
            </w:r>
          </w:p>
        </w:tc>
        <w:tc>
          <w:tcPr>
            <w:tcW w:w="1447" w:type="dxa"/>
            <w:vMerge/>
          </w:tcPr>
          <w:p w14:paraId="634F298C" w14:textId="77777777" w:rsidR="000A6275" w:rsidRPr="006A3D85" w:rsidRDefault="000A6275" w:rsidP="00E97C1C">
            <w:pPr>
              <w:pStyle w:val="ListParagraph"/>
              <w:spacing w:after="0" w:line="360" w:lineRule="auto"/>
              <w:ind w:left="0"/>
              <w:rPr>
                <w:rFonts w:ascii="Bookman Old Style" w:hAnsi="Bookman Old Style"/>
                <w:b/>
                <w:sz w:val="24"/>
                <w:szCs w:val="24"/>
                <w:lang w:val="en-GB"/>
              </w:rPr>
            </w:pPr>
          </w:p>
        </w:tc>
      </w:tr>
      <w:tr w:rsidR="000A6275" w:rsidRPr="00B65ADF" w14:paraId="6AD58D57" w14:textId="77777777" w:rsidTr="00304D36">
        <w:trPr>
          <w:trHeight w:val="529"/>
        </w:trPr>
        <w:tc>
          <w:tcPr>
            <w:tcW w:w="1890" w:type="dxa"/>
            <w:vMerge/>
          </w:tcPr>
          <w:p w14:paraId="7EFC66AF" w14:textId="77777777" w:rsidR="000A6275" w:rsidRPr="006A3D85" w:rsidRDefault="000A6275" w:rsidP="00E97C1C">
            <w:pPr>
              <w:pStyle w:val="ListParagraph"/>
              <w:spacing w:after="0" w:line="360" w:lineRule="auto"/>
              <w:ind w:left="0"/>
              <w:rPr>
                <w:rFonts w:ascii="Bookman Old Style" w:hAnsi="Bookman Old Style"/>
                <w:sz w:val="24"/>
                <w:szCs w:val="24"/>
                <w:lang w:val="en-GB"/>
              </w:rPr>
            </w:pPr>
          </w:p>
        </w:tc>
        <w:tc>
          <w:tcPr>
            <w:tcW w:w="2430" w:type="dxa"/>
            <w:vMerge/>
          </w:tcPr>
          <w:p w14:paraId="33FC4F6C" w14:textId="77777777" w:rsidR="000A6275" w:rsidRPr="006A3D85" w:rsidRDefault="000A6275" w:rsidP="00E97C1C">
            <w:pPr>
              <w:pStyle w:val="ListParagraph"/>
              <w:spacing w:after="0" w:line="360" w:lineRule="auto"/>
              <w:ind w:left="0"/>
              <w:rPr>
                <w:rFonts w:ascii="Bookman Old Style" w:hAnsi="Bookman Old Style"/>
                <w:sz w:val="24"/>
                <w:szCs w:val="24"/>
                <w:lang w:val="en-GB"/>
              </w:rPr>
            </w:pPr>
          </w:p>
        </w:tc>
        <w:tc>
          <w:tcPr>
            <w:tcW w:w="2610" w:type="dxa"/>
          </w:tcPr>
          <w:p w14:paraId="717FA1D9" w14:textId="504CB794" w:rsidR="000A6275" w:rsidRPr="006A3D85" w:rsidRDefault="000A6275" w:rsidP="00E97C1C">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Number of TV and radio program aired</w:t>
            </w:r>
          </w:p>
        </w:tc>
        <w:tc>
          <w:tcPr>
            <w:tcW w:w="1440" w:type="dxa"/>
          </w:tcPr>
          <w:p w14:paraId="4870E3D7" w14:textId="27ABD402" w:rsidR="000A6275" w:rsidRPr="006A3D85" w:rsidRDefault="000A6275" w:rsidP="00E97C1C">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28</w:t>
            </w:r>
          </w:p>
        </w:tc>
        <w:tc>
          <w:tcPr>
            <w:tcW w:w="1260" w:type="dxa"/>
          </w:tcPr>
          <w:p w14:paraId="2DE17910" w14:textId="03A0E7B5" w:rsidR="000A6275" w:rsidRPr="006A3D85" w:rsidRDefault="000A6275" w:rsidP="00E97C1C">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140</w:t>
            </w:r>
          </w:p>
        </w:tc>
        <w:tc>
          <w:tcPr>
            <w:tcW w:w="3150" w:type="dxa"/>
          </w:tcPr>
          <w:p w14:paraId="3DEE1901" w14:textId="410DE332" w:rsidR="000A6275" w:rsidRPr="006A3D85" w:rsidRDefault="000A6275" w:rsidP="00E97C1C">
            <w:pPr>
              <w:pStyle w:val="ListParagraph"/>
              <w:numPr>
                <w:ilvl w:val="0"/>
                <w:numId w:val="24"/>
              </w:numPr>
              <w:spacing w:after="0" w:line="360" w:lineRule="auto"/>
              <w:ind w:left="213" w:hanging="213"/>
              <w:rPr>
                <w:rFonts w:ascii="Bookman Old Style" w:hAnsi="Bookman Old Style"/>
                <w:sz w:val="24"/>
                <w:szCs w:val="24"/>
                <w:lang w:val="en-GB"/>
              </w:rPr>
            </w:pPr>
            <w:r w:rsidRPr="006A3D85">
              <w:rPr>
                <w:rFonts w:ascii="Bookman Old Style" w:hAnsi="Bookman Old Style"/>
                <w:sz w:val="24"/>
                <w:szCs w:val="24"/>
                <w:lang w:val="en-GB"/>
              </w:rPr>
              <w:t xml:space="preserve">Develop Documentary, TV and radio programs </w:t>
            </w:r>
          </w:p>
        </w:tc>
        <w:tc>
          <w:tcPr>
            <w:tcW w:w="1447" w:type="dxa"/>
            <w:vMerge/>
          </w:tcPr>
          <w:p w14:paraId="72420C0F" w14:textId="77777777" w:rsidR="000A6275" w:rsidRPr="006A3D85" w:rsidRDefault="000A6275" w:rsidP="00E97C1C">
            <w:pPr>
              <w:pStyle w:val="ListParagraph"/>
              <w:spacing w:after="0" w:line="360" w:lineRule="auto"/>
              <w:ind w:left="0"/>
              <w:rPr>
                <w:rFonts w:ascii="Bookman Old Style" w:hAnsi="Bookman Old Style"/>
                <w:b/>
                <w:sz w:val="24"/>
                <w:szCs w:val="24"/>
                <w:lang w:val="en-GB"/>
              </w:rPr>
            </w:pPr>
          </w:p>
        </w:tc>
      </w:tr>
      <w:tr w:rsidR="00DB5766" w:rsidRPr="00B65ADF" w14:paraId="1D5AB654" w14:textId="77777777" w:rsidTr="00304D36">
        <w:trPr>
          <w:trHeight w:val="529"/>
        </w:trPr>
        <w:tc>
          <w:tcPr>
            <w:tcW w:w="1890" w:type="dxa"/>
            <w:vMerge/>
          </w:tcPr>
          <w:p w14:paraId="3668039D" w14:textId="77777777" w:rsidR="00DB5766" w:rsidRPr="006A3D85" w:rsidRDefault="00DB5766" w:rsidP="00DB5766">
            <w:pPr>
              <w:pStyle w:val="ListParagraph"/>
              <w:spacing w:after="0" w:line="360" w:lineRule="auto"/>
              <w:ind w:left="0"/>
              <w:rPr>
                <w:rFonts w:ascii="Bookman Old Style" w:hAnsi="Bookman Old Style"/>
                <w:sz w:val="24"/>
                <w:szCs w:val="24"/>
                <w:lang w:val="en-GB"/>
              </w:rPr>
            </w:pPr>
          </w:p>
        </w:tc>
        <w:tc>
          <w:tcPr>
            <w:tcW w:w="2430" w:type="dxa"/>
            <w:vMerge/>
          </w:tcPr>
          <w:p w14:paraId="4F5F7494" w14:textId="77777777" w:rsidR="00DB5766" w:rsidRPr="006A3D85" w:rsidRDefault="00DB5766" w:rsidP="00DB5766">
            <w:pPr>
              <w:pStyle w:val="ListParagraph"/>
              <w:spacing w:after="0" w:line="360" w:lineRule="auto"/>
              <w:ind w:left="0"/>
              <w:rPr>
                <w:rFonts w:ascii="Bookman Old Style" w:hAnsi="Bookman Old Style"/>
                <w:sz w:val="24"/>
                <w:szCs w:val="24"/>
                <w:lang w:val="en-GB"/>
              </w:rPr>
            </w:pPr>
          </w:p>
        </w:tc>
        <w:tc>
          <w:tcPr>
            <w:tcW w:w="2610" w:type="dxa"/>
          </w:tcPr>
          <w:p w14:paraId="1C0823BD" w14:textId="160C4A84" w:rsidR="00DB5766" w:rsidRPr="006A3D85" w:rsidRDefault="00DB5766" w:rsidP="00DB5766">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No of visitors/traffics in ZURA’s websites</w:t>
            </w:r>
          </w:p>
        </w:tc>
        <w:tc>
          <w:tcPr>
            <w:tcW w:w="1440" w:type="dxa"/>
          </w:tcPr>
          <w:p w14:paraId="7F4FD88E" w14:textId="07402071" w:rsidR="00DB5766" w:rsidRPr="006A3D85" w:rsidRDefault="001F5E99" w:rsidP="00DB5766">
            <w:pPr>
              <w:pStyle w:val="ListParagraph"/>
              <w:spacing w:after="0" w:line="360" w:lineRule="auto"/>
              <w:ind w:left="0"/>
              <w:rPr>
                <w:rFonts w:ascii="Bookman Old Style" w:hAnsi="Bookman Old Style"/>
                <w:sz w:val="24"/>
                <w:szCs w:val="24"/>
                <w:lang w:val="en-GB"/>
              </w:rPr>
            </w:pPr>
            <w:r w:rsidRPr="001F5E99">
              <w:rPr>
                <w:rFonts w:ascii="Bookman Old Style" w:hAnsi="Bookman Old Style"/>
                <w:sz w:val="24"/>
                <w:szCs w:val="24"/>
                <w:lang w:val="en-GB"/>
              </w:rPr>
              <w:t>25,000</w:t>
            </w:r>
          </w:p>
        </w:tc>
        <w:tc>
          <w:tcPr>
            <w:tcW w:w="1260" w:type="dxa"/>
          </w:tcPr>
          <w:p w14:paraId="3533CA0E" w14:textId="0F1C15F4" w:rsidR="00DB5766" w:rsidRPr="006A3D85" w:rsidRDefault="001F5E99" w:rsidP="00DB5766">
            <w:pPr>
              <w:pStyle w:val="ListParagraph"/>
              <w:spacing w:after="0" w:line="360" w:lineRule="auto"/>
              <w:ind w:left="0"/>
              <w:rPr>
                <w:rFonts w:ascii="Bookman Old Style" w:hAnsi="Bookman Old Style"/>
                <w:sz w:val="24"/>
                <w:szCs w:val="24"/>
                <w:lang w:val="en-GB"/>
              </w:rPr>
            </w:pPr>
            <w:r w:rsidRPr="001F5E99">
              <w:rPr>
                <w:rFonts w:ascii="Bookman Old Style" w:hAnsi="Bookman Old Style"/>
                <w:sz w:val="24"/>
                <w:szCs w:val="24"/>
                <w:lang w:val="en-GB"/>
              </w:rPr>
              <w:t>150,000</w:t>
            </w:r>
          </w:p>
        </w:tc>
        <w:tc>
          <w:tcPr>
            <w:tcW w:w="3150" w:type="dxa"/>
          </w:tcPr>
          <w:p w14:paraId="1EDB4857" w14:textId="60A21490" w:rsidR="00DB5766" w:rsidRPr="006A3D85" w:rsidRDefault="00DB5766" w:rsidP="00DB5766">
            <w:pPr>
              <w:pStyle w:val="ListParagraph"/>
              <w:numPr>
                <w:ilvl w:val="0"/>
                <w:numId w:val="24"/>
              </w:numPr>
              <w:spacing w:after="0" w:line="360" w:lineRule="auto"/>
              <w:ind w:left="213" w:hanging="213"/>
              <w:rPr>
                <w:rFonts w:ascii="Bookman Old Style" w:hAnsi="Bookman Old Style"/>
                <w:sz w:val="24"/>
                <w:szCs w:val="24"/>
                <w:lang w:val="en-GB"/>
              </w:rPr>
            </w:pPr>
            <w:r w:rsidRPr="006A3D85">
              <w:rPr>
                <w:rFonts w:ascii="Bookman Old Style" w:hAnsi="Bookman Old Style"/>
                <w:sz w:val="24"/>
                <w:szCs w:val="24"/>
                <w:lang w:val="en-GB"/>
              </w:rPr>
              <w:t>Increase Understandings through website</w:t>
            </w:r>
          </w:p>
        </w:tc>
        <w:tc>
          <w:tcPr>
            <w:tcW w:w="1447" w:type="dxa"/>
          </w:tcPr>
          <w:p w14:paraId="5D72EF7F" w14:textId="456A879A" w:rsidR="00DB5766" w:rsidRPr="006A3D85" w:rsidRDefault="005E57F0" w:rsidP="00DB5766">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PR</w:t>
            </w:r>
            <w:r w:rsidR="009E4525">
              <w:rPr>
                <w:rFonts w:ascii="Bookman Old Style" w:hAnsi="Bookman Old Style"/>
                <w:sz w:val="24"/>
                <w:szCs w:val="24"/>
                <w:lang w:val="en-GB"/>
              </w:rPr>
              <w:t>U</w:t>
            </w:r>
            <w:r w:rsidRPr="006A3D85">
              <w:rPr>
                <w:rFonts w:ascii="Bookman Old Style" w:hAnsi="Bookman Old Style"/>
                <w:sz w:val="24"/>
                <w:szCs w:val="24"/>
                <w:lang w:val="en-GB"/>
              </w:rPr>
              <w:t>/IC</w:t>
            </w:r>
            <w:r w:rsidR="00AB3DB1">
              <w:rPr>
                <w:rFonts w:ascii="Bookman Old Style" w:hAnsi="Bookman Old Style"/>
                <w:sz w:val="24"/>
                <w:szCs w:val="24"/>
                <w:lang w:val="en-GB"/>
              </w:rPr>
              <w:t>T</w:t>
            </w:r>
            <w:r w:rsidRPr="006A3D85">
              <w:rPr>
                <w:rFonts w:ascii="Bookman Old Style" w:hAnsi="Bookman Old Style"/>
                <w:sz w:val="24"/>
                <w:szCs w:val="24"/>
                <w:lang w:val="en-GB"/>
              </w:rPr>
              <w:t>U</w:t>
            </w:r>
          </w:p>
        </w:tc>
      </w:tr>
      <w:tr w:rsidR="000A6275" w:rsidRPr="00B65ADF" w14:paraId="5B303A7C" w14:textId="77777777" w:rsidTr="00304D36">
        <w:trPr>
          <w:trHeight w:val="529"/>
        </w:trPr>
        <w:tc>
          <w:tcPr>
            <w:tcW w:w="1890" w:type="dxa"/>
            <w:vMerge/>
          </w:tcPr>
          <w:p w14:paraId="61EF6366" w14:textId="77777777" w:rsidR="000A6275" w:rsidRPr="006A3D85" w:rsidRDefault="000A6275" w:rsidP="00E97C1C">
            <w:pPr>
              <w:pStyle w:val="ListParagraph"/>
              <w:spacing w:after="0" w:line="360" w:lineRule="auto"/>
              <w:ind w:left="0"/>
              <w:rPr>
                <w:rFonts w:ascii="Bookman Old Style" w:hAnsi="Bookman Old Style"/>
                <w:sz w:val="24"/>
                <w:szCs w:val="24"/>
                <w:lang w:val="en-GB"/>
              </w:rPr>
            </w:pPr>
          </w:p>
        </w:tc>
        <w:tc>
          <w:tcPr>
            <w:tcW w:w="2430" w:type="dxa"/>
            <w:vMerge/>
          </w:tcPr>
          <w:p w14:paraId="37C526EF" w14:textId="77777777" w:rsidR="000A6275" w:rsidRPr="006A3D85" w:rsidRDefault="000A6275" w:rsidP="00E97C1C">
            <w:pPr>
              <w:pStyle w:val="ListParagraph"/>
              <w:spacing w:after="0" w:line="360" w:lineRule="auto"/>
              <w:ind w:left="0"/>
              <w:rPr>
                <w:rFonts w:ascii="Bookman Old Style" w:hAnsi="Bookman Old Style"/>
                <w:sz w:val="24"/>
                <w:szCs w:val="24"/>
                <w:lang w:val="en-GB"/>
              </w:rPr>
            </w:pPr>
          </w:p>
        </w:tc>
        <w:tc>
          <w:tcPr>
            <w:tcW w:w="2610" w:type="dxa"/>
          </w:tcPr>
          <w:p w14:paraId="2173615D" w14:textId="379A35F6" w:rsidR="000A6275" w:rsidRPr="006A3D85" w:rsidRDefault="000A6275" w:rsidP="00E97C1C">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 xml:space="preserve">Number of </w:t>
            </w:r>
            <w:r w:rsidR="00E733FB">
              <w:rPr>
                <w:rFonts w:ascii="Bookman Old Style" w:hAnsi="Bookman Old Style"/>
                <w:sz w:val="24"/>
                <w:szCs w:val="24"/>
                <w:lang w:val="en-GB"/>
              </w:rPr>
              <w:t xml:space="preserve">newspapers </w:t>
            </w:r>
            <w:r w:rsidR="005E57F0" w:rsidRPr="00B65ADF">
              <w:rPr>
                <w:rFonts w:ascii="Bookman Old Style" w:hAnsi="Bookman Old Style"/>
                <w:sz w:val="24"/>
                <w:szCs w:val="24"/>
                <w:lang w:val="en-GB"/>
              </w:rPr>
              <w:t>advertisement/announcements</w:t>
            </w:r>
            <w:r w:rsidRPr="006A3D85">
              <w:rPr>
                <w:rFonts w:ascii="Bookman Old Style" w:hAnsi="Bookman Old Style"/>
                <w:sz w:val="24"/>
                <w:szCs w:val="24"/>
                <w:lang w:val="en-GB"/>
              </w:rPr>
              <w:t xml:space="preserve"> p</w:t>
            </w:r>
            <w:r w:rsidR="00F12A77">
              <w:rPr>
                <w:rFonts w:ascii="Bookman Old Style" w:hAnsi="Bookman Old Style"/>
                <w:sz w:val="24"/>
                <w:szCs w:val="24"/>
                <w:lang w:val="en-GB"/>
              </w:rPr>
              <w:t>ublished</w:t>
            </w:r>
          </w:p>
        </w:tc>
        <w:tc>
          <w:tcPr>
            <w:tcW w:w="1440" w:type="dxa"/>
          </w:tcPr>
          <w:p w14:paraId="626AEBA6" w14:textId="302316FC" w:rsidR="000A6275" w:rsidRPr="006A3D85" w:rsidRDefault="00E733FB" w:rsidP="00E97C1C">
            <w:pPr>
              <w:pStyle w:val="ListParagraph"/>
              <w:spacing w:after="0" w:line="360" w:lineRule="auto"/>
              <w:ind w:left="0"/>
              <w:rPr>
                <w:rFonts w:ascii="Bookman Old Style" w:hAnsi="Bookman Old Style"/>
                <w:sz w:val="24"/>
                <w:szCs w:val="24"/>
                <w:lang w:val="en-GB"/>
              </w:rPr>
            </w:pPr>
            <w:r>
              <w:rPr>
                <w:rFonts w:ascii="Bookman Old Style" w:hAnsi="Bookman Old Style"/>
                <w:sz w:val="24"/>
                <w:szCs w:val="24"/>
                <w:lang w:val="en-GB"/>
              </w:rPr>
              <w:t>20</w:t>
            </w:r>
          </w:p>
        </w:tc>
        <w:tc>
          <w:tcPr>
            <w:tcW w:w="1260" w:type="dxa"/>
          </w:tcPr>
          <w:p w14:paraId="3ADF285B" w14:textId="57158ABA" w:rsidR="000A6275" w:rsidRPr="006A3D85" w:rsidRDefault="000A6275" w:rsidP="00E97C1C">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1</w:t>
            </w:r>
            <w:r w:rsidR="00E733FB">
              <w:rPr>
                <w:rFonts w:ascii="Bookman Old Style" w:hAnsi="Bookman Old Style"/>
                <w:sz w:val="24"/>
                <w:szCs w:val="24"/>
                <w:lang w:val="en-GB"/>
              </w:rPr>
              <w:t>25</w:t>
            </w:r>
          </w:p>
        </w:tc>
        <w:tc>
          <w:tcPr>
            <w:tcW w:w="3150" w:type="dxa"/>
          </w:tcPr>
          <w:p w14:paraId="1E1BF7DD" w14:textId="30A5C7CB" w:rsidR="000A6275" w:rsidRPr="006A3D85" w:rsidRDefault="000A6275" w:rsidP="00E97C1C">
            <w:pPr>
              <w:pStyle w:val="ListParagraph"/>
              <w:numPr>
                <w:ilvl w:val="0"/>
                <w:numId w:val="24"/>
              </w:numPr>
              <w:spacing w:after="0" w:line="360" w:lineRule="auto"/>
              <w:ind w:left="213" w:hanging="213"/>
              <w:rPr>
                <w:rFonts w:ascii="Bookman Old Style" w:hAnsi="Bookman Old Style"/>
                <w:sz w:val="24"/>
                <w:szCs w:val="24"/>
                <w:lang w:val="en-GB"/>
              </w:rPr>
            </w:pPr>
            <w:r w:rsidRPr="006A3D85">
              <w:rPr>
                <w:rFonts w:ascii="Bookman Old Style" w:hAnsi="Bookman Old Style"/>
                <w:sz w:val="24"/>
                <w:szCs w:val="24"/>
                <w:lang w:val="en-GB"/>
              </w:rPr>
              <w:t>Strengthen advertisement/announcement plan</w:t>
            </w:r>
          </w:p>
        </w:tc>
        <w:tc>
          <w:tcPr>
            <w:tcW w:w="1447" w:type="dxa"/>
          </w:tcPr>
          <w:p w14:paraId="320093BB" w14:textId="05559175" w:rsidR="000A6275" w:rsidRPr="006A3D85" w:rsidRDefault="009E4525" w:rsidP="00E97C1C">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PR</w:t>
            </w:r>
            <w:r w:rsidR="00AB3DB1">
              <w:rPr>
                <w:rFonts w:ascii="Bookman Old Style" w:hAnsi="Bookman Old Style"/>
                <w:sz w:val="24"/>
                <w:szCs w:val="24"/>
                <w:lang w:val="en-GB"/>
              </w:rPr>
              <w:t>U</w:t>
            </w:r>
            <w:r w:rsidRPr="006A3D85">
              <w:rPr>
                <w:rFonts w:ascii="Bookman Old Style" w:hAnsi="Bookman Old Style"/>
                <w:sz w:val="24"/>
                <w:szCs w:val="24"/>
                <w:lang w:val="en-GB"/>
              </w:rPr>
              <w:t>/PDMU</w:t>
            </w:r>
          </w:p>
        </w:tc>
      </w:tr>
      <w:tr w:rsidR="001F5334" w:rsidRPr="00B65ADF" w14:paraId="580B1A75" w14:textId="77777777" w:rsidTr="00304D36">
        <w:trPr>
          <w:trHeight w:val="1973"/>
        </w:trPr>
        <w:tc>
          <w:tcPr>
            <w:tcW w:w="1890" w:type="dxa"/>
            <w:vMerge/>
          </w:tcPr>
          <w:p w14:paraId="33DAA56F" w14:textId="77777777" w:rsidR="001F5334" w:rsidRPr="006A3D85" w:rsidRDefault="001F5334" w:rsidP="00E97C1C">
            <w:pPr>
              <w:pStyle w:val="ListParagraph"/>
              <w:spacing w:after="0" w:line="360" w:lineRule="auto"/>
              <w:ind w:left="0"/>
              <w:rPr>
                <w:rFonts w:ascii="Bookman Old Style" w:hAnsi="Bookman Old Style"/>
                <w:sz w:val="24"/>
                <w:szCs w:val="24"/>
                <w:lang w:val="en-GB"/>
              </w:rPr>
            </w:pPr>
          </w:p>
        </w:tc>
        <w:tc>
          <w:tcPr>
            <w:tcW w:w="2430" w:type="dxa"/>
          </w:tcPr>
          <w:p w14:paraId="66097195" w14:textId="77777777" w:rsidR="001F5334" w:rsidRPr="006A3D85" w:rsidRDefault="001F5334" w:rsidP="00E97C1C">
            <w:pPr>
              <w:pStyle w:val="ListParagraph"/>
              <w:spacing w:after="0" w:line="360" w:lineRule="auto"/>
              <w:ind w:left="0"/>
              <w:rPr>
                <w:rFonts w:ascii="Bookman Old Style" w:hAnsi="Bookman Old Style"/>
                <w:sz w:val="24"/>
                <w:szCs w:val="24"/>
                <w:lang w:val="en-GB"/>
              </w:rPr>
            </w:pPr>
          </w:p>
        </w:tc>
        <w:tc>
          <w:tcPr>
            <w:tcW w:w="2610" w:type="dxa"/>
          </w:tcPr>
          <w:p w14:paraId="0A157482" w14:textId="77777777" w:rsidR="001F5334" w:rsidRDefault="001F5334" w:rsidP="00E97C1C">
            <w:pPr>
              <w:pStyle w:val="ListParagraph"/>
              <w:spacing w:after="0" w:line="360" w:lineRule="auto"/>
              <w:ind w:left="0"/>
              <w:rPr>
                <w:rFonts w:ascii="Bookman Old Style" w:hAnsi="Bookman Old Style"/>
                <w:sz w:val="24"/>
                <w:szCs w:val="24"/>
                <w:lang w:val="en-GB"/>
              </w:rPr>
            </w:pPr>
            <w:r>
              <w:rPr>
                <w:rFonts w:ascii="Bookman Old Style" w:hAnsi="Bookman Old Style"/>
                <w:sz w:val="24"/>
                <w:szCs w:val="24"/>
                <w:lang w:val="en-GB"/>
              </w:rPr>
              <w:t>Number of TV &amp; Radio</w:t>
            </w:r>
          </w:p>
          <w:p w14:paraId="13574E4D" w14:textId="1716F0EA" w:rsidR="001F5334" w:rsidRPr="006A3D85" w:rsidRDefault="001F5334" w:rsidP="00E97C1C">
            <w:pPr>
              <w:pStyle w:val="ListParagraph"/>
              <w:spacing w:after="0" w:line="360" w:lineRule="auto"/>
              <w:ind w:left="0"/>
              <w:rPr>
                <w:rFonts w:ascii="Bookman Old Style" w:hAnsi="Bookman Old Style"/>
                <w:sz w:val="24"/>
                <w:szCs w:val="24"/>
                <w:lang w:val="en-GB"/>
              </w:rPr>
            </w:pPr>
            <w:r>
              <w:rPr>
                <w:rFonts w:ascii="Bookman Old Style" w:hAnsi="Bookman Old Style"/>
                <w:sz w:val="24"/>
                <w:szCs w:val="24"/>
                <w:lang w:val="en-GB"/>
              </w:rPr>
              <w:t>Advertisements/announcements produced</w:t>
            </w:r>
          </w:p>
        </w:tc>
        <w:tc>
          <w:tcPr>
            <w:tcW w:w="1440" w:type="dxa"/>
          </w:tcPr>
          <w:p w14:paraId="1763AC67" w14:textId="66250DBB" w:rsidR="001F5334" w:rsidRPr="006A3D85" w:rsidRDefault="001F5334" w:rsidP="00E97C1C">
            <w:pPr>
              <w:pStyle w:val="ListParagraph"/>
              <w:spacing w:after="0" w:line="360" w:lineRule="auto"/>
              <w:ind w:left="0"/>
              <w:rPr>
                <w:rFonts w:ascii="Bookman Old Style" w:hAnsi="Bookman Old Style"/>
                <w:sz w:val="24"/>
                <w:szCs w:val="24"/>
                <w:lang w:val="en-GB"/>
              </w:rPr>
            </w:pPr>
            <w:r>
              <w:rPr>
                <w:rFonts w:ascii="Bookman Old Style" w:hAnsi="Bookman Old Style"/>
                <w:sz w:val="24"/>
                <w:szCs w:val="24"/>
                <w:lang w:val="en-GB"/>
              </w:rPr>
              <w:t>6</w:t>
            </w:r>
          </w:p>
        </w:tc>
        <w:tc>
          <w:tcPr>
            <w:tcW w:w="1260" w:type="dxa"/>
          </w:tcPr>
          <w:p w14:paraId="65D9A962" w14:textId="508D7363" w:rsidR="001F5334" w:rsidRPr="006A3D85" w:rsidRDefault="001F5334" w:rsidP="004B5A96">
            <w:pPr>
              <w:pStyle w:val="ListParagraph"/>
              <w:spacing w:after="0" w:line="360" w:lineRule="auto"/>
              <w:ind w:left="0"/>
              <w:rPr>
                <w:rFonts w:ascii="Bookman Old Style" w:hAnsi="Bookman Old Style"/>
                <w:sz w:val="24"/>
                <w:szCs w:val="24"/>
                <w:lang w:val="en-GB"/>
              </w:rPr>
            </w:pPr>
            <w:r>
              <w:rPr>
                <w:rFonts w:ascii="Bookman Old Style" w:hAnsi="Bookman Old Style"/>
                <w:sz w:val="24"/>
                <w:szCs w:val="24"/>
                <w:lang w:val="en-GB"/>
              </w:rPr>
              <w:t>50</w:t>
            </w:r>
          </w:p>
        </w:tc>
        <w:tc>
          <w:tcPr>
            <w:tcW w:w="3150" w:type="dxa"/>
          </w:tcPr>
          <w:p w14:paraId="3F6BD897" w14:textId="77777777" w:rsidR="001F5334" w:rsidRDefault="001F5334" w:rsidP="00E97C1C">
            <w:pPr>
              <w:pStyle w:val="ListParagraph"/>
              <w:numPr>
                <w:ilvl w:val="0"/>
                <w:numId w:val="23"/>
              </w:numPr>
              <w:spacing w:after="0" w:line="360" w:lineRule="auto"/>
              <w:ind w:left="213" w:hanging="213"/>
              <w:rPr>
                <w:rFonts w:ascii="Bookman Old Style" w:hAnsi="Bookman Old Style"/>
                <w:sz w:val="24"/>
                <w:szCs w:val="24"/>
                <w:lang w:val="en-GB"/>
              </w:rPr>
            </w:pPr>
            <w:r>
              <w:rPr>
                <w:rFonts w:ascii="Bookman Old Style" w:hAnsi="Bookman Old Style"/>
                <w:sz w:val="24"/>
                <w:szCs w:val="24"/>
                <w:lang w:val="en-GB"/>
              </w:rPr>
              <w:t>Strengthen</w:t>
            </w:r>
          </w:p>
          <w:p w14:paraId="6A43F6C1" w14:textId="4EBE0B15" w:rsidR="001F5334" w:rsidRPr="006A3D85" w:rsidRDefault="001F5334" w:rsidP="001F5334">
            <w:pPr>
              <w:pStyle w:val="ListParagraph"/>
              <w:spacing w:after="0" w:line="360" w:lineRule="auto"/>
              <w:ind w:left="213"/>
              <w:rPr>
                <w:rFonts w:ascii="Bookman Old Style" w:hAnsi="Bookman Old Style"/>
                <w:sz w:val="24"/>
                <w:szCs w:val="24"/>
                <w:lang w:val="en-GB"/>
              </w:rPr>
            </w:pPr>
            <w:r>
              <w:rPr>
                <w:rFonts w:ascii="Bookman Old Style" w:hAnsi="Bookman Old Style"/>
                <w:sz w:val="24"/>
                <w:szCs w:val="24"/>
                <w:lang w:val="en-GB"/>
              </w:rPr>
              <w:t>Advertisements/announcements plan</w:t>
            </w:r>
          </w:p>
        </w:tc>
        <w:tc>
          <w:tcPr>
            <w:tcW w:w="1447" w:type="dxa"/>
          </w:tcPr>
          <w:p w14:paraId="4C5E485E" w14:textId="0077EFFF" w:rsidR="001F5334" w:rsidRPr="006A3D85" w:rsidRDefault="00B018EB">
            <w:pPr>
              <w:pStyle w:val="ListParagraph"/>
              <w:spacing w:after="0" w:line="360" w:lineRule="auto"/>
              <w:ind w:left="0"/>
              <w:rPr>
                <w:rFonts w:ascii="Bookman Old Style" w:hAnsi="Bookman Old Style"/>
                <w:sz w:val="24"/>
                <w:szCs w:val="24"/>
                <w:lang w:val="en-GB"/>
              </w:rPr>
            </w:pPr>
            <w:r>
              <w:rPr>
                <w:rFonts w:ascii="Bookman Old Style" w:hAnsi="Bookman Old Style"/>
                <w:sz w:val="24"/>
                <w:szCs w:val="24"/>
                <w:lang w:val="en-GB"/>
              </w:rPr>
              <w:t>PRU</w:t>
            </w:r>
          </w:p>
        </w:tc>
      </w:tr>
      <w:tr w:rsidR="008E5B09" w:rsidRPr="00B65ADF" w14:paraId="58F23146" w14:textId="2745971D" w:rsidTr="00304D36">
        <w:trPr>
          <w:trHeight w:val="319"/>
        </w:trPr>
        <w:tc>
          <w:tcPr>
            <w:tcW w:w="1890" w:type="dxa"/>
            <w:vMerge w:val="restart"/>
          </w:tcPr>
          <w:p w14:paraId="7F11C5F9" w14:textId="3EDDC995" w:rsidR="00176DCF" w:rsidRPr="006A3D85" w:rsidRDefault="00176DCF" w:rsidP="00E97C1C">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Financial</w:t>
            </w:r>
          </w:p>
        </w:tc>
        <w:tc>
          <w:tcPr>
            <w:tcW w:w="2430" w:type="dxa"/>
            <w:vMerge w:val="restart"/>
          </w:tcPr>
          <w:p w14:paraId="095553E9" w14:textId="78B6F3E3" w:rsidR="00176DCF" w:rsidRPr="006A3D85" w:rsidRDefault="00176DCF" w:rsidP="00E97C1C">
            <w:pPr>
              <w:spacing w:line="360" w:lineRule="auto"/>
              <w:rPr>
                <w:rFonts w:ascii="Bookman Old Style" w:hAnsi="Bookman Old Style"/>
                <w:sz w:val="24"/>
                <w:szCs w:val="24"/>
                <w:lang w:val="en-GB"/>
              </w:rPr>
            </w:pPr>
            <w:r w:rsidRPr="006A3D85">
              <w:rPr>
                <w:rFonts w:ascii="Bookman Old Style" w:hAnsi="Bookman Old Style"/>
                <w:sz w:val="24"/>
                <w:szCs w:val="24"/>
                <w:lang w:val="en-GB"/>
              </w:rPr>
              <w:t xml:space="preserve">Financial </w:t>
            </w:r>
            <w:r w:rsidR="00256BC8">
              <w:rPr>
                <w:rFonts w:ascii="Bookman Old Style" w:hAnsi="Bookman Old Style"/>
                <w:sz w:val="24"/>
                <w:szCs w:val="24"/>
                <w:lang w:val="en-GB"/>
              </w:rPr>
              <w:t>Management</w:t>
            </w:r>
            <w:r w:rsidRPr="006A3D85">
              <w:rPr>
                <w:rFonts w:ascii="Bookman Old Style" w:hAnsi="Bookman Old Style"/>
                <w:sz w:val="24"/>
                <w:szCs w:val="24"/>
                <w:lang w:val="en-GB"/>
              </w:rPr>
              <w:t xml:space="preserve"> strengthened</w:t>
            </w:r>
          </w:p>
          <w:p w14:paraId="67E4EE9F" w14:textId="77777777" w:rsidR="00176DCF" w:rsidRPr="006A3D85" w:rsidRDefault="00176DCF" w:rsidP="00E97C1C">
            <w:pPr>
              <w:pStyle w:val="ListParagraph"/>
              <w:spacing w:after="0" w:line="360" w:lineRule="auto"/>
              <w:ind w:left="0"/>
              <w:rPr>
                <w:rFonts w:ascii="Bookman Old Style" w:hAnsi="Bookman Old Style"/>
                <w:b/>
                <w:sz w:val="24"/>
                <w:szCs w:val="24"/>
                <w:lang w:val="en-GB"/>
              </w:rPr>
            </w:pPr>
          </w:p>
        </w:tc>
        <w:tc>
          <w:tcPr>
            <w:tcW w:w="2610" w:type="dxa"/>
          </w:tcPr>
          <w:p w14:paraId="54A32BB1" w14:textId="27DCA36C" w:rsidR="00176DCF" w:rsidRPr="006A3D85" w:rsidRDefault="00176DCF" w:rsidP="00E97C1C">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Amount of revenue collected</w:t>
            </w:r>
          </w:p>
        </w:tc>
        <w:tc>
          <w:tcPr>
            <w:tcW w:w="1440" w:type="dxa"/>
          </w:tcPr>
          <w:p w14:paraId="12D00EA7" w14:textId="0E1BB9E7" w:rsidR="00176DCF" w:rsidRPr="006A3D85" w:rsidRDefault="00176DCF" w:rsidP="00E97C1C">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17 billion</w:t>
            </w:r>
          </w:p>
        </w:tc>
        <w:tc>
          <w:tcPr>
            <w:tcW w:w="1260" w:type="dxa"/>
          </w:tcPr>
          <w:p w14:paraId="52CEDEFB" w14:textId="19604DB4" w:rsidR="00176DCF" w:rsidRPr="006A3D85" w:rsidRDefault="00176DCF" w:rsidP="00E97C1C">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80.9 bill</w:t>
            </w:r>
          </w:p>
        </w:tc>
        <w:tc>
          <w:tcPr>
            <w:tcW w:w="3150" w:type="dxa"/>
          </w:tcPr>
          <w:p w14:paraId="281B82A1" w14:textId="77777777" w:rsidR="00176DCF" w:rsidRPr="006A3D85" w:rsidRDefault="00176DCF" w:rsidP="003A0CAB">
            <w:pPr>
              <w:pStyle w:val="ListParagraph"/>
              <w:numPr>
                <w:ilvl w:val="0"/>
                <w:numId w:val="25"/>
              </w:numPr>
              <w:spacing w:after="0" w:line="360" w:lineRule="auto"/>
              <w:ind w:left="213" w:right="450" w:hanging="180"/>
              <w:rPr>
                <w:rFonts w:ascii="Bookman Old Style" w:hAnsi="Bookman Old Style"/>
                <w:sz w:val="24"/>
                <w:szCs w:val="24"/>
                <w:lang w:val="en-GB"/>
              </w:rPr>
            </w:pPr>
            <w:r w:rsidRPr="006A3D85">
              <w:rPr>
                <w:rFonts w:ascii="Bookman Old Style" w:hAnsi="Bookman Old Style"/>
                <w:sz w:val="24"/>
                <w:szCs w:val="24"/>
                <w:lang w:val="en-GB"/>
              </w:rPr>
              <w:t>Strengthen financial mechanism</w:t>
            </w:r>
          </w:p>
          <w:p w14:paraId="654D1381" w14:textId="45A5F96D" w:rsidR="00176DCF" w:rsidRPr="006A3D85" w:rsidRDefault="00176DCF" w:rsidP="00E97C1C">
            <w:pPr>
              <w:pStyle w:val="ListParagraph"/>
              <w:numPr>
                <w:ilvl w:val="0"/>
                <w:numId w:val="25"/>
              </w:numPr>
              <w:spacing w:after="0" w:line="360" w:lineRule="auto"/>
              <w:ind w:left="213" w:hanging="180"/>
              <w:rPr>
                <w:rFonts w:ascii="Bookman Old Style" w:hAnsi="Bookman Old Style"/>
                <w:sz w:val="24"/>
                <w:szCs w:val="24"/>
                <w:lang w:val="en-GB"/>
              </w:rPr>
            </w:pPr>
            <w:r w:rsidRPr="006A3D85">
              <w:rPr>
                <w:rFonts w:ascii="Bookman Old Style" w:hAnsi="Bookman Old Style"/>
                <w:sz w:val="24"/>
                <w:szCs w:val="24"/>
                <w:lang w:val="en-GB"/>
              </w:rPr>
              <w:t>Advocate with central government on financial improvement</w:t>
            </w:r>
          </w:p>
        </w:tc>
        <w:tc>
          <w:tcPr>
            <w:tcW w:w="1447" w:type="dxa"/>
          </w:tcPr>
          <w:p w14:paraId="33C2EF54" w14:textId="193F4043" w:rsidR="00176DCF" w:rsidRPr="006A3D85" w:rsidRDefault="00AB3DB1" w:rsidP="00E97C1C">
            <w:pPr>
              <w:pStyle w:val="ListParagraph"/>
              <w:spacing w:after="0" w:line="360" w:lineRule="auto"/>
              <w:ind w:left="0"/>
              <w:rPr>
                <w:rFonts w:ascii="Bookman Old Style" w:hAnsi="Bookman Old Style"/>
                <w:b/>
                <w:sz w:val="24"/>
                <w:szCs w:val="24"/>
                <w:lang w:val="en-GB"/>
              </w:rPr>
            </w:pPr>
            <w:r>
              <w:rPr>
                <w:rFonts w:ascii="Bookman Old Style" w:hAnsi="Bookman Old Style"/>
                <w:sz w:val="24"/>
                <w:szCs w:val="24"/>
                <w:lang w:val="en-GB"/>
              </w:rPr>
              <w:t>AFU</w:t>
            </w:r>
          </w:p>
        </w:tc>
      </w:tr>
      <w:tr w:rsidR="008E5B09" w:rsidRPr="00B65ADF" w14:paraId="2629CE4F" w14:textId="77777777" w:rsidTr="00304D36">
        <w:trPr>
          <w:trHeight w:val="318"/>
        </w:trPr>
        <w:tc>
          <w:tcPr>
            <w:tcW w:w="1890" w:type="dxa"/>
            <w:vMerge/>
          </w:tcPr>
          <w:p w14:paraId="67AE6738" w14:textId="77777777" w:rsidR="002A10E7" w:rsidRPr="006A3D85" w:rsidRDefault="002A10E7" w:rsidP="00E97C1C">
            <w:pPr>
              <w:pStyle w:val="ListParagraph"/>
              <w:spacing w:after="0" w:line="360" w:lineRule="auto"/>
              <w:ind w:left="0"/>
              <w:rPr>
                <w:rFonts w:ascii="Bookman Old Style" w:hAnsi="Bookman Old Style"/>
                <w:sz w:val="24"/>
                <w:szCs w:val="24"/>
                <w:lang w:val="en-GB"/>
              </w:rPr>
            </w:pPr>
          </w:p>
        </w:tc>
        <w:tc>
          <w:tcPr>
            <w:tcW w:w="2430" w:type="dxa"/>
            <w:vMerge/>
          </w:tcPr>
          <w:p w14:paraId="28BAD039" w14:textId="77777777" w:rsidR="002A10E7" w:rsidRPr="006A3D85" w:rsidRDefault="002A10E7" w:rsidP="00E97C1C">
            <w:pPr>
              <w:spacing w:line="360" w:lineRule="auto"/>
              <w:rPr>
                <w:rFonts w:ascii="Bookman Old Style" w:hAnsi="Bookman Old Style"/>
                <w:sz w:val="24"/>
                <w:szCs w:val="24"/>
                <w:lang w:val="en-GB"/>
              </w:rPr>
            </w:pPr>
          </w:p>
        </w:tc>
        <w:tc>
          <w:tcPr>
            <w:tcW w:w="2610" w:type="dxa"/>
          </w:tcPr>
          <w:p w14:paraId="21D2DE5F" w14:textId="6796B7E0" w:rsidR="002A10E7" w:rsidRPr="006A3D85" w:rsidRDefault="003A43F3" w:rsidP="00E97C1C">
            <w:pPr>
              <w:pStyle w:val="ListParagraph"/>
              <w:spacing w:after="0" w:line="360" w:lineRule="auto"/>
              <w:ind w:left="0"/>
              <w:rPr>
                <w:rFonts w:ascii="Bookman Old Style" w:hAnsi="Bookman Old Style"/>
                <w:sz w:val="24"/>
                <w:szCs w:val="24"/>
                <w:lang w:val="en-GB"/>
              </w:rPr>
            </w:pPr>
            <w:r>
              <w:rPr>
                <w:rFonts w:ascii="Bookman Old Style" w:hAnsi="Bookman Old Style"/>
                <w:sz w:val="24"/>
                <w:szCs w:val="24"/>
                <w:lang w:val="en-GB"/>
              </w:rPr>
              <w:t>No</w:t>
            </w:r>
            <w:r w:rsidR="00336399">
              <w:rPr>
                <w:rFonts w:ascii="Bookman Old Style" w:hAnsi="Bookman Old Style"/>
                <w:sz w:val="24"/>
                <w:szCs w:val="24"/>
                <w:lang w:val="en-GB"/>
              </w:rPr>
              <w:t xml:space="preserve"> </w:t>
            </w:r>
            <w:r w:rsidR="002A10E7" w:rsidRPr="006A3D85">
              <w:rPr>
                <w:rFonts w:ascii="Bookman Old Style" w:hAnsi="Bookman Old Style"/>
                <w:sz w:val="24"/>
                <w:szCs w:val="24"/>
                <w:lang w:val="en-GB"/>
              </w:rPr>
              <w:t xml:space="preserve">of </w:t>
            </w:r>
            <w:r w:rsidR="00F3618D">
              <w:rPr>
                <w:rFonts w:ascii="Bookman Old Style" w:hAnsi="Bookman Old Style"/>
                <w:sz w:val="24"/>
                <w:szCs w:val="24"/>
                <w:lang w:val="en-GB"/>
              </w:rPr>
              <w:t xml:space="preserve"> </w:t>
            </w:r>
            <w:r w:rsidR="002A10E7" w:rsidRPr="006A3D85">
              <w:rPr>
                <w:rFonts w:ascii="Bookman Old Style" w:hAnsi="Bookman Old Style"/>
                <w:sz w:val="24"/>
                <w:szCs w:val="24"/>
                <w:lang w:val="en-GB"/>
              </w:rPr>
              <w:t>audit report</w:t>
            </w:r>
            <w:r w:rsidR="00F3618D">
              <w:rPr>
                <w:rFonts w:ascii="Bookman Old Style" w:hAnsi="Bookman Old Style"/>
                <w:sz w:val="24"/>
                <w:szCs w:val="24"/>
                <w:lang w:val="en-GB"/>
              </w:rPr>
              <w:t xml:space="preserve">s submitted </w:t>
            </w:r>
          </w:p>
        </w:tc>
        <w:tc>
          <w:tcPr>
            <w:tcW w:w="1440" w:type="dxa"/>
          </w:tcPr>
          <w:p w14:paraId="31A996D0" w14:textId="6AC69E0C" w:rsidR="002A10E7" w:rsidRPr="006A3D85" w:rsidRDefault="000A394C" w:rsidP="00E97C1C">
            <w:pPr>
              <w:pStyle w:val="ListParagraph"/>
              <w:spacing w:after="0" w:line="360" w:lineRule="auto"/>
              <w:ind w:left="0"/>
              <w:rPr>
                <w:rFonts w:ascii="Bookman Old Style" w:hAnsi="Bookman Old Style"/>
                <w:sz w:val="24"/>
                <w:szCs w:val="24"/>
                <w:lang w:val="en-GB"/>
              </w:rPr>
            </w:pPr>
            <w:r>
              <w:rPr>
                <w:rFonts w:ascii="Bookman Old Style" w:hAnsi="Bookman Old Style"/>
                <w:sz w:val="24"/>
                <w:szCs w:val="24"/>
                <w:lang w:val="en-GB"/>
              </w:rPr>
              <w:t>5</w:t>
            </w:r>
          </w:p>
        </w:tc>
        <w:tc>
          <w:tcPr>
            <w:tcW w:w="1260" w:type="dxa"/>
          </w:tcPr>
          <w:p w14:paraId="520B7B29" w14:textId="60AA3136" w:rsidR="002A10E7" w:rsidRPr="006A3D85" w:rsidRDefault="00F3618D" w:rsidP="00E97C1C">
            <w:pPr>
              <w:pStyle w:val="ListParagraph"/>
              <w:spacing w:after="0" w:line="360" w:lineRule="auto"/>
              <w:ind w:left="0"/>
              <w:rPr>
                <w:rFonts w:ascii="Bookman Old Style" w:hAnsi="Bookman Old Style"/>
                <w:sz w:val="24"/>
                <w:szCs w:val="24"/>
                <w:lang w:val="en-GB"/>
              </w:rPr>
            </w:pPr>
            <w:r>
              <w:rPr>
                <w:rFonts w:ascii="Bookman Old Style" w:hAnsi="Bookman Old Style"/>
                <w:sz w:val="24"/>
                <w:szCs w:val="24"/>
                <w:lang w:val="en-GB"/>
              </w:rPr>
              <w:t>25</w:t>
            </w:r>
          </w:p>
        </w:tc>
        <w:tc>
          <w:tcPr>
            <w:tcW w:w="3150" w:type="dxa"/>
            <w:vMerge w:val="restart"/>
          </w:tcPr>
          <w:p w14:paraId="1346C54F" w14:textId="77777777" w:rsidR="002A10E7" w:rsidRPr="006A3D85" w:rsidRDefault="002A10E7" w:rsidP="00FB6B3C">
            <w:pPr>
              <w:pStyle w:val="ListParagraph"/>
              <w:numPr>
                <w:ilvl w:val="0"/>
                <w:numId w:val="26"/>
              </w:numPr>
              <w:spacing w:after="0" w:line="360" w:lineRule="auto"/>
              <w:ind w:left="206" w:hanging="206"/>
              <w:rPr>
                <w:rFonts w:ascii="Bookman Old Style" w:hAnsi="Bookman Old Style"/>
                <w:sz w:val="24"/>
                <w:szCs w:val="24"/>
                <w:lang w:val="en-GB"/>
              </w:rPr>
            </w:pPr>
            <w:r w:rsidRPr="006A3D85">
              <w:rPr>
                <w:rFonts w:ascii="Bookman Old Style" w:hAnsi="Bookman Old Style"/>
                <w:sz w:val="24"/>
                <w:szCs w:val="24"/>
                <w:lang w:val="en-GB"/>
              </w:rPr>
              <w:t>Abide with technical and financial regulation</w:t>
            </w:r>
          </w:p>
          <w:p w14:paraId="0AD8A80B" w14:textId="02923A2A" w:rsidR="002A10E7" w:rsidRPr="006A3D85" w:rsidRDefault="002A10E7" w:rsidP="00FB6B3C">
            <w:pPr>
              <w:pStyle w:val="ListParagraph"/>
              <w:numPr>
                <w:ilvl w:val="0"/>
                <w:numId w:val="26"/>
              </w:numPr>
              <w:spacing w:after="0" w:line="360" w:lineRule="auto"/>
              <w:ind w:left="206" w:hanging="206"/>
              <w:rPr>
                <w:rFonts w:ascii="Bookman Old Style" w:hAnsi="Bookman Old Style"/>
                <w:sz w:val="24"/>
                <w:szCs w:val="24"/>
                <w:lang w:val="en-GB"/>
              </w:rPr>
            </w:pPr>
            <w:r w:rsidRPr="006A3D85">
              <w:rPr>
                <w:rFonts w:ascii="Bookman Old Style" w:hAnsi="Bookman Old Style"/>
                <w:sz w:val="24"/>
                <w:szCs w:val="24"/>
                <w:lang w:val="en-GB"/>
              </w:rPr>
              <w:t>Training on</w:t>
            </w:r>
            <w:r w:rsidR="00F3618D">
              <w:rPr>
                <w:rFonts w:ascii="Bookman Old Style" w:hAnsi="Bookman Old Style"/>
                <w:sz w:val="24"/>
                <w:szCs w:val="24"/>
                <w:lang w:val="en-GB"/>
              </w:rPr>
              <w:t xml:space="preserve"> internal control </w:t>
            </w:r>
            <w:r w:rsidRPr="006A3D85">
              <w:rPr>
                <w:rFonts w:ascii="Bookman Old Style" w:hAnsi="Bookman Old Style"/>
                <w:sz w:val="24"/>
                <w:szCs w:val="24"/>
                <w:lang w:val="en-GB"/>
              </w:rPr>
              <w:t xml:space="preserve"> </w:t>
            </w:r>
            <w:r w:rsidR="00F3618D">
              <w:rPr>
                <w:rFonts w:ascii="Bookman Old Style" w:hAnsi="Bookman Old Style"/>
                <w:sz w:val="24"/>
                <w:szCs w:val="24"/>
                <w:lang w:val="en-GB"/>
              </w:rPr>
              <w:t xml:space="preserve"> governance and risk </w:t>
            </w:r>
            <w:r w:rsidR="000A394C">
              <w:rPr>
                <w:rFonts w:ascii="Bookman Old Style" w:hAnsi="Bookman Old Style"/>
                <w:sz w:val="24"/>
                <w:szCs w:val="24"/>
                <w:lang w:val="en-GB"/>
              </w:rPr>
              <w:t xml:space="preserve"> </w:t>
            </w:r>
            <w:r w:rsidR="00F3618D">
              <w:rPr>
                <w:rFonts w:ascii="Bookman Old Style" w:hAnsi="Bookman Old Style"/>
                <w:sz w:val="24"/>
                <w:szCs w:val="24"/>
                <w:lang w:val="en-GB"/>
              </w:rPr>
              <w:t xml:space="preserve">management </w:t>
            </w:r>
            <w:r w:rsidRPr="006A3D85">
              <w:rPr>
                <w:rFonts w:ascii="Bookman Old Style" w:hAnsi="Bookman Old Style"/>
                <w:sz w:val="24"/>
                <w:szCs w:val="24"/>
                <w:lang w:val="en-GB"/>
              </w:rPr>
              <w:t xml:space="preserve">and </w:t>
            </w:r>
          </w:p>
          <w:p w14:paraId="1D80A651" w14:textId="5BEE9C96" w:rsidR="0076010E" w:rsidRPr="006A3D85" w:rsidRDefault="00D83C57" w:rsidP="00FB6B3C">
            <w:pPr>
              <w:pStyle w:val="ListParagraph"/>
              <w:numPr>
                <w:ilvl w:val="0"/>
                <w:numId w:val="26"/>
              </w:numPr>
              <w:spacing w:after="0" w:line="360" w:lineRule="auto"/>
              <w:ind w:left="206" w:hanging="206"/>
              <w:rPr>
                <w:rFonts w:ascii="Bookman Old Style" w:hAnsi="Bookman Old Style"/>
                <w:sz w:val="24"/>
                <w:szCs w:val="24"/>
                <w:lang w:val="en-GB"/>
              </w:rPr>
            </w:pPr>
            <w:r w:rsidRPr="006A3D85">
              <w:rPr>
                <w:rFonts w:ascii="Bookman Old Style" w:hAnsi="Bookman Old Style"/>
                <w:sz w:val="24"/>
                <w:szCs w:val="24"/>
                <w:lang w:val="en-GB"/>
              </w:rPr>
              <w:lastRenderedPageBreak/>
              <w:t>Imp</w:t>
            </w:r>
            <w:r w:rsidR="00864414" w:rsidRPr="006A3D85">
              <w:rPr>
                <w:rFonts w:ascii="Bookman Old Style" w:hAnsi="Bookman Old Style"/>
                <w:sz w:val="24"/>
                <w:szCs w:val="24"/>
                <w:lang w:val="en-GB"/>
              </w:rPr>
              <w:t>rove procurement management</w:t>
            </w:r>
            <w:r w:rsidRPr="006A3D85">
              <w:rPr>
                <w:rFonts w:ascii="Bookman Old Style" w:hAnsi="Bookman Old Style"/>
                <w:sz w:val="24"/>
                <w:szCs w:val="24"/>
                <w:lang w:val="en-GB"/>
              </w:rPr>
              <w:t xml:space="preserve"> processes</w:t>
            </w:r>
          </w:p>
        </w:tc>
        <w:tc>
          <w:tcPr>
            <w:tcW w:w="1447" w:type="dxa"/>
          </w:tcPr>
          <w:p w14:paraId="6B7943C5" w14:textId="2DFF9C56" w:rsidR="002A10E7" w:rsidRPr="006A3D85" w:rsidRDefault="00AB3DB1" w:rsidP="00E97C1C">
            <w:pPr>
              <w:pStyle w:val="ListParagraph"/>
              <w:spacing w:after="0" w:line="360" w:lineRule="auto"/>
              <w:ind w:left="0"/>
              <w:rPr>
                <w:rFonts w:ascii="Bookman Old Style" w:hAnsi="Bookman Old Style"/>
                <w:sz w:val="24"/>
                <w:szCs w:val="24"/>
                <w:lang w:val="en-GB"/>
              </w:rPr>
            </w:pPr>
            <w:r>
              <w:rPr>
                <w:rFonts w:ascii="Bookman Old Style" w:hAnsi="Bookman Old Style"/>
                <w:sz w:val="24"/>
                <w:szCs w:val="24"/>
                <w:lang w:val="en-GB"/>
              </w:rPr>
              <w:lastRenderedPageBreak/>
              <w:t>AU</w:t>
            </w:r>
          </w:p>
        </w:tc>
      </w:tr>
      <w:tr w:rsidR="00F3618D" w:rsidRPr="00B65ADF" w14:paraId="0237EF7B" w14:textId="77777777" w:rsidTr="00304D36">
        <w:trPr>
          <w:trHeight w:val="318"/>
        </w:trPr>
        <w:tc>
          <w:tcPr>
            <w:tcW w:w="1890" w:type="dxa"/>
            <w:vMerge/>
          </w:tcPr>
          <w:p w14:paraId="2BAC99E4" w14:textId="77777777" w:rsidR="00F3618D" w:rsidRPr="006A3D85" w:rsidRDefault="00F3618D" w:rsidP="00F3618D">
            <w:pPr>
              <w:pStyle w:val="ListParagraph"/>
              <w:spacing w:after="0" w:line="360" w:lineRule="auto"/>
              <w:ind w:left="0"/>
              <w:rPr>
                <w:rFonts w:ascii="Bookman Old Style" w:hAnsi="Bookman Old Style"/>
                <w:sz w:val="24"/>
                <w:szCs w:val="24"/>
                <w:lang w:val="en-GB"/>
              </w:rPr>
            </w:pPr>
          </w:p>
        </w:tc>
        <w:tc>
          <w:tcPr>
            <w:tcW w:w="2430" w:type="dxa"/>
            <w:vMerge/>
          </w:tcPr>
          <w:p w14:paraId="17988045" w14:textId="77777777" w:rsidR="00F3618D" w:rsidRPr="006A3D85" w:rsidRDefault="00F3618D" w:rsidP="00F3618D">
            <w:pPr>
              <w:spacing w:line="360" w:lineRule="auto"/>
              <w:rPr>
                <w:rFonts w:ascii="Bookman Old Style" w:hAnsi="Bookman Old Style"/>
                <w:sz w:val="24"/>
                <w:szCs w:val="24"/>
                <w:lang w:val="en-GB"/>
              </w:rPr>
            </w:pPr>
          </w:p>
        </w:tc>
        <w:tc>
          <w:tcPr>
            <w:tcW w:w="2610" w:type="dxa"/>
          </w:tcPr>
          <w:p w14:paraId="507D92A2" w14:textId="34B36AC4" w:rsidR="00F3618D" w:rsidRPr="006A3D85" w:rsidRDefault="00F3618D" w:rsidP="00F3618D">
            <w:pPr>
              <w:pStyle w:val="ListParagraph"/>
              <w:spacing w:after="0" w:line="360" w:lineRule="auto"/>
              <w:ind w:left="0"/>
              <w:rPr>
                <w:rFonts w:ascii="Bookman Old Style" w:hAnsi="Bookman Old Style"/>
                <w:sz w:val="24"/>
                <w:szCs w:val="24"/>
                <w:lang w:val="en-GB"/>
              </w:rPr>
            </w:pPr>
            <w:r w:rsidRPr="006A3D85">
              <w:rPr>
                <w:rFonts w:ascii="Bookman Old Style" w:hAnsi="Bookman Old Style"/>
                <w:sz w:val="24"/>
                <w:szCs w:val="24"/>
                <w:lang w:val="en-GB"/>
              </w:rPr>
              <w:t xml:space="preserve">% compliance to financial/ procurement Acts, regulations, </w:t>
            </w:r>
            <w:r w:rsidRPr="006A3D85">
              <w:rPr>
                <w:rFonts w:ascii="Bookman Old Style" w:hAnsi="Bookman Old Style"/>
                <w:sz w:val="24"/>
                <w:szCs w:val="24"/>
                <w:lang w:val="en-GB"/>
              </w:rPr>
              <w:lastRenderedPageBreak/>
              <w:t>manuals and guidelines</w:t>
            </w:r>
          </w:p>
        </w:tc>
        <w:tc>
          <w:tcPr>
            <w:tcW w:w="1440" w:type="dxa"/>
          </w:tcPr>
          <w:p w14:paraId="7C6F3A33" w14:textId="3ECE141B" w:rsidR="00F3618D" w:rsidRPr="006A3D85" w:rsidRDefault="00F3618D" w:rsidP="00F3618D">
            <w:pPr>
              <w:pStyle w:val="ListParagraph"/>
              <w:spacing w:after="0" w:line="360" w:lineRule="auto"/>
              <w:ind w:left="0"/>
              <w:rPr>
                <w:rFonts w:ascii="Bookman Old Style" w:hAnsi="Bookman Old Style"/>
                <w:sz w:val="24"/>
                <w:szCs w:val="24"/>
                <w:highlight w:val="yellow"/>
                <w:lang w:val="en-GB"/>
              </w:rPr>
            </w:pPr>
            <w:r w:rsidRPr="00CA7550">
              <w:rPr>
                <w:rFonts w:ascii="Bookman Old Style" w:hAnsi="Bookman Old Style"/>
                <w:sz w:val="20"/>
                <w:szCs w:val="20"/>
                <w:lang w:val="en-GB"/>
              </w:rPr>
              <w:lastRenderedPageBreak/>
              <w:t>70%/80%</w:t>
            </w:r>
          </w:p>
        </w:tc>
        <w:tc>
          <w:tcPr>
            <w:tcW w:w="1260" w:type="dxa"/>
          </w:tcPr>
          <w:p w14:paraId="52189F34" w14:textId="401700B2" w:rsidR="00F3618D" w:rsidRPr="006A3D85" w:rsidRDefault="00F3618D" w:rsidP="00F3618D">
            <w:pPr>
              <w:pStyle w:val="ListParagraph"/>
              <w:spacing w:after="0" w:line="360" w:lineRule="auto"/>
              <w:ind w:left="0"/>
              <w:rPr>
                <w:rFonts w:ascii="Bookman Old Style" w:hAnsi="Bookman Old Style"/>
                <w:sz w:val="24"/>
                <w:szCs w:val="24"/>
                <w:highlight w:val="yellow"/>
                <w:lang w:val="en-GB"/>
              </w:rPr>
            </w:pPr>
            <w:r w:rsidRPr="00CA7550">
              <w:rPr>
                <w:rFonts w:ascii="Bookman Old Style" w:hAnsi="Bookman Old Style"/>
                <w:sz w:val="20"/>
                <w:szCs w:val="20"/>
                <w:lang w:val="en-GB"/>
              </w:rPr>
              <w:t>90%/95%</w:t>
            </w:r>
          </w:p>
        </w:tc>
        <w:tc>
          <w:tcPr>
            <w:tcW w:w="3150" w:type="dxa"/>
            <w:vMerge/>
          </w:tcPr>
          <w:p w14:paraId="15A05E4B" w14:textId="77777777" w:rsidR="00F3618D" w:rsidRPr="006A3D85" w:rsidRDefault="00F3618D" w:rsidP="00F3618D">
            <w:pPr>
              <w:pStyle w:val="ListParagraph"/>
              <w:numPr>
                <w:ilvl w:val="0"/>
                <w:numId w:val="26"/>
              </w:numPr>
              <w:spacing w:after="0" w:line="360" w:lineRule="auto"/>
              <w:ind w:left="206" w:hanging="206"/>
              <w:rPr>
                <w:rFonts w:ascii="Bookman Old Style" w:hAnsi="Bookman Old Style"/>
                <w:sz w:val="24"/>
                <w:szCs w:val="24"/>
                <w:lang w:val="en-GB"/>
              </w:rPr>
            </w:pPr>
          </w:p>
        </w:tc>
        <w:tc>
          <w:tcPr>
            <w:tcW w:w="1447" w:type="dxa"/>
          </w:tcPr>
          <w:p w14:paraId="444E12E7" w14:textId="010613F0" w:rsidR="00F3618D" w:rsidRPr="006A3D85" w:rsidRDefault="00F3618D" w:rsidP="00F3618D">
            <w:pPr>
              <w:pStyle w:val="ListParagraph"/>
              <w:spacing w:after="0" w:line="360" w:lineRule="auto"/>
              <w:ind w:left="0"/>
              <w:rPr>
                <w:rFonts w:ascii="Bookman Old Style" w:hAnsi="Bookman Old Style"/>
                <w:sz w:val="24"/>
                <w:szCs w:val="24"/>
                <w:lang w:val="en-GB"/>
              </w:rPr>
            </w:pPr>
            <w:r>
              <w:rPr>
                <w:rFonts w:ascii="Bookman Old Style" w:hAnsi="Bookman Old Style"/>
                <w:sz w:val="24"/>
                <w:szCs w:val="24"/>
                <w:lang w:val="en-GB"/>
              </w:rPr>
              <w:t>PDMU/AU/AFU</w:t>
            </w:r>
          </w:p>
        </w:tc>
      </w:tr>
    </w:tbl>
    <w:p w14:paraId="2E76FB26" w14:textId="46D6DCFC" w:rsidR="00085F7B" w:rsidRPr="006A3D85" w:rsidRDefault="00085F7B" w:rsidP="00E97C1C">
      <w:pPr>
        <w:pStyle w:val="ListParagraph"/>
        <w:spacing w:after="0" w:line="360" w:lineRule="auto"/>
        <w:ind w:left="1440"/>
        <w:rPr>
          <w:rFonts w:ascii="Bookman Old Style" w:hAnsi="Bookman Old Style"/>
          <w:b/>
          <w:sz w:val="24"/>
          <w:szCs w:val="24"/>
          <w:lang w:val="en-GB"/>
        </w:rPr>
      </w:pPr>
    </w:p>
    <w:p w14:paraId="3BE885F1" w14:textId="65B182CD" w:rsidR="00B95B93" w:rsidRPr="006A3D85" w:rsidRDefault="00E6210C" w:rsidP="00E97C1C">
      <w:pPr>
        <w:pStyle w:val="ListParagraph"/>
        <w:tabs>
          <w:tab w:val="left" w:pos="4456"/>
        </w:tabs>
        <w:spacing w:after="0" w:line="360" w:lineRule="auto"/>
        <w:ind w:left="1440"/>
        <w:rPr>
          <w:rFonts w:ascii="Bookman Old Style" w:hAnsi="Bookman Old Style"/>
          <w:b/>
          <w:sz w:val="24"/>
          <w:szCs w:val="24"/>
          <w:lang w:val="en-GB"/>
        </w:rPr>
      </w:pPr>
      <w:r w:rsidRPr="006A3D85">
        <w:rPr>
          <w:rFonts w:ascii="Bookman Old Style" w:hAnsi="Bookman Old Style"/>
          <w:b/>
          <w:sz w:val="24"/>
          <w:szCs w:val="24"/>
          <w:lang w:val="en-GB"/>
        </w:rPr>
        <w:tab/>
      </w:r>
    </w:p>
    <w:p w14:paraId="65F3DCCB" w14:textId="576A4E48" w:rsidR="00E6210C" w:rsidRPr="006A3D85" w:rsidRDefault="00E6210C" w:rsidP="00E97C1C">
      <w:pPr>
        <w:pStyle w:val="ListParagraph"/>
        <w:tabs>
          <w:tab w:val="left" w:pos="4456"/>
        </w:tabs>
        <w:spacing w:after="0" w:line="360" w:lineRule="auto"/>
        <w:ind w:left="1440"/>
        <w:rPr>
          <w:rFonts w:ascii="Bookman Old Style" w:hAnsi="Bookman Old Style"/>
          <w:b/>
          <w:sz w:val="24"/>
          <w:szCs w:val="24"/>
          <w:lang w:val="en-GB"/>
        </w:rPr>
      </w:pPr>
    </w:p>
    <w:p w14:paraId="244A07A2" w14:textId="4713A5C5" w:rsidR="00E6210C" w:rsidRPr="006A3D85" w:rsidRDefault="00E6210C" w:rsidP="00E97C1C">
      <w:pPr>
        <w:pStyle w:val="ListParagraph"/>
        <w:tabs>
          <w:tab w:val="left" w:pos="4456"/>
        </w:tabs>
        <w:spacing w:after="0" w:line="360" w:lineRule="auto"/>
        <w:ind w:left="1440"/>
        <w:rPr>
          <w:rFonts w:ascii="Bookman Old Style" w:hAnsi="Bookman Old Style"/>
          <w:b/>
          <w:sz w:val="24"/>
          <w:szCs w:val="24"/>
          <w:lang w:val="en-GB"/>
        </w:rPr>
      </w:pPr>
    </w:p>
    <w:p w14:paraId="17482DC4" w14:textId="4411450A" w:rsidR="00273870" w:rsidRPr="006A3D85" w:rsidRDefault="00273870" w:rsidP="00E97C1C">
      <w:pPr>
        <w:tabs>
          <w:tab w:val="left" w:pos="4456"/>
        </w:tabs>
        <w:spacing w:after="0" w:line="360" w:lineRule="auto"/>
        <w:rPr>
          <w:rFonts w:ascii="Bookman Old Style" w:hAnsi="Bookman Old Style"/>
          <w:b/>
          <w:sz w:val="24"/>
          <w:szCs w:val="24"/>
          <w:lang w:val="en-GB"/>
        </w:rPr>
        <w:sectPr w:rsidR="00273870" w:rsidRPr="006A3D85" w:rsidSect="00D935D0">
          <w:pgSz w:w="15840" w:h="12240" w:orient="landscape"/>
          <w:pgMar w:top="1440" w:right="990" w:bottom="1440" w:left="1170" w:header="720" w:footer="720" w:gutter="0"/>
          <w:pgBorders w:offsetFrom="page">
            <w:left w:val="threeDEngrave" w:sz="24" w:space="24" w:color="FFC000"/>
          </w:pgBorders>
          <w:cols w:space="720"/>
          <w:docGrid w:linePitch="360"/>
        </w:sectPr>
      </w:pPr>
    </w:p>
    <w:p w14:paraId="577EC022" w14:textId="162BA3E7" w:rsidR="00CB2AD0" w:rsidRPr="00F1053E" w:rsidRDefault="00CB2AD0" w:rsidP="00F1053E">
      <w:pPr>
        <w:pStyle w:val="Heading1"/>
        <w:jc w:val="center"/>
        <w:rPr>
          <w:rFonts w:ascii="Bookman Old Style" w:hAnsi="Bookman Old Style"/>
          <w:b/>
          <w:lang w:val="en-GB"/>
        </w:rPr>
      </w:pPr>
      <w:bookmarkStart w:id="41" w:name="_Toc104551022"/>
      <w:r w:rsidRPr="00F1053E">
        <w:rPr>
          <w:rFonts w:ascii="Bookman Old Style" w:hAnsi="Bookman Old Style"/>
          <w:b/>
          <w:lang w:val="en-GB"/>
        </w:rPr>
        <w:lastRenderedPageBreak/>
        <w:t>CHAPTER FIVE</w:t>
      </w:r>
      <w:bookmarkEnd w:id="41"/>
    </w:p>
    <w:p w14:paraId="007C8262" w14:textId="04019FD5" w:rsidR="00CB2AD0" w:rsidRDefault="002D0817" w:rsidP="002D0817">
      <w:pPr>
        <w:pStyle w:val="Heading2"/>
        <w:rPr>
          <w:rFonts w:ascii="Bookman Old Style" w:hAnsi="Bookman Old Style"/>
          <w:b/>
          <w:lang w:val="en-GB"/>
        </w:rPr>
      </w:pPr>
      <w:bookmarkStart w:id="42" w:name="_Toc104551023"/>
      <w:r>
        <w:rPr>
          <w:rFonts w:ascii="Bookman Old Style" w:hAnsi="Bookman Old Style"/>
          <w:b/>
          <w:lang w:val="en-GB"/>
        </w:rPr>
        <w:t xml:space="preserve">5.0 </w:t>
      </w:r>
      <w:r w:rsidR="00CB2AD0" w:rsidRPr="002D0817">
        <w:rPr>
          <w:rFonts w:ascii="Bookman Old Style" w:hAnsi="Bookman Old Style"/>
          <w:b/>
          <w:lang w:val="en-GB"/>
        </w:rPr>
        <w:t>BUDGETING</w:t>
      </w:r>
      <w:bookmarkEnd w:id="42"/>
    </w:p>
    <w:p w14:paraId="4D5D6633" w14:textId="77777777" w:rsidR="003D798E" w:rsidRPr="003D798E" w:rsidRDefault="003D798E" w:rsidP="003D798E">
      <w:pPr>
        <w:rPr>
          <w:lang w:val="en-GB"/>
        </w:rPr>
      </w:pPr>
    </w:p>
    <w:p w14:paraId="19180B12" w14:textId="69BC152C" w:rsidR="008F2C9E" w:rsidRPr="003D798E" w:rsidRDefault="008F2C9E" w:rsidP="008F2C9E">
      <w:pPr>
        <w:ind w:firstLine="720"/>
        <w:rPr>
          <w:rFonts w:ascii="Bookman Old Style" w:hAnsi="Bookman Old Style"/>
          <w:b/>
          <w:sz w:val="24"/>
          <w:szCs w:val="24"/>
          <w:lang w:val="en-GB"/>
        </w:rPr>
      </w:pPr>
      <w:r w:rsidRPr="003D798E">
        <w:rPr>
          <w:rFonts w:ascii="Bookman Old Style" w:hAnsi="Bookman Old Style"/>
          <w:b/>
          <w:sz w:val="24"/>
          <w:szCs w:val="24"/>
          <w:lang w:val="en-GB"/>
        </w:rPr>
        <w:t>5.1 Estimated Cost</w:t>
      </w:r>
    </w:p>
    <w:p w14:paraId="78E25641" w14:textId="2D025662" w:rsidR="00730E83" w:rsidRPr="00351550" w:rsidRDefault="008F2C9E" w:rsidP="006C0763">
      <w:pPr>
        <w:jc w:val="both"/>
        <w:rPr>
          <w:rFonts w:ascii="Calibri" w:eastAsia="Times New Roman" w:hAnsi="Calibri" w:cs="Calibri"/>
          <w:color w:val="000000"/>
        </w:rPr>
      </w:pPr>
      <w:r w:rsidRPr="003D798E">
        <w:rPr>
          <w:rFonts w:ascii="Bookman Old Style" w:hAnsi="Bookman Old Style"/>
          <w:sz w:val="24"/>
          <w:szCs w:val="24"/>
          <w:lang w:val="en-GB"/>
        </w:rPr>
        <w:t xml:space="preserve">The five strategic objectives </w:t>
      </w:r>
      <w:r w:rsidR="006C0763" w:rsidRPr="003D798E">
        <w:rPr>
          <w:rFonts w:ascii="Bookman Old Style" w:hAnsi="Bookman Old Style"/>
          <w:sz w:val="24"/>
          <w:szCs w:val="24"/>
          <w:lang w:val="en-GB"/>
        </w:rPr>
        <w:t>have</w:t>
      </w:r>
      <w:r w:rsidRPr="003D798E">
        <w:rPr>
          <w:rFonts w:ascii="Bookman Old Style" w:hAnsi="Bookman Old Style"/>
          <w:sz w:val="24"/>
          <w:szCs w:val="24"/>
          <w:lang w:val="en-GB"/>
        </w:rPr>
        <w:t xml:space="preserve"> been identified in this </w:t>
      </w:r>
      <w:r w:rsidR="00B95FCD">
        <w:rPr>
          <w:rFonts w:ascii="Bookman Old Style" w:hAnsi="Bookman Old Style"/>
          <w:sz w:val="24"/>
          <w:szCs w:val="24"/>
          <w:lang w:val="en-GB"/>
        </w:rPr>
        <w:t>S</w:t>
      </w:r>
      <w:r w:rsidRPr="003D798E">
        <w:rPr>
          <w:rFonts w:ascii="Bookman Old Style" w:hAnsi="Bookman Old Style"/>
          <w:sz w:val="24"/>
          <w:szCs w:val="24"/>
          <w:lang w:val="en-GB"/>
        </w:rPr>
        <w:t xml:space="preserve">trategic </w:t>
      </w:r>
      <w:r w:rsidR="00B95FCD">
        <w:rPr>
          <w:rFonts w:ascii="Bookman Old Style" w:hAnsi="Bookman Old Style"/>
          <w:sz w:val="24"/>
          <w:szCs w:val="24"/>
          <w:lang w:val="en-GB"/>
        </w:rPr>
        <w:t>P</w:t>
      </w:r>
      <w:r w:rsidRPr="003D798E">
        <w:rPr>
          <w:rFonts w:ascii="Bookman Old Style" w:hAnsi="Bookman Old Style"/>
          <w:sz w:val="24"/>
          <w:szCs w:val="24"/>
          <w:lang w:val="en-GB"/>
        </w:rPr>
        <w:t xml:space="preserve">lan in which each objective </w:t>
      </w:r>
      <w:r w:rsidR="00830016">
        <w:rPr>
          <w:rFonts w:ascii="Bookman Old Style" w:hAnsi="Bookman Old Style"/>
          <w:sz w:val="24"/>
          <w:szCs w:val="24"/>
          <w:lang w:val="en-GB"/>
        </w:rPr>
        <w:t>has</w:t>
      </w:r>
      <w:r w:rsidRPr="003D798E">
        <w:rPr>
          <w:rFonts w:ascii="Bookman Old Style" w:hAnsi="Bookman Old Style"/>
          <w:sz w:val="24"/>
          <w:szCs w:val="24"/>
          <w:lang w:val="en-GB"/>
        </w:rPr>
        <w:t xml:space="preserve"> a strategic initiatives and activities respectively to be implemented.  A total of </w:t>
      </w:r>
      <w:r w:rsidRPr="008F48F2">
        <w:rPr>
          <w:rFonts w:ascii="Bookman Old Style" w:hAnsi="Bookman Old Style"/>
          <w:b/>
          <w:sz w:val="24"/>
          <w:szCs w:val="24"/>
          <w:lang w:val="en-GB"/>
        </w:rPr>
        <w:t>TZS</w:t>
      </w:r>
      <w:r w:rsidR="009D7D75">
        <w:rPr>
          <w:rFonts w:ascii="Bookman Old Style" w:hAnsi="Bookman Old Style"/>
          <w:sz w:val="24"/>
          <w:szCs w:val="24"/>
          <w:lang w:val="en-GB"/>
        </w:rPr>
        <w:t xml:space="preserve"> </w:t>
      </w:r>
      <w:r w:rsidR="00DD4FCF" w:rsidRPr="00DD4FCF">
        <w:rPr>
          <w:rFonts w:ascii="Bookman Old Style" w:eastAsia="Times New Roman" w:hAnsi="Bookman Old Style" w:cs="Calibri"/>
          <w:b/>
          <w:color w:val="000000"/>
          <w:sz w:val="24"/>
          <w:szCs w:val="24"/>
        </w:rPr>
        <w:t>115,051,867</w:t>
      </w:r>
      <w:r w:rsidR="00A845E9">
        <w:rPr>
          <w:rFonts w:ascii="Bookman Old Style" w:eastAsia="Times New Roman" w:hAnsi="Bookman Old Style" w:cs="Calibri"/>
          <w:b/>
          <w:color w:val="000000"/>
          <w:sz w:val="24"/>
          <w:szCs w:val="24"/>
        </w:rPr>
        <w:t>,000</w:t>
      </w:r>
      <w:r w:rsidR="00422DEC">
        <w:rPr>
          <w:rFonts w:ascii="Bookman Old Style" w:eastAsia="Times New Roman" w:hAnsi="Bookman Old Style" w:cs="Calibri"/>
          <w:b/>
          <w:bCs/>
          <w:color w:val="000000"/>
          <w:sz w:val="28"/>
          <w:szCs w:val="28"/>
        </w:rPr>
        <w:t>/-</w:t>
      </w:r>
      <w:r w:rsidR="009D7D75">
        <w:rPr>
          <w:rFonts w:ascii="Calibri" w:eastAsia="Times New Roman" w:hAnsi="Calibri" w:cs="Calibri"/>
          <w:color w:val="000000"/>
        </w:rPr>
        <w:t xml:space="preserve"> </w:t>
      </w:r>
      <w:r w:rsidR="00304D36">
        <w:rPr>
          <w:rFonts w:ascii="Calibri" w:eastAsia="Times New Roman" w:hAnsi="Calibri" w:cs="Calibri"/>
          <w:color w:val="000000"/>
        </w:rPr>
        <w:t xml:space="preserve"> </w:t>
      </w:r>
      <w:r w:rsidR="00304D36" w:rsidRPr="00304D36">
        <w:rPr>
          <w:rFonts w:ascii="Bookman Old Style" w:hAnsi="Bookman Old Style"/>
          <w:sz w:val="24"/>
          <w:szCs w:val="24"/>
          <w:lang w:val="en-GB"/>
        </w:rPr>
        <w:t>which comprises of Capital and Operational expenditures is</w:t>
      </w:r>
      <w:r w:rsidRPr="003D798E">
        <w:rPr>
          <w:rFonts w:ascii="Bookman Old Style" w:hAnsi="Bookman Old Style"/>
          <w:sz w:val="24"/>
          <w:szCs w:val="24"/>
          <w:lang w:val="en-GB"/>
        </w:rPr>
        <w:t xml:space="preserve"> required to </w:t>
      </w:r>
      <w:r w:rsidR="00317D5D">
        <w:rPr>
          <w:rFonts w:ascii="Bookman Old Style" w:hAnsi="Bookman Old Style"/>
          <w:sz w:val="24"/>
          <w:szCs w:val="24"/>
          <w:lang w:val="en-GB"/>
        </w:rPr>
        <w:t>implement</w:t>
      </w:r>
      <w:r w:rsidRPr="003D798E">
        <w:rPr>
          <w:rFonts w:ascii="Bookman Old Style" w:hAnsi="Bookman Old Style"/>
          <w:sz w:val="24"/>
          <w:szCs w:val="24"/>
          <w:lang w:val="en-GB"/>
        </w:rPr>
        <w:t xml:space="preserve"> the plan over the </w:t>
      </w:r>
      <w:r w:rsidR="006C0763" w:rsidRPr="003D798E">
        <w:rPr>
          <w:rFonts w:ascii="Bookman Old Style" w:hAnsi="Bookman Old Style"/>
          <w:sz w:val="24"/>
          <w:szCs w:val="24"/>
          <w:lang w:val="en-GB"/>
        </w:rPr>
        <w:t>five-year</w:t>
      </w:r>
      <w:r w:rsidRPr="003D798E">
        <w:rPr>
          <w:rFonts w:ascii="Bookman Old Style" w:hAnsi="Bookman Old Style"/>
          <w:sz w:val="24"/>
          <w:szCs w:val="24"/>
          <w:lang w:val="en-GB"/>
        </w:rPr>
        <w:t xml:space="preserve"> period. </w:t>
      </w:r>
      <w:r w:rsidR="00002F92">
        <w:rPr>
          <w:rFonts w:ascii="Bookman Old Style" w:hAnsi="Bookman Old Style"/>
          <w:sz w:val="24"/>
          <w:szCs w:val="24"/>
          <w:lang w:val="en-GB"/>
        </w:rPr>
        <w:t xml:space="preserve">ZURA’s projected budget from the previous Strategic Plan was </w:t>
      </w:r>
      <w:r w:rsidR="00002F92" w:rsidRPr="00002F92">
        <w:rPr>
          <w:rFonts w:ascii="Bookman Old Style" w:hAnsi="Bookman Old Style"/>
          <w:b/>
          <w:sz w:val="24"/>
          <w:szCs w:val="24"/>
          <w:lang w:val="en-GB"/>
        </w:rPr>
        <w:t>TZS</w:t>
      </w:r>
      <w:r w:rsidR="00002F92">
        <w:rPr>
          <w:rFonts w:ascii="Bookman Old Style" w:hAnsi="Bookman Old Style"/>
          <w:b/>
          <w:sz w:val="24"/>
          <w:szCs w:val="24"/>
          <w:lang w:val="en-GB"/>
        </w:rPr>
        <w:t xml:space="preserve"> </w:t>
      </w:r>
      <w:r w:rsidR="00002F92" w:rsidRPr="00002F92">
        <w:rPr>
          <w:rFonts w:ascii="Bookman Old Style" w:hAnsi="Bookman Old Style"/>
          <w:b/>
          <w:sz w:val="24"/>
          <w:szCs w:val="24"/>
          <w:lang w:val="en-GB"/>
        </w:rPr>
        <w:t>125,000,000,000/-</w:t>
      </w:r>
      <w:r w:rsidR="00351550">
        <w:rPr>
          <w:rFonts w:ascii="Bookman Old Style" w:hAnsi="Bookman Old Style"/>
          <w:b/>
          <w:sz w:val="24"/>
          <w:szCs w:val="24"/>
          <w:lang w:val="en-GB"/>
        </w:rPr>
        <w:t xml:space="preserve"> </w:t>
      </w:r>
      <w:r w:rsidR="00351550">
        <w:rPr>
          <w:rFonts w:ascii="Bookman Old Style" w:hAnsi="Bookman Old Style"/>
          <w:sz w:val="24"/>
          <w:szCs w:val="24"/>
          <w:lang w:val="en-GB"/>
        </w:rPr>
        <w:t>which is approximately 8% less than the projected amount for the next five years.</w:t>
      </w:r>
    </w:p>
    <w:p w14:paraId="224ACE2E" w14:textId="48B2F9EE" w:rsidR="00C31FD5" w:rsidRPr="00730E83" w:rsidRDefault="00730E83" w:rsidP="00730E83">
      <w:pPr>
        <w:rPr>
          <w:rFonts w:ascii="Bookman Old Style" w:hAnsi="Bookman Old Style"/>
          <w:b/>
          <w:color w:val="4472C4" w:themeColor="accent1"/>
          <w:lang w:val="en-GB"/>
        </w:rPr>
      </w:pPr>
      <w:r w:rsidRPr="00730E83">
        <w:rPr>
          <w:rFonts w:ascii="Bookman Old Style" w:hAnsi="Bookman Old Style"/>
          <w:b/>
          <w:color w:val="4472C4" w:themeColor="accent1"/>
          <w:lang w:val="en-GB"/>
        </w:rPr>
        <w:t>Table 4: Financing of S</w:t>
      </w:r>
      <w:r w:rsidR="00D97F22">
        <w:rPr>
          <w:rFonts w:ascii="Bookman Old Style" w:hAnsi="Bookman Old Style"/>
          <w:b/>
          <w:color w:val="4472C4" w:themeColor="accent1"/>
          <w:lang w:val="en-GB"/>
        </w:rPr>
        <w:t xml:space="preserve">trategic </w:t>
      </w:r>
      <w:r w:rsidRPr="00730E83">
        <w:rPr>
          <w:rFonts w:ascii="Bookman Old Style" w:hAnsi="Bookman Old Style"/>
          <w:b/>
          <w:color w:val="4472C4" w:themeColor="accent1"/>
          <w:lang w:val="en-GB"/>
        </w:rPr>
        <w:t>P</w:t>
      </w:r>
      <w:r w:rsidR="00D97F22">
        <w:rPr>
          <w:rFonts w:ascii="Bookman Old Style" w:hAnsi="Bookman Old Style"/>
          <w:b/>
          <w:color w:val="4472C4" w:themeColor="accent1"/>
          <w:lang w:val="en-GB"/>
        </w:rPr>
        <w:t>lan</w:t>
      </w:r>
      <w:r w:rsidRPr="00730E83">
        <w:rPr>
          <w:rFonts w:ascii="Bookman Old Style" w:hAnsi="Bookman Old Style"/>
          <w:b/>
          <w:color w:val="4472C4" w:themeColor="accent1"/>
          <w:lang w:val="en-GB"/>
        </w:rPr>
        <w:t xml:space="preserve"> </w:t>
      </w:r>
    </w:p>
    <w:tbl>
      <w:tblPr>
        <w:tblStyle w:val="TableGrid"/>
        <w:tblW w:w="13887" w:type="dxa"/>
        <w:tblLayout w:type="fixed"/>
        <w:tblLook w:val="04A0" w:firstRow="1" w:lastRow="0" w:firstColumn="1" w:lastColumn="0" w:noHBand="0" w:noVBand="1"/>
      </w:tblPr>
      <w:tblGrid>
        <w:gridCol w:w="1838"/>
        <w:gridCol w:w="1615"/>
        <w:gridCol w:w="1540"/>
        <w:gridCol w:w="1540"/>
        <w:gridCol w:w="1540"/>
        <w:gridCol w:w="1540"/>
        <w:gridCol w:w="1540"/>
        <w:gridCol w:w="1600"/>
        <w:gridCol w:w="1134"/>
      </w:tblGrid>
      <w:tr w:rsidR="006F76F6" w:rsidRPr="00DD5266" w14:paraId="0A537E50" w14:textId="77777777" w:rsidTr="00E71CA5">
        <w:tc>
          <w:tcPr>
            <w:tcW w:w="1838" w:type="dxa"/>
          </w:tcPr>
          <w:p w14:paraId="40B04FF4" w14:textId="71C88936" w:rsidR="006F76F6" w:rsidRPr="00DD5266" w:rsidRDefault="006F76F6" w:rsidP="006F76F6">
            <w:pPr>
              <w:spacing w:line="360" w:lineRule="auto"/>
              <w:rPr>
                <w:rFonts w:ascii="Bookman Old Style" w:hAnsi="Bookman Old Style"/>
                <w:b/>
                <w:lang w:val="en-GB"/>
              </w:rPr>
            </w:pPr>
            <w:r w:rsidRPr="00DD5266">
              <w:rPr>
                <w:rFonts w:ascii="Bookman Old Style" w:hAnsi="Bookman Old Style"/>
                <w:b/>
                <w:lang w:val="en-GB"/>
              </w:rPr>
              <w:t>Perspective</w:t>
            </w:r>
          </w:p>
        </w:tc>
        <w:tc>
          <w:tcPr>
            <w:tcW w:w="1615" w:type="dxa"/>
          </w:tcPr>
          <w:p w14:paraId="392CA477" w14:textId="77777777" w:rsidR="006F76F6" w:rsidRPr="00DD5266" w:rsidRDefault="006F76F6" w:rsidP="006F76F6">
            <w:pPr>
              <w:spacing w:line="360" w:lineRule="auto"/>
              <w:rPr>
                <w:rFonts w:ascii="Bookman Old Style" w:hAnsi="Bookman Old Style"/>
                <w:b/>
                <w:lang w:val="en-GB"/>
              </w:rPr>
            </w:pPr>
            <w:r w:rsidRPr="00DD5266">
              <w:rPr>
                <w:rFonts w:ascii="Bookman Old Style" w:hAnsi="Bookman Old Style"/>
                <w:b/>
                <w:lang w:val="en-GB"/>
              </w:rPr>
              <w:t xml:space="preserve">Strategic </w:t>
            </w:r>
          </w:p>
          <w:p w14:paraId="46F82BA4" w14:textId="4F9DD1A9" w:rsidR="006F76F6" w:rsidRPr="00DD5266" w:rsidRDefault="006F76F6" w:rsidP="006F76F6">
            <w:pPr>
              <w:spacing w:line="360" w:lineRule="auto"/>
              <w:rPr>
                <w:rFonts w:ascii="Bookman Old Style" w:hAnsi="Bookman Old Style"/>
                <w:b/>
                <w:lang w:val="en-GB"/>
              </w:rPr>
            </w:pPr>
            <w:r w:rsidRPr="00DD5266">
              <w:rPr>
                <w:rFonts w:ascii="Bookman Old Style" w:hAnsi="Bookman Old Style"/>
                <w:b/>
                <w:lang w:val="en-GB"/>
              </w:rPr>
              <w:t>objective</w:t>
            </w:r>
          </w:p>
        </w:tc>
        <w:tc>
          <w:tcPr>
            <w:tcW w:w="7700" w:type="dxa"/>
            <w:gridSpan w:val="5"/>
          </w:tcPr>
          <w:p w14:paraId="7ECEF931" w14:textId="2B4F9E2D" w:rsidR="006F76F6" w:rsidRPr="00DD5266" w:rsidRDefault="006F76F6" w:rsidP="006F76F6">
            <w:pPr>
              <w:spacing w:line="360" w:lineRule="auto"/>
              <w:jc w:val="center"/>
              <w:rPr>
                <w:rFonts w:ascii="Bookman Old Style" w:hAnsi="Bookman Old Style"/>
                <w:b/>
                <w:lang w:val="en-GB"/>
              </w:rPr>
            </w:pPr>
            <w:r w:rsidRPr="00DD5266">
              <w:rPr>
                <w:rFonts w:ascii="Bookman Old Style" w:hAnsi="Bookman Old Style"/>
                <w:b/>
                <w:lang w:val="en-GB"/>
              </w:rPr>
              <w:t>Budget Estimate</w:t>
            </w:r>
          </w:p>
        </w:tc>
        <w:tc>
          <w:tcPr>
            <w:tcW w:w="1600" w:type="dxa"/>
          </w:tcPr>
          <w:p w14:paraId="4169EBD0" w14:textId="5472D3EC" w:rsidR="006F76F6" w:rsidRPr="00C64279" w:rsidRDefault="006F76F6" w:rsidP="006F76F6">
            <w:pPr>
              <w:spacing w:line="360" w:lineRule="auto"/>
              <w:jc w:val="center"/>
              <w:rPr>
                <w:rFonts w:ascii="Bookman Old Style" w:hAnsi="Bookman Old Style"/>
                <w:b/>
                <w:lang w:val="en-GB"/>
              </w:rPr>
            </w:pPr>
            <w:r w:rsidRPr="00C64279">
              <w:rPr>
                <w:rFonts w:ascii="Bookman Old Style" w:hAnsi="Bookman Old Style"/>
                <w:b/>
                <w:lang w:val="en-GB"/>
              </w:rPr>
              <w:t>Total</w:t>
            </w:r>
          </w:p>
        </w:tc>
        <w:tc>
          <w:tcPr>
            <w:tcW w:w="1134" w:type="dxa"/>
          </w:tcPr>
          <w:p w14:paraId="653AB673" w14:textId="6DE9BDB3" w:rsidR="006F76F6" w:rsidRPr="00C64279" w:rsidRDefault="006F76F6" w:rsidP="006F76F6">
            <w:pPr>
              <w:spacing w:line="360" w:lineRule="auto"/>
              <w:rPr>
                <w:rFonts w:ascii="Bookman Old Style" w:hAnsi="Bookman Old Style"/>
                <w:b/>
                <w:lang w:val="en-GB"/>
              </w:rPr>
            </w:pPr>
            <w:r w:rsidRPr="00C64279">
              <w:rPr>
                <w:rFonts w:ascii="Bookman Old Style" w:hAnsi="Bookman Old Style"/>
                <w:b/>
                <w:lang w:val="en-GB"/>
              </w:rPr>
              <w:t xml:space="preserve">Source </w:t>
            </w:r>
          </w:p>
        </w:tc>
      </w:tr>
      <w:tr w:rsidR="006F76F6" w:rsidRPr="00DD5266" w14:paraId="0D960998" w14:textId="77777777" w:rsidTr="00E71CA5">
        <w:tc>
          <w:tcPr>
            <w:tcW w:w="1838" w:type="dxa"/>
          </w:tcPr>
          <w:p w14:paraId="40218B5E" w14:textId="77777777" w:rsidR="006F76F6" w:rsidRPr="00DD5266" w:rsidRDefault="006F76F6" w:rsidP="006F76F6">
            <w:pPr>
              <w:spacing w:line="360" w:lineRule="auto"/>
              <w:rPr>
                <w:rFonts w:ascii="Bookman Old Style" w:hAnsi="Bookman Old Style"/>
                <w:b/>
                <w:lang w:val="en-GB"/>
              </w:rPr>
            </w:pPr>
          </w:p>
        </w:tc>
        <w:tc>
          <w:tcPr>
            <w:tcW w:w="1615" w:type="dxa"/>
          </w:tcPr>
          <w:p w14:paraId="61EC79DA" w14:textId="77777777" w:rsidR="006F76F6" w:rsidRPr="00DD5266" w:rsidRDefault="006F76F6" w:rsidP="006F76F6">
            <w:pPr>
              <w:spacing w:line="360" w:lineRule="auto"/>
              <w:rPr>
                <w:rFonts w:ascii="Bookman Old Style" w:hAnsi="Bookman Old Style"/>
                <w:b/>
                <w:lang w:val="en-GB"/>
              </w:rPr>
            </w:pPr>
          </w:p>
        </w:tc>
        <w:tc>
          <w:tcPr>
            <w:tcW w:w="1540" w:type="dxa"/>
          </w:tcPr>
          <w:p w14:paraId="480B7ED4" w14:textId="177685DE" w:rsidR="006F76F6" w:rsidRPr="00DD5266" w:rsidRDefault="006F76F6" w:rsidP="006F76F6">
            <w:pPr>
              <w:spacing w:line="360" w:lineRule="auto"/>
              <w:rPr>
                <w:rFonts w:ascii="Bookman Old Style" w:hAnsi="Bookman Old Style"/>
                <w:b/>
                <w:lang w:val="en-GB"/>
              </w:rPr>
            </w:pPr>
            <w:r w:rsidRPr="00DD5266">
              <w:rPr>
                <w:rFonts w:ascii="Bookman Old Style" w:hAnsi="Bookman Old Style"/>
                <w:b/>
                <w:lang w:val="en-GB"/>
              </w:rPr>
              <w:t>Y1</w:t>
            </w:r>
          </w:p>
        </w:tc>
        <w:tc>
          <w:tcPr>
            <w:tcW w:w="1540" w:type="dxa"/>
          </w:tcPr>
          <w:p w14:paraId="7C0D74A9" w14:textId="7882F7E0" w:rsidR="006F76F6" w:rsidRPr="00DD5266" w:rsidRDefault="006F76F6" w:rsidP="006F76F6">
            <w:pPr>
              <w:spacing w:line="360" w:lineRule="auto"/>
              <w:rPr>
                <w:rFonts w:ascii="Bookman Old Style" w:hAnsi="Bookman Old Style"/>
                <w:b/>
                <w:lang w:val="en-GB"/>
              </w:rPr>
            </w:pPr>
            <w:r w:rsidRPr="00DD5266">
              <w:rPr>
                <w:rFonts w:ascii="Bookman Old Style" w:hAnsi="Bookman Old Style"/>
                <w:b/>
                <w:lang w:val="en-GB"/>
              </w:rPr>
              <w:t>Y2</w:t>
            </w:r>
          </w:p>
        </w:tc>
        <w:tc>
          <w:tcPr>
            <w:tcW w:w="1540" w:type="dxa"/>
          </w:tcPr>
          <w:p w14:paraId="2B417BF2" w14:textId="7B586BCE" w:rsidR="006F76F6" w:rsidRPr="00DD5266" w:rsidRDefault="006F76F6" w:rsidP="006F76F6">
            <w:pPr>
              <w:spacing w:line="360" w:lineRule="auto"/>
              <w:rPr>
                <w:rFonts w:ascii="Bookman Old Style" w:hAnsi="Bookman Old Style"/>
                <w:b/>
                <w:lang w:val="en-GB"/>
              </w:rPr>
            </w:pPr>
            <w:r w:rsidRPr="00DD5266">
              <w:rPr>
                <w:rFonts w:ascii="Bookman Old Style" w:hAnsi="Bookman Old Style"/>
                <w:b/>
                <w:lang w:val="en-GB"/>
              </w:rPr>
              <w:t>Y3</w:t>
            </w:r>
          </w:p>
        </w:tc>
        <w:tc>
          <w:tcPr>
            <w:tcW w:w="1540" w:type="dxa"/>
          </w:tcPr>
          <w:p w14:paraId="0A3CB2D5" w14:textId="6FD14AD5" w:rsidR="006F76F6" w:rsidRPr="00DD5266" w:rsidRDefault="006F76F6" w:rsidP="006F76F6">
            <w:pPr>
              <w:spacing w:line="360" w:lineRule="auto"/>
              <w:rPr>
                <w:rFonts w:ascii="Bookman Old Style" w:hAnsi="Bookman Old Style"/>
                <w:b/>
                <w:lang w:val="en-GB"/>
              </w:rPr>
            </w:pPr>
            <w:r w:rsidRPr="00DD5266">
              <w:rPr>
                <w:rFonts w:ascii="Bookman Old Style" w:hAnsi="Bookman Old Style"/>
                <w:b/>
                <w:lang w:val="en-GB"/>
              </w:rPr>
              <w:t>Y4</w:t>
            </w:r>
          </w:p>
        </w:tc>
        <w:tc>
          <w:tcPr>
            <w:tcW w:w="1540" w:type="dxa"/>
          </w:tcPr>
          <w:p w14:paraId="55A54688" w14:textId="25BF7354" w:rsidR="006F76F6" w:rsidRPr="00DD5266" w:rsidRDefault="006F76F6" w:rsidP="006F76F6">
            <w:pPr>
              <w:spacing w:line="360" w:lineRule="auto"/>
              <w:rPr>
                <w:rFonts w:ascii="Bookman Old Style" w:hAnsi="Bookman Old Style"/>
                <w:b/>
                <w:lang w:val="en-GB"/>
              </w:rPr>
            </w:pPr>
            <w:r w:rsidRPr="00DD5266">
              <w:rPr>
                <w:rFonts w:ascii="Bookman Old Style" w:hAnsi="Bookman Old Style"/>
                <w:b/>
                <w:lang w:val="en-GB"/>
              </w:rPr>
              <w:t>Y5</w:t>
            </w:r>
          </w:p>
        </w:tc>
        <w:tc>
          <w:tcPr>
            <w:tcW w:w="1600" w:type="dxa"/>
          </w:tcPr>
          <w:p w14:paraId="06FD23CF" w14:textId="77777777" w:rsidR="006F76F6" w:rsidRPr="00DD5266" w:rsidRDefault="006F76F6" w:rsidP="006F76F6">
            <w:pPr>
              <w:spacing w:line="360" w:lineRule="auto"/>
              <w:rPr>
                <w:rFonts w:ascii="Bookman Old Style" w:hAnsi="Bookman Old Style"/>
                <w:b/>
                <w:lang w:val="en-GB"/>
              </w:rPr>
            </w:pPr>
          </w:p>
        </w:tc>
        <w:tc>
          <w:tcPr>
            <w:tcW w:w="1134" w:type="dxa"/>
          </w:tcPr>
          <w:p w14:paraId="408FAF3D" w14:textId="30D56E81" w:rsidR="006F76F6" w:rsidRPr="00DD5266" w:rsidRDefault="006F76F6" w:rsidP="006F76F6">
            <w:pPr>
              <w:spacing w:line="360" w:lineRule="auto"/>
              <w:rPr>
                <w:rFonts w:ascii="Bookman Old Style" w:hAnsi="Bookman Old Style"/>
                <w:b/>
                <w:lang w:val="en-GB"/>
              </w:rPr>
            </w:pPr>
          </w:p>
        </w:tc>
      </w:tr>
      <w:tr w:rsidR="006F76F6" w:rsidRPr="00DD5266" w14:paraId="2F7B7B83" w14:textId="77777777" w:rsidTr="00E71CA5">
        <w:tc>
          <w:tcPr>
            <w:tcW w:w="1838" w:type="dxa"/>
            <w:shd w:val="clear" w:color="auto" w:fill="FFC000"/>
          </w:tcPr>
          <w:p w14:paraId="41085AD0" w14:textId="77777777" w:rsidR="006F76F6" w:rsidRPr="00DD5266" w:rsidRDefault="006F76F6" w:rsidP="006F76F6">
            <w:pPr>
              <w:spacing w:line="360" w:lineRule="auto"/>
              <w:rPr>
                <w:rFonts w:ascii="Bookman Old Style" w:hAnsi="Bookman Old Style"/>
                <w:b/>
                <w:lang w:val="en-GB"/>
              </w:rPr>
            </w:pPr>
          </w:p>
        </w:tc>
        <w:tc>
          <w:tcPr>
            <w:tcW w:w="1615" w:type="dxa"/>
            <w:shd w:val="clear" w:color="auto" w:fill="FFC000"/>
          </w:tcPr>
          <w:p w14:paraId="7890AE68" w14:textId="77777777" w:rsidR="006F76F6" w:rsidRPr="00DD5266" w:rsidRDefault="006F76F6" w:rsidP="006F76F6">
            <w:pPr>
              <w:spacing w:line="360" w:lineRule="auto"/>
              <w:rPr>
                <w:rFonts w:ascii="Bookman Old Style" w:hAnsi="Bookman Old Style"/>
                <w:b/>
                <w:lang w:val="en-GB"/>
              </w:rPr>
            </w:pPr>
          </w:p>
        </w:tc>
        <w:tc>
          <w:tcPr>
            <w:tcW w:w="10434" w:type="dxa"/>
            <w:gridSpan w:val="7"/>
            <w:shd w:val="clear" w:color="auto" w:fill="FFC000"/>
          </w:tcPr>
          <w:p w14:paraId="1B90114B" w14:textId="0744A2C7" w:rsidR="006F76F6" w:rsidRPr="00DD5266" w:rsidRDefault="006F76F6" w:rsidP="006F76F6">
            <w:pPr>
              <w:spacing w:line="360" w:lineRule="auto"/>
              <w:jc w:val="center"/>
              <w:rPr>
                <w:rFonts w:ascii="Bookman Old Style" w:hAnsi="Bookman Old Style"/>
                <w:b/>
                <w:lang w:val="en-GB"/>
              </w:rPr>
            </w:pPr>
            <w:r w:rsidRPr="00DD5266">
              <w:rPr>
                <w:rFonts w:ascii="Bookman Old Style" w:hAnsi="Bookman Old Style"/>
                <w:b/>
                <w:lang w:val="en-GB"/>
              </w:rPr>
              <w:t>AMOUNT ‘000’</w:t>
            </w:r>
          </w:p>
        </w:tc>
      </w:tr>
      <w:tr w:rsidR="007C7929" w:rsidRPr="00DD5266" w14:paraId="12E32F04" w14:textId="1533AB49" w:rsidTr="00E71CA5">
        <w:tc>
          <w:tcPr>
            <w:tcW w:w="1838" w:type="dxa"/>
            <w:vMerge w:val="restart"/>
          </w:tcPr>
          <w:p w14:paraId="4FFAD20D" w14:textId="495337C7" w:rsidR="007C7929" w:rsidRPr="00DD5266" w:rsidRDefault="007C7929" w:rsidP="007C7929">
            <w:pPr>
              <w:spacing w:line="360" w:lineRule="auto"/>
              <w:rPr>
                <w:rFonts w:ascii="Bookman Old Style" w:hAnsi="Bookman Old Style"/>
                <w:b/>
                <w:lang w:val="en-GB"/>
              </w:rPr>
            </w:pPr>
            <w:r w:rsidRPr="00DD5266">
              <w:rPr>
                <w:rFonts w:ascii="Bookman Old Style" w:hAnsi="Bookman Old Style"/>
                <w:b/>
                <w:lang w:val="en-GB"/>
              </w:rPr>
              <w:t>Stakeholders</w:t>
            </w:r>
          </w:p>
        </w:tc>
        <w:tc>
          <w:tcPr>
            <w:tcW w:w="1615" w:type="dxa"/>
          </w:tcPr>
          <w:p w14:paraId="645921A6" w14:textId="41F372F2" w:rsidR="007C7929" w:rsidRPr="00DD5266" w:rsidRDefault="007C7929" w:rsidP="007C7929">
            <w:pPr>
              <w:rPr>
                <w:rFonts w:ascii="Bookman Old Style" w:hAnsi="Bookman Old Style"/>
                <w:b/>
                <w:lang w:val="en-GB"/>
              </w:rPr>
            </w:pPr>
            <w:r w:rsidRPr="00DD5266">
              <w:rPr>
                <w:rFonts w:ascii="Bookman Old Style" w:hAnsi="Bookman Old Style"/>
                <w:lang w:val="en-GB"/>
              </w:rPr>
              <w:t>Public awareness, knowledge and understanding of regulatory mandates enriched</w:t>
            </w:r>
          </w:p>
        </w:tc>
        <w:tc>
          <w:tcPr>
            <w:tcW w:w="1540" w:type="dxa"/>
          </w:tcPr>
          <w:p w14:paraId="4A6CD0D8" w14:textId="01A341CC" w:rsidR="007C7929" w:rsidRPr="007C7929" w:rsidRDefault="007C7929" w:rsidP="007C7929">
            <w:pPr>
              <w:rPr>
                <w:rFonts w:ascii="Bookman Old Style" w:hAnsi="Bookman Old Style" w:cs="Calibri"/>
                <w:color w:val="000000"/>
                <w:sz w:val="24"/>
                <w:szCs w:val="24"/>
              </w:rPr>
            </w:pPr>
            <w:r w:rsidRPr="007C7929">
              <w:rPr>
                <w:rFonts w:ascii="Bookman Old Style" w:hAnsi="Bookman Old Style"/>
                <w:sz w:val="24"/>
                <w:szCs w:val="24"/>
              </w:rPr>
              <w:t>350,000</w:t>
            </w:r>
          </w:p>
        </w:tc>
        <w:tc>
          <w:tcPr>
            <w:tcW w:w="1540" w:type="dxa"/>
          </w:tcPr>
          <w:p w14:paraId="4B94CBC1" w14:textId="1AC8FB8D" w:rsidR="007C7929" w:rsidRPr="007C7929" w:rsidRDefault="007C7929" w:rsidP="007C7929">
            <w:pPr>
              <w:rPr>
                <w:rFonts w:ascii="Bookman Old Style" w:hAnsi="Bookman Old Style" w:cs="Calibri"/>
                <w:color w:val="000000"/>
                <w:sz w:val="24"/>
                <w:szCs w:val="24"/>
              </w:rPr>
            </w:pPr>
            <w:r w:rsidRPr="007C7929">
              <w:rPr>
                <w:rFonts w:ascii="Bookman Old Style" w:hAnsi="Bookman Old Style"/>
                <w:sz w:val="24"/>
                <w:szCs w:val="24"/>
              </w:rPr>
              <w:t>275,000</w:t>
            </w:r>
          </w:p>
        </w:tc>
        <w:tc>
          <w:tcPr>
            <w:tcW w:w="1540" w:type="dxa"/>
          </w:tcPr>
          <w:p w14:paraId="26598A6D" w14:textId="2EAC1908" w:rsidR="007C7929" w:rsidRPr="007C7929" w:rsidRDefault="007C7929" w:rsidP="007C7929">
            <w:pPr>
              <w:rPr>
                <w:rFonts w:ascii="Bookman Old Style" w:hAnsi="Bookman Old Style" w:cs="Calibri"/>
                <w:color w:val="000000"/>
                <w:sz w:val="24"/>
                <w:szCs w:val="24"/>
              </w:rPr>
            </w:pPr>
            <w:r w:rsidRPr="007C7929">
              <w:rPr>
                <w:rFonts w:ascii="Bookman Old Style" w:hAnsi="Bookman Old Style"/>
                <w:sz w:val="24"/>
                <w:szCs w:val="24"/>
              </w:rPr>
              <w:t>12</w:t>
            </w:r>
            <w:r w:rsidR="004D3CAB">
              <w:rPr>
                <w:rFonts w:ascii="Bookman Old Style" w:hAnsi="Bookman Old Style"/>
                <w:sz w:val="24"/>
                <w:szCs w:val="24"/>
              </w:rPr>
              <w:t>9,</w:t>
            </w:r>
            <w:r w:rsidRPr="007C7929">
              <w:rPr>
                <w:rFonts w:ascii="Bookman Old Style" w:hAnsi="Bookman Old Style"/>
                <w:sz w:val="24"/>
                <w:szCs w:val="24"/>
              </w:rPr>
              <w:t>00</w:t>
            </w:r>
            <w:r w:rsidR="004D3CAB">
              <w:rPr>
                <w:rFonts w:ascii="Bookman Old Style" w:hAnsi="Bookman Old Style"/>
                <w:sz w:val="24"/>
                <w:szCs w:val="24"/>
              </w:rPr>
              <w:t>0</w:t>
            </w:r>
          </w:p>
        </w:tc>
        <w:tc>
          <w:tcPr>
            <w:tcW w:w="1540" w:type="dxa"/>
          </w:tcPr>
          <w:p w14:paraId="54202CDF" w14:textId="6FBF228B" w:rsidR="007C7929" w:rsidRPr="007C7929" w:rsidRDefault="007C7929" w:rsidP="007C7929">
            <w:pPr>
              <w:rPr>
                <w:rFonts w:ascii="Bookman Old Style" w:hAnsi="Bookman Old Style" w:cs="Calibri"/>
                <w:color w:val="000000"/>
                <w:sz w:val="24"/>
                <w:szCs w:val="24"/>
              </w:rPr>
            </w:pPr>
            <w:r w:rsidRPr="007C7929">
              <w:rPr>
                <w:rFonts w:ascii="Bookman Old Style" w:hAnsi="Bookman Old Style"/>
                <w:sz w:val="24"/>
                <w:szCs w:val="24"/>
              </w:rPr>
              <w:t xml:space="preserve"> 309,260 </w:t>
            </w:r>
          </w:p>
        </w:tc>
        <w:tc>
          <w:tcPr>
            <w:tcW w:w="1540" w:type="dxa"/>
          </w:tcPr>
          <w:p w14:paraId="71664678" w14:textId="65A634AF" w:rsidR="007C7929" w:rsidRPr="007C7929" w:rsidRDefault="007C7929" w:rsidP="007C7929">
            <w:pPr>
              <w:rPr>
                <w:rFonts w:ascii="Bookman Old Style" w:hAnsi="Bookman Old Style" w:cs="Calibri"/>
                <w:color w:val="000000"/>
                <w:sz w:val="24"/>
                <w:szCs w:val="24"/>
              </w:rPr>
            </w:pPr>
            <w:r w:rsidRPr="007C7929">
              <w:rPr>
                <w:rFonts w:ascii="Bookman Old Style" w:hAnsi="Bookman Old Style"/>
                <w:sz w:val="24"/>
                <w:szCs w:val="24"/>
              </w:rPr>
              <w:t>212,633</w:t>
            </w:r>
          </w:p>
        </w:tc>
        <w:tc>
          <w:tcPr>
            <w:tcW w:w="1600" w:type="dxa"/>
          </w:tcPr>
          <w:p w14:paraId="7BAA532A" w14:textId="5E22E58E" w:rsidR="007C7929" w:rsidRPr="007C7929" w:rsidRDefault="007C7929" w:rsidP="007C7929">
            <w:pPr>
              <w:rPr>
                <w:rFonts w:ascii="Bookman Old Style" w:hAnsi="Bookman Old Style" w:cs="Calibri"/>
                <w:b/>
                <w:color w:val="000000"/>
                <w:sz w:val="24"/>
                <w:szCs w:val="24"/>
              </w:rPr>
            </w:pPr>
            <w:r w:rsidRPr="007C7929">
              <w:rPr>
                <w:rFonts w:ascii="Bookman Old Style" w:hAnsi="Bookman Old Style"/>
                <w:sz w:val="24"/>
                <w:szCs w:val="24"/>
              </w:rPr>
              <w:t xml:space="preserve"> 1,159,793</w:t>
            </w:r>
          </w:p>
        </w:tc>
        <w:tc>
          <w:tcPr>
            <w:tcW w:w="1134" w:type="dxa"/>
            <w:vMerge w:val="restart"/>
          </w:tcPr>
          <w:p w14:paraId="675A65F9" w14:textId="77777777" w:rsidR="007C7929" w:rsidRPr="00DD5266" w:rsidRDefault="007C7929" w:rsidP="007C7929">
            <w:pPr>
              <w:spacing w:line="360" w:lineRule="auto"/>
              <w:rPr>
                <w:rFonts w:ascii="Bookman Old Style" w:hAnsi="Bookman Old Style"/>
                <w:b/>
                <w:lang w:val="en-GB"/>
              </w:rPr>
            </w:pPr>
          </w:p>
          <w:p w14:paraId="30AC8F84" w14:textId="77777777" w:rsidR="007C7929" w:rsidRPr="00DD5266" w:rsidRDefault="007C7929" w:rsidP="007C7929">
            <w:pPr>
              <w:spacing w:line="360" w:lineRule="auto"/>
              <w:rPr>
                <w:rFonts w:ascii="Bookman Old Style" w:hAnsi="Bookman Old Style"/>
                <w:b/>
                <w:lang w:val="en-GB"/>
              </w:rPr>
            </w:pPr>
          </w:p>
          <w:p w14:paraId="1CE6B6D1" w14:textId="77777777" w:rsidR="007C7929" w:rsidRPr="00DD5266" w:rsidRDefault="007C7929" w:rsidP="007C7929">
            <w:pPr>
              <w:spacing w:line="360" w:lineRule="auto"/>
              <w:rPr>
                <w:rFonts w:ascii="Bookman Old Style" w:hAnsi="Bookman Old Style"/>
                <w:b/>
                <w:lang w:val="en-GB"/>
              </w:rPr>
            </w:pPr>
          </w:p>
          <w:p w14:paraId="50456FE9" w14:textId="670A9AEF" w:rsidR="007C7929" w:rsidRPr="00DD5266" w:rsidRDefault="007C7929" w:rsidP="007C7929">
            <w:pPr>
              <w:spacing w:line="360" w:lineRule="auto"/>
              <w:rPr>
                <w:rFonts w:ascii="Bookman Old Style" w:hAnsi="Bookman Old Style"/>
                <w:lang w:val="en-GB"/>
              </w:rPr>
            </w:pPr>
            <w:r w:rsidRPr="00DD5266">
              <w:rPr>
                <w:rFonts w:ascii="Bookman Old Style" w:hAnsi="Bookman Old Style"/>
                <w:lang w:val="en-GB"/>
              </w:rPr>
              <w:t>ZURA</w:t>
            </w:r>
          </w:p>
        </w:tc>
      </w:tr>
      <w:tr w:rsidR="007C7929" w:rsidRPr="00DD5266" w14:paraId="55DBFD5B" w14:textId="54CB824F" w:rsidTr="00E71CA5">
        <w:tc>
          <w:tcPr>
            <w:tcW w:w="1838" w:type="dxa"/>
            <w:vMerge/>
          </w:tcPr>
          <w:p w14:paraId="7CB2364A" w14:textId="77777777" w:rsidR="007C7929" w:rsidRPr="00DD5266" w:rsidRDefault="007C7929" w:rsidP="007C7929">
            <w:pPr>
              <w:spacing w:line="360" w:lineRule="auto"/>
              <w:rPr>
                <w:rFonts w:ascii="Bookman Old Style" w:hAnsi="Bookman Old Style"/>
                <w:b/>
                <w:lang w:val="en-GB"/>
              </w:rPr>
            </w:pPr>
          </w:p>
        </w:tc>
        <w:tc>
          <w:tcPr>
            <w:tcW w:w="1615" w:type="dxa"/>
          </w:tcPr>
          <w:p w14:paraId="5BD9C2DF" w14:textId="3C4CE0E7" w:rsidR="007C7929" w:rsidRPr="00DD5266" w:rsidRDefault="007C7929" w:rsidP="007C7929">
            <w:pPr>
              <w:rPr>
                <w:rFonts w:ascii="Bookman Old Style" w:hAnsi="Bookman Old Style"/>
                <w:b/>
                <w:lang w:val="en-GB"/>
              </w:rPr>
            </w:pPr>
            <w:r w:rsidRPr="00DD5266">
              <w:rPr>
                <w:rFonts w:ascii="Bookman Old Style" w:hAnsi="Bookman Old Style"/>
                <w:lang w:val="en-GB"/>
              </w:rPr>
              <w:t xml:space="preserve">Reliable, quality and sustainable of regulated </w:t>
            </w:r>
            <w:r w:rsidRPr="00DD5266">
              <w:rPr>
                <w:rFonts w:ascii="Bookman Old Style" w:hAnsi="Bookman Old Style"/>
                <w:lang w:val="en-GB"/>
              </w:rPr>
              <w:lastRenderedPageBreak/>
              <w:t>services enhanced</w:t>
            </w:r>
          </w:p>
        </w:tc>
        <w:tc>
          <w:tcPr>
            <w:tcW w:w="1540" w:type="dxa"/>
          </w:tcPr>
          <w:p w14:paraId="4C15C6F1" w14:textId="359202AD" w:rsidR="007C7929" w:rsidRPr="007C7929" w:rsidRDefault="007C7929" w:rsidP="007C7929">
            <w:pPr>
              <w:rPr>
                <w:rFonts w:ascii="Bookman Old Style" w:hAnsi="Bookman Old Style" w:cs="Calibri"/>
                <w:color w:val="000000"/>
                <w:sz w:val="24"/>
                <w:szCs w:val="24"/>
              </w:rPr>
            </w:pPr>
            <w:r w:rsidRPr="007C7929">
              <w:rPr>
                <w:rFonts w:ascii="Bookman Old Style" w:hAnsi="Bookman Old Style"/>
                <w:sz w:val="24"/>
                <w:szCs w:val="24"/>
              </w:rPr>
              <w:lastRenderedPageBreak/>
              <w:t>2,085,935</w:t>
            </w:r>
          </w:p>
        </w:tc>
        <w:tc>
          <w:tcPr>
            <w:tcW w:w="1540" w:type="dxa"/>
          </w:tcPr>
          <w:p w14:paraId="7A7DF4E6" w14:textId="65AB625D" w:rsidR="007C7929" w:rsidRPr="007C7929" w:rsidRDefault="007C7929" w:rsidP="007C7929">
            <w:pPr>
              <w:rPr>
                <w:rFonts w:ascii="Bookman Old Style" w:hAnsi="Bookman Old Style" w:cs="Calibri"/>
                <w:color w:val="000000"/>
                <w:sz w:val="24"/>
                <w:szCs w:val="24"/>
              </w:rPr>
            </w:pPr>
            <w:r w:rsidRPr="007C7929">
              <w:rPr>
                <w:rFonts w:ascii="Bookman Old Style" w:hAnsi="Bookman Old Style"/>
                <w:sz w:val="24"/>
                <w:szCs w:val="24"/>
              </w:rPr>
              <w:t>1,837,925</w:t>
            </w:r>
          </w:p>
        </w:tc>
        <w:tc>
          <w:tcPr>
            <w:tcW w:w="1540" w:type="dxa"/>
          </w:tcPr>
          <w:p w14:paraId="4D29043B" w14:textId="6BBE87D2" w:rsidR="007C7929" w:rsidRPr="007C7929" w:rsidRDefault="007C7929" w:rsidP="007C7929">
            <w:pPr>
              <w:rPr>
                <w:rFonts w:ascii="Bookman Old Style" w:hAnsi="Bookman Old Style" w:cs="Calibri"/>
                <w:color w:val="000000"/>
                <w:sz w:val="24"/>
                <w:szCs w:val="24"/>
              </w:rPr>
            </w:pPr>
            <w:r w:rsidRPr="007C7929">
              <w:rPr>
                <w:rFonts w:ascii="Bookman Old Style" w:hAnsi="Bookman Old Style"/>
                <w:sz w:val="24"/>
                <w:szCs w:val="24"/>
              </w:rPr>
              <w:t>2,608,177</w:t>
            </w:r>
          </w:p>
        </w:tc>
        <w:tc>
          <w:tcPr>
            <w:tcW w:w="1540" w:type="dxa"/>
          </w:tcPr>
          <w:p w14:paraId="39941BD5" w14:textId="19C533D3" w:rsidR="007C7929" w:rsidRPr="007C7929" w:rsidRDefault="007C7929" w:rsidP="007C7929">
            <w:pPr>
              <w:spacing w:line="360" w:lineRule="auto"/>
              <w:rPr>
                <w:rFonts w:ascii="Bookman Old Style" w:hAnsi="Bookman Old Style" w:cs="Calibri"/>
                <w:color w:val="000000"/>
                <w:sz w:val="24"/>
                <w:szCs w:val="24"/>
              </w:rPr>
            </w:pPr>
            <w:r w:rsidRPr="007C7929">
              <w:rPr>
                <w:rFonts w:ascii="Bookman Old Style" w:hAnsi="Bookman Old Style"/>
                <w:sz w:val="24"/>
                <w:szCs w:val="24"/>
              </w:rPr>
              <w:t xml:space="preserve"> 2,294,898</w:t>
            </w:r>
          </w:p>
        </w:tc>
        <w:tc>
          <w:tcPr>
            <w:tcW w:w="1540" w:type="dxa"/>
          </w:tcPr>
          <w:p w14:paraId="01FC9067" w14:textId="4E5CE7C3" w:rsidR="007C7929" w:rsidRPr="007C7929" w:rsidRDefault="007C7929" w:rsidP="007C7929">
            <w:pPr>
              <w:spacing w:line="360" w:lineRule="auto"/>
              <w:rPr>
                <w:rFonts w:ascii="Bookman Old Style" w:hAnsi="Bookman Old Style" w:cs="Calibri"/>
                <w:color w:val="000000"/>
                <w:sz w:val="24"/>
                <w:szCs w:val="24"/>
              </w:rPr>
            </w:pPr>
            <w:r w:rsidRPr="007C7929">
              <w:rPr>
                <w:rFonts w:ascii="Bookman Old Style" w:hAnsi="Bookman Old Style"/>
                <w:sz w:val="24"/>
                <w:szCs w:val="24"/>
              </w:rPr>
              <w:t>6,596,541</w:t>
            </w:r>
          </w:p>
        </w:tc>
        <w:tc>
          <w:tcPr>
            <w:tcW w:w="1600" w:type="dxa"/>
          </w:tcPr>
          <w:p w14:paraId="513C609C" w14:textId="25A7A159" w:rsidR="007C7929" w:rsidRPr="007C7929" w:rsidRDefault="007C7929" w:rsidP="007C7929">
            <w:pPr>
              <w:spacing w:line="360" w:lineRule="auto"/>
              <w:rPr>
                <w:rFonts w:ascii="Bookman Old Style" w:hAnsi="Bookman Old Style" w:cs="Calibri"/>
                <w:b/>
                <w:color w:val="000000"/>
                <w:sz w:val="24"/>
                <w:szCs w:val="24"/>
              </w:rPr>
            </w:pPr>
            <w:r w:rsidRPr="007C7929">
              <w:rPr>
                <w:rFonts w:ascii="Bookman Old Style" w:hAnsi="Bookman Old Style"/>
                <w:sz w:val="24"/>
                <w:szCs w:val="24"/>
              </w:rPr>
              <w:t xml:space="preserve">15,423,476 </w:t>
            </w:r>
          </w:p>
        </w:tc>
        <w:tc>
          <w:tcPr>
            <w:tcW w:w="1134" w:type="dxa"/>
            <w:vMerge/>
          </w:tcPr>
          <w:p w14:paraId="14532C6D" w14:textId="77777777" w:rsidR="007C7929" w:rsidRPr="00DD5266" w:rsidRDefault="007C7929" w:rsidP="007C7929">
            <w:pPr>
              <w:spacing w:line="360" w:lineRule="auto"/>
              <w:rPr>
                <w:rFonts w:ascii="Bookman Old Style" w:hAnsi="Bookman Old Style"/>
                <w:b/>
                <w:lang w:val="en-GB"/>
              </w:rPr>
            </w:pPr>
          </w:p>
        </w:tc>
      </w:tr>
      <w:tr w:rsidR="007C7929" w:rsidRPr="00DD5266" w14:paraId="592044FF" w14:textId="6DF10252" w:rsidTr="00E71CA5">
        <w:tc>
          <w:tcPr>
            <w:tcW w:w="1838" w:type="dxa"/>
          </w:tcPr>
          <w:p w14:paraId="308F591D" w14:textId="461D91FA" w:rsidR="007C7929" w:rsidRPr="00DD5266" w:rsidRDefault="007C7929" w:rsidP="007C7929">
            <w:pPr>
              <w:spacing w:line="360" w:lineRule="auto"/>
              <w:rPr>
                <w:rFonts w:ascii="Bookman Old Style" w:hAnsi="Bookman Old Style"/>
                <w:b/>
                <w:lang w:val="en-GB"/>
              </w:rPr>
            </w:pPr>
            <w:r w:rsidRPr="00DD5266">
              <w:rPr>
                <w:rFonts w:ascii="Bookman Old Style" w:hAnsi="Bookman Old Style"/>
                <w:b/>
                <w:lang w:val="en-GB"/>
              </w:rPr>
              <w:t>Financial</w:t>
            </w:r>
          </w:p>
        </w:tc>
        <w:tc>
          <w:tcPr>
            <w:tcW w:w="1615" w:type="dxa"/>
          </w:tcPr>
          <w:p w14:paraId="065A6AE8" w14:textId="25972B69" w:rsidR="007C7929" w:rsidRPr="00DD5266" w:rsidRDefault="007C7929" w:rsidP="007C7929">
            <w:pPr>
              <w:rPr>
                <w:rFonts w:ascii="Bookman Old Style" w:hAnsi="Bookman Old Style"/>
                <w:lang w:val="en-GB"/>
              </w:rPr>
            </w:pPr>
            <w:r w:rsidRPr="00DD5266">
              <w:rPr>
                <w:rFonts w:ascii="Bookman Old Style" w:hAnsi="Bookman Old Style"/>
                <w:lang w:val="en-GB"/>
              </w:rPr>
              <w:t>Financial independence strengthened</w:t>
            </w:r>
          </w:p>
        </w:tc>
        <w:tc>
          <w:tcPr>
            <w:tcW w:w="1540" w:type="dxa"/>
          </w:tcPr>
          <w:p w14:paraId="55C3F0B1" w14:textId="0F3DD9F6" w:rsidR="007C7929" w:rsidRPr="007C7929" w:rsidRDefault="007C7929" w:rsidP="007C7929">
            <w:pPr>
              <w:spacing w:line="360" w:lineRule="auto"/>
              <w:rPr>
                <w:rFonts w:ascii="Bookman Old Style" w:hAnsi="Bookman Old Style" w:cs="Calibri"/>
                <w:color w:val="000000"/>
                <w:sz w:val="24"/>
                <w:szCs w:val="24"/>
              </w:rPr>
            </w:pPr>
            <w:r w:rsidRPr="007C7929">
              <w:rPr>
                <w:rFonts w:ascii="Bookman Old Style" w:hAnsi="Bookman Old Style"/>
                <w:sz w:val="24"/>
                <w:szCs w:val="24"/>
              </w:rPr>
              <w:t>268,028</w:t>
            </w:r>
          </w:p>
        </w:tc>
        <w:tc>
          <w:tcPr>
            <w:tcW w:w="1540" w:type="dxa"/>
          </w:tcPr>
          <w:p w14:paraId="58F588CC" w14:textId="55D34C96" w:rsidR="007C7929" w:rsidRPr="007C7929" w:rsidRDefault="007C7929" w:rsidP="007C7929">
            <w:pPr>
              <w:spacing w:line="360" w:lineRule="auto"/>
              <w:rPr>
                <w:rFonts w:ascii="Bookman Old Style" w:hAnsi="Bookman Old Style" w:cs="Calibri"/>
                <w:color w:val="000000"/>
                <w:sz w:val="24"/>
                <w:szCs w:val="24"/>
              </w:rPr>
            </w:pPr>
            <w:r w:rsidRPr="007C7929">
              <w:rPr>
                <w:rFonts w:ascii="Bookman Old Style" w:hAnsi="Bookman Old Style"/>
                <w:sz w:val="24"/>
                <w:szCs w:val="24"/>
              </w:rPr>
              <w:t>180,000</w:t>
            </w:r>
          </w:p>
        </w:tc>
        <w:tc>
          <w:tcPr>
            <w:tcW w:w="1540" w:type="dxa"/>
          </w:tcPr>
          <w:p w14:paraId="5E8DD36C" w14:textId="4F6070E6" w:rsidR="007C7929" w:rsidRPr="007C7929" w:rsidRDefault="007C7929" w:rsidP="007C7929">
            <w:pPr>
              <w:spacing w:line="360" w:lineRule="auto"/>
              <w:rPr>
                <w:rFonts w:ascii="Bookman Old Style" w:hAnsi="Bookman Old Style" w:cs="Calibri"/>
                <w:color w:val="000000"/>
                <w:sz w:val="24"/>
                <w:szCs w:val="24"/>
              </w:rPr>
            </w:pPr>
            <w:r w:rsidRPr="007C7929">
              <w:rPr>
                <w:rFonts w:ascii="Bookman Old Style" w:hAnsi="Bookman Old Style"/>
                <w:sz w:val="24"/>
                <w:szCs w:val="24"/>
              </w:rPr>
              <w:t>105,240</w:t>
            </w:r>
          </w:p>
        </w:tc>
        <w:tc>
          <w:tcPr>
            <w:tcW w:w="1540" w:type="dxa"/>
          </w:tcPr>
          <w:p w14:paraId="01F4C3DC" w14:textId="26EB939B" w:rsidR="007C7929" w:rsidRPr="007C7929" w:rsidRDefault="007C7929" w:rsidP="007C7929">
            <w:pPr>
              <w:spacing w:line="360" w:lineRule="auto"/>
              <w:rPr>
                <w:rFonts w:ascii="Bookman Old Style" w:hAnsi="Bookman Old Style" w:cs="Calibri"/>
                <w:color w:val="000000"/>
                <w:sz w:val="24"/>
                <w:szCs w:val="24"/>
              </w:rPr>
            </w:pPr>
            <w:r w:rsidRPr="007C7929">
              <w:rPr>
                <w:rFonts w:ascii="Bookman Old Style" w:hAnsi="Bookman Old Style"/>
                <w:sz w:val="24"/>
                <w:szCs w:val="24"/>
              </w:rPr>
              <w:t xml:space="preserve"> 2,211,882</w:t>
            </w:r>
          </w:p>
        </w:tc>
        <w:tc>
          <w:tcPr>
            <w:tcW w:w="1540" w:type="dxa"/>
          </w:tcPr>
          <w:p w14:paraId="260A786F" w14:textId="362A21AC" w:rsidR="007C7929" w:rsidRPr="007C7929" w:rsidRDefault="007C7929" w:rsidP="007C7929">
            <w:pPr>
              <w:spacing w:line="360" w:lineRule="auto"/>
              <w:rPr>
                <w:rFonts w:ascii="Bookman Old Style" w:hAnsi="Bookman Old Style" w:cs="Calibri"/>
                <w:color w:val="000000"/>
                <w:sz w:val="24"/>
                <w:szCs w:val="24"/>
              </w:rPr>
            </w:pPr>
            <w:r w:rsidRPr="007C7929">
              <w:rPr>
                <w:rFonts w:ascii="Bookman Old Style" w:hAnsi="Bookman Old Style"/>
                <w:sz w:val="24"/>
                <w:szCs w:val="24"/>
              </w:rPr>
              <w:t>184,422</w:t>
            </w:r>
          </w:p>
        </w:tc>
        <w:tc>
          <w:tcPr>
            <w:tcW w:w="1600" w:type="dxa"/>
          </w:tcPr>
          <w:p w14:paraId="7ABB05ED" w14:textId="4AEE6105" w:rsidR="007C7929" w:rsidRPr="007C7929" w:rsidRDefault="007C7929" w:rsidP="007C7929">
            <w:pPr>
              <w:spacing w:line="360" w:lineRule="auto"/>
              <w:rPr>
                <w:rFonts w:ascii="Bookman Old Style" w:hAnsi="Bookman Old Style" w:cs="Calibri"/>
                <w:b/>
                <w:color w:val="000000"/>
                <w:sz w:val="24"/>
                <w:szCs w:val="24"/>
              </w:rPr>
            </w:pPr>
            <w:r w:rsidRPr="007C7929">
              <w:rPr>
                <w:rFonts w:ascii="Bookman Old Style" w:hAnsi="Bookman Old Style"/>
                <w:sz w:val="24"/>
                <w:szCs w:val="24"/>
              </w:rPr>
              <w:t xml:space="preserve"> 2,949,572</w:t>
            </w:r>
          </w:p>
        </w:tc>
        <w:tc>
          <w:tcPr>
            <w:tcW w:w="1134" w:type="dxa"/>
            <w:vMerge/>
          </w:tcPr>
          <w:p w14:paraId="73DF5080" w14:textId="77777777" w:rsidR="007C7929" w:rsidRPr="00DD5266" w:rsidRDefault="007C7929" w:rsidP="007C7929">
            <w:pPr>
              <w:spacing w:line="360" w:lineRule="auto"/>
              <w:rPr>
                <w:rFonts w:ascii="Bookman Old Style" w:hAnsi="Bookman Old Style"/>
                <w:b/>
                <w:lang w:val="en-GB"/>
              </w:rPr>
            </w:pPr>
          </w:p>
        </w:tc>
      </w:tr>
      <w:tr w:rsidR="007C7929" w:rsidRPr="00DD5266" w14:paraId="6DF6DFA7" w14:textId="6F945F8F" w:rsidTr="00E71CA5">
        <w:tc>
          <w:tcPr>
            <w:tcW w:w="1838" w:type="dxa"/>
          </w:tcPr>
          <w:p w14:paraId="4603C646" w14:textId="7DE13A0D" w:rsidR="007C7929" w:rsidRPr="00DD5266" w:rsidRDefault="007C7929" w:rsidP="007C7929">
            <w:pPr>
              <w:spacing w:line="360" w:lineRule="auto"/>
              <w:rPr>
                <w:rFonts w:ascii="Bookman Old Style" w:hAnsi="Bookman Old Style"/>
                <w:b/>
                <w:lang w:val="en-GB"/>
              </w:rPr>
            </w:pPr>
            <w:r w:rsidRPr="00DD5266">
              <w:rPr>
                <w:rFonts w:ascii="Bookman Old Style" w:hAnsi="Bookman Old Style"/>
                <w:b/>
                <w:lang w:val="en-GB"/>
              </w:rPr>
              <w:t>Internal process</w:t>
            </w:r>
          </w:p>
        </w:tc>
        <w:tc>
          <w:tcPr>
            <w:tcW w:w="1615" w:type="dxa"/>
          </w:tcPr>
          <w:p w14:paraId="19DA4AE4" w14:textId="64620D64" w:rsidR="007C7929" w:rsidRPr="00DD5266" w:rsidRDefault="007C7929" w:rsidP="007C7929">
            <w:pPr>
              <w:rPr>
                <w:rFonts w:ascii="Bookman Old Style" w:hAnsi="Bookman Old Style"/>
                <w:b/>
                <w:lang w:val="en-GB"/>
              </w:rPr>
            </w:pPr>
            <w:r w:rsidRPr="00DD5266">
              <w:rPr>
                <w:rFonts w:ascii="Bookman Old Style" w:hAnsi="Bookman Old Style"/>
                <w:lang w:val="en-GB"/>
              </w:rPr>
              <w:t>Institutional legal frameworks strengthened</w:t>
            </w:r>
          </w:p>
        </w:tc>
        <w:tc>
          <w:tcPr>
            <w:tcW w:w="1540" w:type="dxa"/>
          </w:tcPr>
          <w:p w14:paraId="6677D009" w14:textId="62387FC6" w:rsidR="007C7929" w:rsidRPr="007C7929" w:rsidRDefault="007C7929" w:rsidP="007C7929">
            <w:pPr>
              <w:spacing w:line="360" w:lineRule="auto"/>
              <w:rPr>
                <w:rFonts w:ascii="Bookman Old Style" w:hAnsi="Bookman Old Style" w:cs="Calibri"/>
                <w:color w:val="000000"/>
                <w:sz w:val="24"/>
                <w:szCs w:val="24"/>
              </w:rPr>
            </w:pPr>
            <w:r w:rsidRPr="007C7929">
              <w:rPr>
                <w:rFonts w:ascii="Bookman Old Style" w:hAnsi="Bookman Old Style"/>
                <w:sz w:val="24"/>
                <w:szCs w:val="24"/>
              </w:rPr>
              <w:t>2,982,358</w:t>
            </w:r>
          </w:p>
        </w:tc>
        <w:tc>
          <w:tcPr>
            <w:tcW w:w="1540" w:type="dxa"/>
          </w:tcPr>
          <w:p w14:paraId="1D74E6DA" w14:textId="0BBB1A01" w:rsidR="007C7929" w:rsidRPr="007C7929" w:rsidRDefault="007C7929" w:rsidP="007C7929">
            <w:pPr>
              <w:spacing w:line="360" w:lineRule="auto"/>
              <w:rPr>
                <w:rFonts w:ascii="Bookman Old Style" w:hAnsi="Bookman Old Style" w:cs="Calibri"/>
                <w:color w:val="000000"/>
                <w:sz w:val="24"/>
                <w:szCs w:val="24"/>
              </w:rPr>
            </w:pPr>
            <w:r w:rsidRPr="007C7929">
              <w:rPr>
                <w:rFonts w:ascii="Bookman Old Style" w:hAnsi="Bookman Old Style"/>
                <w:sz w:val="24"/>
                <w:szCs w:val="24"/>
              </w:rPr>
              <w:t>2,390,850</w:t>
            </w:r>
          </w:p>
        </w:tc>
        <w:tc>
          <w:tcPr>
            <w:tcW w:w="1540" w:type="dxa"/>
          </w:tcPr>
          <w:p w14:paraId="28C8FD28" w14:textId="148EEFA2" w:rsidR="007C7929" w:rsidRPr="007C7929" w:rsidRDefault="007C7929" w:rsidP="007C7929">
            <w:pPr>
              <w:spacing w:line="360" w:lineRule="auto"/>
              <w:rPr>
                <w:rFonts w:ascii="Bookman Old Style" w:hAnsi="Bookman Old Style" w:cs="Calibri"/>
                <w:color w:val="000000"/>
                <w:sz w:val="24"/>
                <w:szCs w:val="24"/>
              </w:rPr>
            </w:pPr>
            <w:r w:rsidRPr="007C7929">
              <w:rPr>
                <w:rFonts w:ascii="Bookman Old Style" w:hAnsi="Bookman Old Style"/>
                <w:sz w:val="24"/>
                <w:szCs w:val="24"/>
              </w:rPr>
              <w:t>2,081,250</w:t>
            </w:r>
          </w:p>
        </w:tc>
        <w:tc>
          <w:tcPr>
            <w:tcW w:w="1540" w:type="dxa"/>
          </w:tcPr>
          <w:p w14:paraId="41A4B7B4" w14:textId="646A4307" w:rsidR="007C7929" w:rsidRPr="007C7929" w:rsidRDefault="007C7929" w:rsidP="007C7929">
            <w:pPr>
              <w:spacing w:line="360" w:lineRule="auto"/>
              <w:rPr>
                <w:rFonts w:ascii="Bookman Old Style" w:hAnsi="Bookman Old Style" w:cs="Calibri"/>
                <w:color w:val="000000"/>
                <w:sz w:val="24"/>
                <w:szCs w:val="24"/>
              </w:rPr>
            </w:pPr>
            <w:r w:rsidRPr="007C7929">
              <w:rPr>
                <w:rFonts w:ascii="Bookman Old Style" w:hAnsi="Bookman Old Style"/>
                <w:sz w:val="24"/>
                <w:szCs w:val="24"/>
              </w:rPr>
              <w:t xml:space="preserve"> 2,736,908</w:t>
            </w:r>
          </w:p>
        </w:tc>
        <w:tc>
          <w:tcPr>
            <w:tcW w:w="1540" w:type="dxa"/>
          </w:tcPr>
          <w:p w14:paraId="67285BDD" w14:textId="2E973528" w:rsidR="007C7929" w:rsidRPr="007C7929" w:rsidRDefault="007C7929" w:rsidP="007C7929">
            <w:pPr>
              <w:spacing w:line="360" w:lineRule="auto"/>
              <w:rPr>
                <w:rFonts w:ascii="Bookman Old Style" w:hAnsi="Bookman Old Style" w:cs="Calibri"/>
                <w:color w:val="000000"/>
                <w:sz w:val="24"/>
                <w:szCs w:val="24"/>
              </w:rPr>
            </w:pPr>
            <w:r w:rsidRPr="007C7929">
              <w:rPr>
                <w:rFonts w:ascii="Bookman Old Style" w:hAnsi="Bookman Old Style"/>
                <w:sz w:val="24"/>
                <w:szCs w:val="24"/>
              </w:rPr>
              <w:t>2,484,819</w:t>
            </w:r>
          </w:p>
        </w:tc>
        <w:tc>
          <w:tcPr>
            <w:tcW w:w="1600" w:type="dxa"/>
          </w:tcPr>
          <w:p w14:paraId="12592792" w14:textId="2AE59F89" w:rsidR="007C7929" w:rsidRPr="007C7929" w:rsidRDefault="007C7929" w:rsidP="007C7929">
            <w:pPr>
              <w:spacing w:line="360" w:lineRule="auto"/>
              <w:rPr>
                <w:rFonts w:ascii="Bookman Old Style" w:hAnsi="Bookman Old Style" w:cs="Calibri"/>
                <w:b/>
                <w:color w:val="000000"/>
                <w:sz w:val="24"/>
                <w:szCs w:val="24"/>
              </w:rPr>
            </w:pPr>
            <w:r w:rsidRPr="007C7929">
              <w:rPr>
                <w:rFonts w:ascii="Bookman Old Style" w:hAnsi="Bookman Old Style"/>
                <w:sz w:val="24"/>
                <w:szCs w:val="24"/>
              </w:rPr>
              <w:t>12,676,185</w:t>
            </w:r>
          </w:p>
        </w:tc>
        <w:tc>
          <w:tcPr>
            <w:tcW w:w="1134" w:type="dxa"/>
            <w:vMerge/>
          </w:tcPr>
          <w:p w14:paraId="014FD04E" w14:textId="77777777" w:rsidR="007C7929" w:rsidRPr="00DD5266" w:rsidRDefault="007C7929" w:rsidP="007C7929">
            <w:pPr>
              <w:spacing w:line="360" w:lineRule="auto"/>
              <w:rPr>
                <w:rFonts w:ascii="Bookman Old Style" w:hAnsi="Bookman Old Style"/>
                <w:b/>
                <w:lang w:val="en-GB"/>
              </w:rPr>
            </w:pPr>
          </w:p>
        </w:tc>
      </w:tr>
      <w:tr w:rsidR="007C7929" w:rsidRPr="00DD5266" w14:paraId="1568BADE" w14:textId="14D5CD08" w:rsidTr="00E71CA5">
        <w:tc>
          <w:tcPr>
            <w:tcW w:w="1838" w:type="dxa"/>
          </w:tcPr>
          <w:p w14:paraId="3E794A24" w14:textId="0CF9FB3E" w:rsidR="007C7929" w:rsidRPr="00DD5266" w:rsidRDefault="007C7929" w:rsidP="007C7929">
            <w:pPr>
              <w:spacing w:line="360" w:lineRule="auto"/>
              <w:rPr>
                <w:rFonts w:ascii="Bookman Old Style" w:hAnsi="Bookman Old Style"/>
                <w:b/>
                <w:lang w:val="en-GB"/>
              </w:rPr>
            </w:pPr>
            <w:r w:rsidRPr="00DD5266">
              <w:rPr>
                <w:rFonts w:ascii="Bookman Old Style" w:hAnsi="Bookman Old Style"/>
                <w:b/>
                <w:lang w:val="en-GB"/>
              </w:rPr>
              <w:t>Capacity building</w:t>
            </w:r>
          </w:p>
        </w:tc>
        <w:tc>
          <w:tcPr>
            <w:tcW w:w="1615" w:type="dxa"/>
          </w:tcPr>
          <w:p w14:paraId="4E1E29E8" w14:textId="2106B6DF" w:rsidR="007C7929" w:rsidRPr="00DD5266" w:rsidRDefault="007C7929" w:rsidP="007C7929">
            <w:pPr>
              <w:rPr>
                <w:rFonts w:ascii="Bookman Old Style" w:hAnsi="Bookman Old Style"/>
                <w:b/>
                <w:lang w:val="en-GB"/>
              </w:rPr>
            </w:pPr>
            <w:r w:rsidRPr="00DD5266">
              <w:rPr>
                <w:rFonts w:ascii="Bookman Old Style" w:hAnsi="Bookman Old Style"/>
                <w:lang w:val="en-GB"/>
              </w:rPr>
              <w:t>Institutional capacity to regulate water and energy services improved</w:t>
            </w:r>
          </w:p>
        </w:tc>
        <w:tc>
          <w:tcPr>
            <w:tcW w:w="1540" w:type="dxa"/>
          </w:tcPr>
          <w:p w14:paraId="763A9985" w14:textId="600BCD22" w:rsidR="007C7929" w:rsidRPr="007C7929" w:rsidRDefault="007C7929" w:rsidP="007C7929">
            <w:pPr>
              <w:spacing w:line="360" w:lineRule="auto"/>
              <w:rPr>
                <w:rFonts w:ascii="Bookman Old Style" w:hAnsi="Bookman Old Style" w:cs="Calibri"/>
                <w:color w:val="000000"/>
                <w:sz w:val="24"/>
                <w:szCs w:val="24"/>
              </w:rPr>
            </w:pPr>
            <w:r w:rsidRPr="007C7929">
              <w:rPr>
                <w:rFonts w:ascii="Bookman Old Style" w:hAnsi="Bookman Old Style"/>
                <w:sz w:val="24"/>
                <w:szCs w:val="24"/>
              </w:rPr>
              <w:t>6,548,507</w:t>
            </w:r>
          </w:p>
        </w:tc>
        <w:tc>
          <w:tcPr>
            <w:tcW w:w="1540" w:type="dxa"/>
          </w:tcPr>
          <w:p w14:paraId="41208744" w14:textId="1B683E25" w:rsidR="007C7929" w:rsidRPr="007C7929" w:rsidRDefault="007C7929" w:rsidP="007C7929">
            <w:pPr>
              <w:spacing w:line="360" w:lineRule="auto"/>
              <w:rPr>
                <w:rFonts w:ascii="Bookman Old Style" w:hAnsi="Bookman Old Style" w:cs="Calibri"/>
                <w:color w:val="000000"/>
                <w:sz w:val="24"/>
                <w:szCs w:val="24"/>
              </w:rPr>
            </w:pPr>
            <w:r w:rsidRPr="007C7929">
              <w:rPr>
                <w:rFonts w:ascii="Bookman Old Style" w:hAnsi="Bookman Old Style"/>
                <w:sz w:val="24"/>
                <w:szCs w:val="24"/>
              </w:rPr>
              <w:t>6,538,907</w:t>
            </w:r>
          </w:p>
        </w:tc>
        <w:tc>
          <w:tcPr>
            <w:tcW w:w="1540" w:type="dxa"/>
          </w:tcPr>
          <w:p w14:paraId="17F2109A" w14:textId="664C52E1" w:rsidR="007C7929" w:rsidRPr="007C7929" w:rsidRDefault="007C7929" w:rsidP="007C7929">
            <w:pPr>
              <w:spacing w:line="360" w:lineRule="auto"/>
              <w:rPr>
                <w:rFonts w:ascii="Bookman Old Style" w:hAnsi="Bookman Old Style" w:cs="Calibri"/>
                <w:color w:val="000000"/>
                <w:sz w:val="24"/>
                <w:szCs w:val="24"/>
              </w:rPr>
            </w:pPr>
            <w:r w:rsidRPr="007C7929">
              <w:rPr>
                <w:rFonts w:ascii="Bookman Old Style" w:hAnsi="Bookman Old Style"/>
                <w:sz w:val="24"/>
                <w:szCs w:val="24"/>
              </w:rPr>
              <w:t>5,362,769</w:t>
            </w:r>
          </w:p>
        </w:tc>
        <w:tc>
          <w:tcPr>
            <w:tcW w:w="1540" w:type="dxa"/>
          </w:tcPr>
          <w:p w14:paraId="3C738FB4" w14:textId="57E6B485" w:rsidR="007C7929" w:rsidRPr="007C7929" w:rsidRDefault="007C7929" w:rsidP="007C7929">
            <w:pPr>
              <w:spacing w:line="360" w:lineRule="auto"/>
              <w:rPr>
                <w:rFonts w:ascii="Bookman Old Style" w:hAnsi="Bookman Old Style" w:cs="Calibri"/>
                <w:color w:val="000000"/>
                <w:sz w:val="24"/>
                <w:szCs w:val="24"/>
              </w:rPr>
            </w:pPr>
            <w:r w:rsidRPr="007C7929">
              <w:rPr>
                <w:rFonts w:ascii="Bookman Old Style" w:hAnsi="Bookman Old Style"/>
                <w:sz w:val="24"/>
                <w:szCs w:val="24"/>
              </w:rPr>
              <w:t xml:space="preserve"> 6,149,771</w:t>
            </w:r>
          </w:p>
        </w:tc>
        <w:tc>
          <w:tcPr>
            <w:tcW w:w="1540" w:type="dxa"/>
          </w:tcPr>
          <w:p w14:paraId="385CC93A" w14:textId="09F60A11" w:rsidR="007C7929" w:rsidRPr="007C7929" w:rsidRDefault="007C7929" w:rsidP="007C7929">
            <w:pPr>
              <w:spacing w:line="360" w:lineRule="auto"/>
              <w:rPr>
                <w:rFonts w:ascii="Bookman Old Style" w:hAnsi="Bookman Old Style" w:cs="Calibri"/>
                <w:color w:val="000000"/>
                <w:sz w:val="24"/>
                <w:szCs w:val="24"/>
              </w:rPr>
            </w:pPr>
            <w:r w:rsidRPr="007C7929">
              <w:rPr>
                <w:rFonts w:ascii="Bookman Old Style" w:hAnsi="Bookman Old Style"/>
                <w:sz w:val="24"/>
                <w:szCs w:val="24"/>
              </w:rPr>
              <w:t>6,150,061</w:t>
            </w:r>
          </w:p>
        </w:tc>
        <w:tc>
          <w:tcPr>
            <w:tcW w:w="1600" w:type="dxa"/>
          </w:tcPr>
          <w:p w14:paraId="5AA091EE" w14:textId="09920929" w:rsidR="007C7929" w:rsidRPr="007C7929" w:rsidRDefault="007C7929" w:rsidP="007C7929">
            <w:pPr>
              <w:rPr>
                <w:rFonts w:ascii="Bookman Old Style" w:hAnsi="Bookman Old Style" w:cs="Calibri"/>
                <w:b/>
                <w:color w:val="000000"/>
                <w:sz w:val="24"/>
                <w:szCs w:val="24"/>
              </w:rPr>
            </w:pPr>
            <w:r w:rsidRPr="007C7929">
              <w:rPr>
                <w:rFonts w:ascii="Bookman Old Style" w:hAnsi="Bookman Old Style"/>
                <w:sz w:val="24"/>
                <w:szCs w:val="24"/>
              </w:rPr>
              <w:t xml:space="preserve"> 30,750,015</w:t>
            </w:r>
          </w:p>
        </w:tc>
        <w:tc>
          <w:tcPr>
            <w:tcW w:w="1134" w:type="dxa"/>
            <w:vMerge/>
          </w:tcPr>
          <w:p w14:paraId="5D0B4BD3" w14:textId="77777777" w:rsidR="007C7929" w:rsidRPr="00DD5266" w:rsidRDefault="007C7929" w:rsidP="007C7929">
            <w:pPr>
              <w:spacing w:line="360" w:lineRule="auto"/>
              <w:rPr>
                <w:rFonts w:ascii="Bookman Old Style" w:hAnsi="Bookman Old Style"/>
                <w:b/>
                <w:lang w:val="en-GB"/>
              </w:rPr>
            </w:pPr>
          </w:p>
        </w:tc>
      </w:tr>
    </w:tbl>
    <w:p w14:paraId="37D685DF" w14:textId="539EAEBA" w:rsidR="009E1B11" w:rsidRDefault="009E1B11" w:rsidP="00E97C1C">
      <w:pPr>
        <w:spacing w:after="0" w:line="360" w:lineRule="auto"/>
        <w:rPr>
          <w:rFonts w:ascii="Bookman Old Style" w:hAnsi="Bookman Old Style"/>
          <w:b/>
          <w:sz w:val="24"/>
          <w:szCs w:val="24"/>
          <w:lang w:val="en-GB"/>
        </w:rPr>
      </w:pPr>
    </w:p>
    <w:p w14:paraId="27AE942B" w14:textId="77777777" w:rsidR="009E1B11" w:rsidRDefault="009E1B11" w:rsidP="00E97C1C">
      <w:pPr>
        <w:spacing w:after="0" w:line="360" w:lineRule="auto"/>
        <w:rPr>
          <w:rFonts w:ascii="Bookman Old Style" w:hAnsi="Bookman Old Style"/>
          <w:b/>
          <w:sz w:val="24"/>
          <w:szCs w:val="24"/>
          <w:lang w:val="en-GB"/>
        </w:rPr>
      </w:pPr>
    </w:p>
    <w:p w14:paraId="27B005A6" w14:textId="31A87C20" w:rsidR="002F12D4" w:rsidRDefault="008F2C9E" w:rsidP="00E97C1C">
      <w:pPr>
        <w:spacing w:after="0" w:line="360" w:lineRule="auto"/>
        <w:rPr>
          <w:rFonts w:ascii="Bookman Old Style" w:hAnsi="Bookman Old Style"/>
          <w:b/>
          <w:sz w:val="24"/>
          <w:szCs w:val="24"/>
          <w:lang w:val="en-GB"/>
        </w:rPr>
      </w:pPr>
      <w:r>
        <w:rPr>
          <w:rFonts w:ascii="Bookman Old Style" w:hAnsi="Bookman Old Style"/>
          <w:b/>
          <w:sz w:val="24"/>
          <w:szCs w:val="24"/>
          <w:lang w:val="en-GB"/>
        </w:rPr>
        <w:t xml:space="preserve">5.2 </w:t>
      </w:r>
      <w:r w:rsidR="002F12D4" w:rsidRPr="006A3D85">
        <w:rPr>
          <w:rFonts w:ascii="Bookman Old Style" w:hAnsi="Bookman Old Style"/>
          <w:b/>
          <w:sz w:val="24"/>
          <w:szCs w:val="24"/>
          <w:lang w:val="en-GB"/>
        </w:rPr>
        <w:t>Projected Revenue</w:t>
      </w:r>
    </w:p>
    <w:p w14:paraId="3E978F3F" w14:textId="17E10FF9" w:rsidR="003D798E" w:rsidRPr="003D798E" w:rsidRDefault="003D798E" w:rsidP="00E97C1C">
      <w:pPr>
        <w:spacing w:after="0" w:line="360" w:lineRule="auto"/>
        <w:rPr>
          <w:rFonts w:ascii="Bookman Old Style" w:hAnsi="Bookman Old Style"/>
          <w:sz w:val="24"/>
          <w:szCs w:val="24"/>
          <w:lang w:val="en-GB"/>
        </w:rPr>
      </w:pPr>
      <w:r w:rsidRPr="003D798E">
        <w:rPr>
          <w:rFonts w:ascii="Bookman Old Style" w:hAnsi="Bookman Old Style"/>
          <w:sz w:val="24"/>
          <w:szCs w:val="24"/>
          <w:lang w:val="en-GB"/>
        </w:rPr>
        <w:t>The plan is expected to generate various revenues in the following three main sources:</w:t>
      </w:r>
    </w:p>
    <w:tbl>
      <w:tblPr>
        <w:tblStyle w:val="TableGrid"/>
        <w:tblW w:w="13815" w:type="dxa"/>
        <w:tblLook w:val="04A0" w:firstRow="1" w:lastRow="0" w:firstColumn="1" w:lastColumn="0" w:noHBand="0" w:noVBand="1"/>
      </w:tblPr>
      <w:tblGrid>
        <w:gridCol w:w="734"/>
        <w:gridCol w:w="8035"/>
        <w:gridCol w:w="5046"/>
      </w:tblGrid>
      <w:tr w:rsidR="002F12D4" w:rsidRPr="00B65ADF" w14:paraId="0EE6ED7B" w14:textId="77777777" w:rsidTr="00E71502">
        <w:trPr>
          <w:trHeight w:val="422"/>
        </w:trPr>
        <w:tc>
          <w:tcPr>
            <w:tcW w:w="734" w:type="dxa"/>
          </w:tcPr>
          <w:p w14:paraId="1F8FE7DA" w14:textId="39FD74F2" w:rsidR="002F12D4" w:rsidRPr="006A3D85" w:rsidRDefault="002F12D4" w:rsidP="00E97C1C">
            <w:pPr>
              <w:spacing w:line="360" w:lineRule="auto"/>
              <w:rPr>
                <w:rFonts w:ascii="Bookman Old Style" w:hAnsi="Bookman Old Style"/>
                <w:b/>
                <w:sz w:val="24"/>
                <w:szCs w:val="24"/>
                <w:lang w:val="en-GB"/>
              </w:rPr>
            </w:pPr>
            <w:r w:rsidRPr="006A3D85">
              <w:rPr>
                <w:rFonts w:ascii="Bookman Old Style" w:hAnsi="Bookman Old Style"/>
                <w:b/>
                <w:sz w:val="24"/>
                <w:szCs w:val="24"/>
                <w:lang w:val="en-GB"/>
              </w:rPr>
              <w:t>SN</w:t>
            </w:r>
          </w:p>
        </w:tc>
        <w:tc>
          <w:tcPr>
            <w:tcW w:w="8035" w:type="dxa"/>
          </w:tcPr>
          <w:p w14:paraId="6EBE4819" w14:textId="4CEFFE1F" w:rsidR="002F12D4" w:rsidRPr="006A3D85" w:rsidRDefault="002F12D4" w:rsidP="00E97C1C">
            <w:pPr>
              <w:spacing w:line="360" w:lineRule="auto"/>
              <w:rPr>
                <w:rFonts w:ascii="Bookman Old Style" w:hAnsi="Bookman Old Style"/>
                <w:b/>
                <w:sz w:val="24"/>
                <w:szCs w:val="24"/>
                <w:lang w:val="en-GB"/>
              </w:rPr>
            </w:pPr>
            <w:r w:rsidRPr="006A3D85">
              <w:rPr>
                <w:rFonts w:ascii="Bookman Old Style" w:hAnsi="Bookman Old Style"/>
                <w:b/>
                <w:sz w:val="24"/>
                <w:szCs w:val="24"/>
                <w:lang w:val="en-GB"/>
              </w:rPr>
              <w:t>Description</w:t>
            </w:r>
          </w:p>
        </w:tc>
        <w:tc>
          <w:tcPr>
            <w:tcW w:w="5046" w:type="dxa"/>
          </w:tcPr>
          <w:p w14:paraId="14E0CB60" w14:textId="13D9D5D9" w:rsidR="002F12D4" w:rsidRPr="006A3D85" w:rsidRDefault="002F12D4" w:rsidP="00E97C1C">
            <w:pPr>
              <w:spacing w:line="360" w:lineRule="auto"/>
              <w:rPr>
                <w:rFonts w:ascii="Bookman Old Style" w:hAnsi="Bookman Old Style"/>
                <w:b/>
                <w:sz w:val="24"/>
                <w:szCs w:val="24"/>
                <w:lang w:val="en-GB"/>
              </w:rPr>
            </w:pPr>
            <w:r w:rsidRPr="006A3D85">
              <w:rPr>
                <w:rFonts w:ascii="Bookman Old Style" w:hAnsi="Bookman Old Style"/>
                <w:b/>
                <w:sz w:val="24"/>
                <w:szCs w:val="24"/>
                <w:lang w:val="en-GB"/>
              </w:rPr>
              <w:t xml:space="preserve">Budget </w:t>
            </w:r>
            <w:r w:rsidR="00252E27" w:rsidRPr="006A3D85">
              <w:rPr>
                <w:rFonts w:ascii="Bookman Old Style" w:hAnsi="Bookman Old Style"/>
                <w:b/>
                <w:sz w:val="24"/>
                <w:szCs w:val="24"/>
                <w:lang w:val="en-GB"/>
              </w:rPr>
              <w:t>(TZS)</w:t>
            </w:r>
          </w:p>
        </w:tc>
      </w:tr>
      <w:tr w:rsidR="002F12D4" w:rsidRPr="00B65ADF" w14:paraId="492E97FE" w14:textId="77777777" w:rsidTr="00E71502">
        <w:trPr>
          <w:trHeight w:val="422"/>
        </w:trPr>
        <w:tc>
          <w:tcPr>
            <w:tcW w:w="734" w:type="dxa"/>
          </w:tcPr>
          <w:p w14:paraId="4C3145B9" w14:textId="5DDD38B8" w:rsidR="002F12D4" w:rsidRPr="006A3D85" w:rsidRDefault="00252E27" w:rsidP="00E97C1C">
            <w:pPr>
              <w:spacing w:line="360" w:lineRule="auto"/>
              <w:rPr>
                <w:rFonts w:ascii="Bookman Old Style" w:hAnsi="Bookman Old Style"/>
                <w:sz w:val="24"/>
                <w:szCs w:val="24"/>
                <w:lang w:val="en-GB"/>
              </w:rPr>
            </w:pPr>
            <w:r w:rsidRPr="006A3D85">
              <w:rPr>
                <w:rFonts w:ascii="Bookman Old Style" w:hAnsi="Bookman Old Style"/>
                <w:sz w:val="24"/>
                <w:szCs w:val="24"/>
                <w:lang w:val="en-GB"/>
              </w:rPr>
              <w:t>1.</w:t>
            </w:r>
          </w:p>
        </w:tc>
        <w:tc>
          <w:tcPr>
            <w:tcW w:w="8035" w:type="dxa"/>
          </w:tcPr>
          <w:p w14:paraId="194CB356" w14:textId="0ACD7630" w:rsidR="002F12D4" w:rsidRPr="006A3D85" w:rsidRDefault="00404BE7" w:rsidP="00E97C1C">
            <w:pPr>
              <w:spacing w:line="360" w:lineRule="auto"/>
              <w:rPr>
                <w:rFonts w:ascii="Bookman Old Style" w:hAnsi="Bookman Old Style"/>
                <w:sz w:val="24"/>
                <w:szCs w:val="24"/>
                <w:lang w:val="en-GB"/>
              </w:rPr>
            </w:pPr>
            <w:r w:rsidRPr="006A3D85">
              <w:rPr>
                <w:rFonts w:ascii="Bookman Old Style" w:hAnsi="Bookman Old Style"/>
                <w:sz w:val="24"/>
                <w:szCs w:val="24"/>
                <w:lang w:val="en-GB"/>
              </w:rPr>
              <w:t>Regulatory levy</w:t>
            </w:r>
          </w:p>
        </w:tc>
        <w:tc>
          <w:tcPr>
            <w:tcW w:w="5046" w:type="dxa"/>
          </w:tcPr>
          <w:p w14:paraId="2E8897A6" w14:textId="5F3B550F" w:rsidR="002F12D4" w:rsidRPr="006A3D85" w:rsidRDefault="00404BE7" w:rsidP="00E97C1C">
            <w:pPr>
              <w:spacing w:line="360" w:lineRule="auto"/>
              <w:rPr>
                <w:rFonts w:ascii="Bookman Old Style" w:hAnsi="Bookman Old Style"/>
                <w:sz w:val="24"/>
                <w:szCs w:val="24"/>
                <w:lang w:val="en-GB"/>
              </w:rPr>
            </w:pPr>
            <w:r w:rsidRPr="006A3D85">
              <w:rPr>
                <w:rFonts w:ascii="Bookman Old Style" w:hAnsi="Bookman Old Style"/>
                <w:sz w:val="24"/>
                <w:szCs w:val="24"/>
                <w:lang w:val="en-GB"/>
              </w:rPr>
              <w:t>80.9 bill</w:t>
            </w:r>
          </w:p>
        </w:tc>
      </w:tr>
      <w:tr w:rsidR="002F12D4" w:rsidRPr="00B65ADF" w14:paraId="485DECED" w14:textId="77777777" w:rsidTr="00E71502">
        <w:trPr>
          <w:trHeight w:val="422"/>
        </w:trPr>
        <w:tc>
          <w:tcPr>
            <w:tcW w:w="734" w:type="dxa"/>
          </w:tcPr>
          <w:p w14:paraId="1B89B934" w14:textId="5395E831" w:rsidR="002F12D4" w:rsidRPr="006A3D85" w:rsidRDefault="00252E27" w:rsidP="00E97C1C">
            <w:pPr>
              <w:spacing w:line="360" w:lineRule="auto"/>
              <w:rPr>
                <w:rFonts w:ascii="Bookman Old Style" w:hAnsi="Bookman Old Style"/>
                <w:sz w:val="24"/>
                <w:szCs w:val="24"/>
                <w:lang w:val="en-GB"/>
              </w:rPr>
            </w:pPr>
            <w:r w:rsidRPr="006A3D85">
              <w:rPr>
                <w:rFonts w:ascii="Bookman Old Style" w:hAnsi="Bookman Old Style"/>
                <w:sz w:val="24"/>
                <w:szCs w:val="24"/>
                <w:lang w:val="en-GB"/>
              </w:rPr>
              <w:t>2</w:t>
            </w:r>
            <w:r w:rsidR="00404BE7" w:rsidRPr="006A3D85">
              <w:rPr>
                <w:rFonts w:ascii="Bookman Old Style" w:hAnsi="Bookman Old Style"/>
                <w:sz w:val="24"/>
                <w:szCs w:val="24"/>
                <w:lang w:val="en-GB"/>
              </w:rPr>
              <w:t>.</w:t>
            </w:r>
          </w:p>
        </w:tc>
        <w:tc>
          <w:tcPr>
            <w:tcW w:w="8035" w:type="dxa"/>
          </w:tcPr>
          <w:p w14:paraId="0D92AFC6" w14:textId="2D8E420F" w:rsidR="002F12D4" w:rsidRPr="006A3D85" w:rsidRDefault="00404BE7" w:rsidP="00E97C1C">
            <w:pPr>
              <w:spacing w:line="360" w:lineRule="auto"/>
              <w:rPr>
                <w:rFonts w:ascii="Bookman Old Style" w:hAnsi="Bookman Old Style"/>
                <w:sz w:val="24"/>
                <w:szCs w:val="24"/>
                <w:lang w:val="en-GB"/>
              </w:rPr>
            </w:pPr>
            <w:r w:rsidRPr="006A3D85">
              <w:rPr>
                <w:rFonts w:ascii="Bookman Old Style" w:hAnsi="Bookman Old Style"/>
                <w:sz w:val="24"/>
                <w:szCs w:val="24"/>
                <w:lang w:val="en-GB"/>
              </w:rPr>
              <w:t>License fees</w:t>
            </w:r>
          </w:p>
        </w:tc>
        <w:tc>
          <w:tcPr>
            <w:tcW w:w="5046" w:type="dxa"/>
          </w:tcPr>
          <w:p w14:paraId="4F6DF507" w14:textId="3CAF2BB4" w:rsidR="002F12D4" w:rsidRPr="006A3D85" w:rsidRDefault="00404BE7" w:rsidP="00E97C1C">
            <w:pPr>
              <w:spacing w:line="360" w:lineRule="auto"/>
              <w:rPr>
                <w:rFonts w:ascii="Bookman Old Style" w:hAnsi="Bookman Old Style"/>
                <w:sz w:val="24"/>
                <w:szCs w:val="24"/>
                <w:lang w:val="en-GB"/>
              </w:rPr>
            </w:pPr>
            <w:r w:rsidRPr="006A3D85">
              <w:rPr>
                <w:rFonts w:ascii="Bookman Old Style" w:hAnsi="Bookman Old Style"/>
                <w:sz w:val="24"/>
                <w:szCs w:val="24"/>
                <w:lang w:val="en-GB"/>
              </w:rPr>
              <w:t>837 mill</w:t>
            </w:r>
          </w:p>
        </w:tc>
      </w:tr>
      <w:tr w:rsidR="002F12D4" w:rsidRPr="00B65ADF" w14:paraId="34D4E503" w14:textId="77777777" w:rsidTr="00E71502">
        <w:trPr>
          <w:trHeight w:val="407"/>
        </w:trPr>
        <w:tc>
          <w:tcPr>
            <w:tcW w:w="734" w:type="dxa"/>
          </w:tcPr>
          <w:p w14:paraId="565722B4" w14:textId="38F9810F" w:rsidR="002F12D4" w:rsidRPr="006A3D85" w:rsidRDefault="00252E27" w:rsidP="00E97C1C">
            <w:pPr>
              <w:spacing w:line="360" w:lineRule="auto"/>
              <w:rPr>
                <w:rFonts w:ascii="Bookman Old Style" w:hAnsi="Bookman Old Style"/>
                <w:sz w:val="24"/>
                <w:szCs w:val="24"/>
                <w:lang w:val="en-GB"/>
              </w:rPr>
            </w:pPr>
            <w:r w:rsidRPr="006A3D85">
              <w:rPr>
                <w:rFonts w:ascii="Bookman Old Style" w:hAnsi="Bookman Old Style"/>
                <w:sz w:val="24"/>
                <w:szCs w:val="24"/>
                <w:lang w:val="en-GB"/>
              </w:rPr>
              <w:t>3</w:t>
            </w:r>
            <w:r w:rsidR="00404BE7" w:rsidRPr="006A3D85">
              <w:rPr>
                <w:rFonts w:ascii="Bookman Old Style" w:hAnsi="Bookman Old Style"/>
                <w:sz w:val="24"/>
                <w:szCs w:val="24"/>
                <w:lang w:val="en-GB"/>
              </w:rPr>
              <w:t>.</w:t>
            </w:r>
          </w:p>
        </w:tc>
        <w:tc>
          <w:tcPr>
            <w:tcW w:w="8035" w:type="dxa"/>
          </w:tcPr>
          <w:p w14:paraId="67DB2EBA" w14:textId="2900633E" w:rsidR="002F12D4" w:rsidRPr="006A3D85" w:rsidRDefault="00404BE7" w:rsidP="00E97C1C">
            <w:pPr>
              <w:spacing w:line="360" w:lineRule="auto"/>
              <w:rPr>
                <w:rFonts w:ascii="Bookman Old Style" w:hAnsi="Bookman Old Style"/>
                <w:sz w:val="24"/>
                <w:szCs w:val="24"/>
                <w:lang w:val="en-GB"/>
              </w:rPr>
            </w:pPr>
            <w:r w:rsidRPr="006A3D85">
              <w:rPr>
                <w:rFonts w:ascii="Bookman Old Style" w:hAnsi="Bookman Old Style"/>
                <w:sz w:val="24"/>
                <w:szCs w:val="24"/>
                <w:lang w:val="en-GB"/>
              </w:rPr>
              <w:t>Other revenue</w:t>
            </w:r>
            <w:r w:rsidR="00405C87">
              <w:rPr>
                <w:rFonts w:ascii="Bookman Old Style" w:hAnsi="Bookman Old Style"/>
                <w:sz w:val="24"/>
                <w:szCs w:val="24"/>
                <w:lang w:val="en-GB"/>
              </w:rPr>
              <w:t>s</w:t>
            </w:r>
          </w:p>
        </w:tc>
        <w:tc>
          <w:tcPr>
            <w:tcW w:w="5046" w:type="dxa"/>
          </w:tcPr>
          <w:p w14:paraId="5E9C7F84" w14:textId="69AA2DE4" w:rsidR="002F12D4" w:rsidRPr="006A3D85" w:rsidRDefault="00647AEE" w:rsidP="00E97C1C">
            <w:pPr>
              <w:spacing w:line="360" w:lineRule="auto"/>
              <w:rPr>
                <w:rFonts w:ascii="Bookman Old Style" w:hAnsi="Bookman Old Style"/>
                <w:sz w:val="24"/>
                <w:szCs w:val="24"/>
                <w:lang w:val="en-GB"/>
              </w:rPr>
            </w:pPr>
            <w:r w:rsidRPr="006A3D85">
              <w:rPr>
                <w:rFonts w:ascii="Bookman Old Style" w:hAnsi="Bookman Old Style"/>
                <w:sz w:val="24"/>
                <w:szCs w:val="24"/>
                <w:lang w:val="en-GB"/>
              </w:rPr>
              <w:t>807 mill</w:t>
            </w:r>
          </w:p>
        </w:tc>
      </w:tr>
      <w:tr w:rsidR="00252E27" w:rsidRPr="00B65ADF" w14:paraId="358D5858" w14:textId="77777777" w:rsidTr="00E71502">
        <w:trPr>
          <w:trHeight w:val="422"/>
        </w:trPr>
        <w:tc>
          <w:tcPr>
            <w:tcW w:w="734" w:type="dxa"/>
          </w:tcPr>
          <w:p w14:paraId="7B6B3933" w14:textId="777572D4" w:rsidR="00252E27" w:rsidRPr="006A3D85" w:rsidRDefault="00252E27" w:rsidP="00E97C1C">
            <w:pPr>
              <w:spacing w:line="360" w:lineRule="auto"/>
              <w:rPr>
                <w:rFonts w:ascii="Bookman Old Style" w:hAnsi="Bookman Old Style"/>
                <w:sz w:val="24"/>
                <w:szCs w:val="24"/>
                <w:lang w:val="en-GB"/>
              </w:rPr>
            </w:pPr>
          </w:p>
        </w:tc>
        <w:tc>
          <w:tcPr>
            <w:tcW w:w="8035" w:type="dxa"/>
          </w:tcPr>
          <w:p w14:paraId="5B7E4B7E" w14:textId="60950615" w:rsidR="00252E27" w:rsidRPr="006A3D85" w:rsidRDefault="00404BE7" w:rsidP="00E97C1C">
            <w:pPr>
              <w:spacing w:line="360" w:lineRule="auto"/>
              <w:rPr>
                <w:rFonts w:ascii="Bookman Old Style" w:hAnsi="Bookman Old Style"/>
                <w:b/>
                <w:sz w:val="24"/>
                <w:szCs w:val="24"/>
                <w:lang w:val="en-GB"/>
              </w:rPr>
            </w:pPr>
            <w:r w:rsidRPr="006A3D85">
              <w:rPr>
                <w:rFonts w:ascii="Bookman Old Style" w:hAnsi="Bookman Old Style"/>
                <w:b/>
                <w:sz w:val="24"/>
                <w:szCs w:val="24"/>
                <w:lang w:val="en-GB"/>
              </w:rPr>
              <w:t xml:space="preserve">Total </w:t>
            </w:r>
          </w:p>
        </w:tc>
        <w:tc>
          <w:tcPr>
            <w:tcW w:w="5046" w:type="dxa"/>
          </w:tcPr>
          <w:p w14:paraId="17230541" w14:textId="0CB7D03D" w:rsidR="00252E27" w:rsidRPr="006A3D85" w:rsidRDefault="00647AEE" w:rsidP="00E97C1C">
            <w:pPr>
              <w:spacing w:line="360" w:lineRule="auto"/>
              <w:rPr>
                <w:rFonts w:ascii="Bookman Old Style" w:hAnsi="Bookman Old Style"/>
                <w:b/>
                <w:sz w:val="24"/>
                <w:szCs w:val="24"/>
                <w:lang w:val="en-GB"/>
              </w:rPr>
            </w:pPr>
            <w:r w:rsidRPr="006A3D85">
              <w:rPr>
                <w:rFonts w:ascii="Bookman Old Style" w:hAnsi="Bookman Old Style"/>
                <w:b/>
                <w:sz w:val="24"/>
                <w:szCs w:val="24"/>
                <w:lang w:val="en-GB"/>
              </w:rPr>
              <w:t>82 bill</w:t>
            </w:r>
          </w:p>
        </w:tc>
      </w:tr>
    </w:tbl>
    <w:p w14:paraId="4EA75428" w14:textId="34E1F01E" w:rsidR="002F12D4" w:rsidRPr="006A3D85" w:rsidRDefault="002F12D4" w:rsidP="00E97C1C">
      <w:pPr>
        <w:spacing w:after="0" w:line="360" w:lineRule="auto"/>
        <w:rPr>
          <w:rFonts w:ascii="Bookman Old Style" w:hAnsi="Bookman Old Style"/>
          <w:b/>
          <w:sz w:val="24"/>
          <w:szCs w:val="24"/>
          <w:lang w:val="en-GB"/>
        </w:rPr>
      </w:pPr>
    </w:p>
    <w:p w14:paraId="62081E09" w14:textId="448C46A4" w:rsidR="00E6210C" w:rsidRPr="00DD4FCF" w:rsidRDefault="00252E27" w:rsidP="00DD4FCF">
      <w:pPr>
        <w:pStyle w:val="Heading1"/>
        <w:jc w:val="center"/>
        <w:rPr>
          <w:rFonts w:ascii="Bookman Old Style" w:hAnsi="Bookman Old Style"/>
          <w:b/>
          <w:sz w:val="24"/>
          <w:szCs w:val="24"/>
          <w:lang w:val="en-GB"/>
        </w:rPr>
      </w:pPr>
      <w:r w:rsidRPr="006A3D85">
        <w:rPr>
          <w:rFonts w:ascii="Bookman Old Style" w:hAnsi="Bookman Old Style"/>
          <w:b/>
          <w:sz w:val="24"/>
          <w:szCs w:val="24"/>
          <w:lang w:val="en-GB"/>
        </w:rPr>
        <w:br w:type="page"/>
      </w:r>
      <w:bookmarkStart w:id="43" w:name="_Toc104551024"/>
      <w:r w:rsidR="00273870" w:rsidRPr="00F1053E">
        <w:rPr>
          <w:rFonts w:ascii="Bookman Old Style" w:hAnsi="Bookman Old Style"/>
          <w:b/>
          <w:lang w:val="en-GB"/>
        </w:rPr>
        <w:lastRenderedPageBreak/>
        <w:t>CHAPTER SIX</w:t>
      </w:r>
      <w:bookmarkEnd w:id="43"/>
    </w:p>
    <w:p w14:paraId="1AAAC770" w14:textId="77777777" w:rsidR="00F1053E" w:rsidRPr="00F1053E" w:rsidRDefault="00F1053E" w:rsidP="00F1053E">
      <w:pPr>
        <w:rPr>
          <w:lang w:val="en-GB"/>
        </w:rPr>
      </w:pPr>
    </w:p>
    <w:p w14:paraId="1290491F" w14:textId="4634ECB6" w:rsidR="00C80554" w:rsidRPr="002D0817" w:rsidRDefault="002D0817" w:rsidP="002D0817">
      <w:pPr>
        <w:pStyle w:val="Heading2"/>
        <w:rPr>
          <w:rFonts w:ascii="Bookman Old Style" w:hAnsi="Bookman Old Style"/>
          <w:b/>
          <w:lang w:val="en-GB"/>
        </w:rPr>
      </w:pPr>
      <w:bookmarkStart w:id="44" w:name="_Toc104551025"/>
      <w:r>
        <w:rPr>
          <w:rFonts w:ascii="Bookman Old Style" w:hAnsi="Bookman Old Style"/>
          <w:b/>
          <w:lang w:val="en-GB"/>
        </w:rPr>
        <w:t xml:space="preserve">6.0 </w:t>
      </w:r>
      <w:r w:rsidR="00273870" w:rsidRPr="002D0817">
        <w:rPr>
          <w:rFonts w:ascii="Bookman Old Style" w:hAnsi="Bookman Old Style"/>
          <w:b/>
          <w:lang w:val="en-GB"/>
        </w:rPr>
        <w:t xml:space="preserve">MONITORING AND EVALUATION </w:t>
      </w:r>
      <w:r w:rsidR="006C7163">
        <w:rPr>
          <w:rFonts w:ascii="Bookman Old Style" w:hAnsi="Bookman Old Style"/>
          <w:b/>
          <w:lang w:val="en-GB"/>
        </w:rPr>
        <w:t>(M&amp;E)</w:t>
      </w:r>
      <w:bookmarkEnd w:id="44"/>
    </w:p>
    <w:p w14:paraId="0A5AF84C" w14:textId="77777777" w:rsidR="00466351" w:rsidRDefault="00466351" w:rsidP="00E97C1C">
      <w:pPr>
        <w:tabs>
          <w:tab w:val="left" w:pos="4456"/>
        </w:tabs>
        <w:spacing w:after="0" w:line="360" w:lineRule="auto"/>
        <w:rPr>
          <w:rFonts w:ascii="Bookman Old Style" w:hAnsi="Bookman Old Style"/>
          <w:b/>
          <w:sz w:val="24"/>
          <w:szCs w:val="24"/>
          <w:lang w:val="en-GB"/>
        </w:rPr>
      </w:pPr>
    </w:p>
    <w:p w14:paraId="5EF420EC" w14:textId="380F2A51" w:rsidR="00466351" w:rsidRPr="00981D69" w:rsidRDefault="00466351" w:rsidP="00466351">
      <w:pPr>
        <w:spacing w:after="0" w:line="360" w:lineRule="auto"/>
        <w:jc w:val="both"/>
        <w:rPr>
          <w:rFonts w:ascii="Bookman Old Style" w:hAnsi="Bookman Old Style" w:cs="Calibri"/>
          <w:sz w:val="24"/>
          <w:szCs w:val="24"/>
        </w:rPr>
      </w:pPr>
      <w:r w:rsidRPr="00981D69">
        <w:rPr>
          <w:rFonts w:ascii="Bookman Old Style" w:hAnsi="Bookman Old Style" w:cs="Calibri"/>
          <w:sz w:val="24"/>
          <w:szCs w:val="24"/>
        </w:rPr>
        <w:t xml:space="preserve">Monitoring and Evaluation of  </w:t>
      </w:r>
      <w:r w:rsidR="006C7163">
        <w:rPr>
          <w:rFonts w:ascii="Bookman Old Style" w:hAnsi="Bookman Old Style" w:cs="Calibri"/>
          <w:sz w:val="24"/>
          <w:szCs w:val="24"/>
        </w:rPr>
        <w:t>this S</w:t>
      </w:r>
      <w:r w:rsidR="006C7163" w:rsidRPr="00981D69">
        <w:rPr>
          <w:rFonts w:ascii="Bookman Old Style" w:hAnsi="Bookman Old Style" w:cs="Calibri"/>
          <w:sz w:val="24"/>
          <w:szCs w:val="24"/>
        </w:rPr>
        <w:t xml:space="preserve">trategic </w:t>
      </w:r>
      <w:r w:rsidR="006C7163">
        <w:rPr>
          <w:rFonts w:ascii="Bookman Old Style" w:hAnsi="Bookman Old Style" w:cs="Calibri"/>
          <w:sz w:val="24"/>
          <w:szCs w:val="24"/>
        </w:rPr>
        <w:t>P</w:t>
      </w:r>
      <w:r w:rsidR="006C7163" w:rsidRPr="00981D69">
        <w:rPr>
          <w:rFonts w:ascii="Bookman Old Style" w:hAnsi="Bookman Old Style" w:cs="Calibri"/>
          <w:sz w:val="24"/>
          <w:szCs w:val="24"/>
        </w:rPr>
        <w:t xml:space="preserve">lan’s </w:t>
      </w:r>
      <w:r w:rsidRPr="00981D69">
        <w:rPr>
          <w:rFonts w:ascii="Bookman Old Style" w:hAnsi="Bookman Old Style" w:cs="Calibri"/>
          <w:sz w:val="24"/>
          <w:szCs w:val="24"/>
        </w:rPr>
        <w:t xml:space="preserve">implementation will </w:t>
      </w:r>
      <w:r w:rsidR="00A74096">
        <w:rPr>
          <w:rFonts w:ascii="Bookman Old Style" w:hAnsi="Bookman Old Style" w:cs="Calibri"/>
          <w:sz w:val="24"/>
          <w:szCs w:val="24"/>
        </w:rPr>
        <w:t>focus</w:t>
      </w:r>
      <w:r w:rsidRPr="00981D69">
        <w:rPr>
          <w:rFonts w:ascii="Bookman Old Style" w:hAnsi="Bookman Old Style" w:cs="Calibri"/>
          <w:sz w:val="24"/>
          <w:szCs w:val="24"/>
        </w:rPr>
        <w:t xml:space="preserve"> on the annual </w:t>
      </w:r>
      <w:r w:rsidR="00F4549F" w:rsidRPr="00981D69">
        <w:rPr>
          <w:rFonts w:ascii="Bookman Old Style" w:hAnsi="Bookman Old Style" w:cs="Calibri"/>
          <w:sz w:val="24"/>
          <w:szCs w:val="24"/>
        </w:rPr>
        <w:t>operative</w:t>
      </w:r>
      <w:r w:rsidRPr="00981D69">
        <w:rPr>
          <w:rFonts w:ascii="Bookman Old Style" w:hAnsi="Bookman Old Style" w:cs="Calibri"/>
          <w:sz w:val="24"/>
          <w:szCs w:val="24"/>
        </w:rPr>
        <w:t xml:space="preserve"> plans. </w:t>
      </w:r>
      <w:r w:rsidR="00A74096">
        <w:rPr>
          <w:rFonts w:ascii="Bookman Old Style" w:hAnsi="Bookman Old Style" w:cs="Calibri"/>
          <w:sz w:val="24"/>
          <w:szCs w:val="24"/>
        </w:rPr>
        <w:t xml:space="preserve">At </w:t>
      </w:r>
      <w:r w:rsidRPr="00981D69">
        <w:rPr>
          <w:rFonts w:ascii="Bookman Old Style" w:hAnsi="Bookman Old Style" w:cs="Calibri"/>
          <w:sz w:val="24"/>
          <w:szCs w:val="24"/>
        </w:rPr>
        <w:t>Each</w:t>
      </w:r>
      <w:r>
        <w:rPr>
          <w:rFonts w:ascii="Bookman Old Style" w:hAnsi="Bookman Old Style" w:cs="Calibri"/>
          <w:sz w:val="24"/>
          <w:szCs w:val="24"/>
        </w:rPr>
        <w:t xml:space="preserve"> level,</w:t>
      </w:r>
      <w:r w:rsidRPr="00981D69">
        <w:rPr>
          <w:rFonts w:ascii="Bookman Old Style" w:hAnsi="Bookman Old Style" w:cs="Calibri"/>
          <w:sz w:val="24"/>
          <w:szCs w:val="24"/>
        </w:rPr>
        <w:t xml:space="preserve"> department</w:t>
      </w:r>
      <w:r w:rsidR="00A74096">
        <w:rPr>
          <w:rFonts w:ascii="Bookman Old Style" w:hAnsi="Bookman Old Style" w:cs="Calibri"/>
          <w:sz w:val="24"/>
          <w:szCs w:val="24"/>
        </w:rPr>
        <w:t>s</w:t>
      </w:r>
      <w:r w:rsidRPr="00981D69">
        <w:rPr>
          <w:rFonts w:ascii="Bookman Old Style" w:hAnsi="Bookman Old Style" w:cs="Calibri"/>
          <w:sz w:val="24"/>
          <w:szCs w:val="24"/>
        </w:rPr>
        <w:t xml:space="preserve"> or </w:t>
      </w:r>
      <w:r w:rsidR="00F4549F">
        <w:rPr>
          <w:rFonts w:ascii="Bookman Old Style" w:hAnsi="Bookman Old Style" w:cs="Calibri"/>
          <w:sz w:val="24"/>
          <w:szCs w:val="24"/>
        </w:rPr>
        <w:t>unit</w:t>
      </w:r>
      <w:r w:rsidR="00A74096">
        <w:rPr>
          <w:rFonts w:ascii="Bookman Old Style" w:hAnsi="Bookman Old Style" w:cs="Calibri"/>
          <w:sz w:val="24"/>
          <w:szCs w:val="24"/>
        </w:rPr>
        <w:t>s</w:t>
      </w:r>
      <w:r w:rsidRPr="00981D69">
        <w:rPr>
          <w:rFonts w:ascii="Bookman Old Style" w:hAnsi="Bookman Old Style" w:cs="Calibri"/>
          <w:sz w:val="24"/>
          <w:szCs w:val="24"/>
        </w:rPr>
        <w:t xml:space="preserve"> will be required to derive clear </w:t>
      </w:r>
      <w:r w:rsidR="00F4549F" w:rsidRPr="00981D69">
        <w:rPr>
          <w:rFonts w:ascii="Bookman Old Style" w:hAnsi="Bookman Old Style" w:cs="Calibri"/>
          <w:sz w:val="24"/>
          <w:szCs w:val="24"/>
        </w:rPr>
        <w:t>indicators</w:t>
      </w:r>
      <w:r w:rsidRPr="00981D69">
        <w:rPr>
          <w:rFonts w:ascii="Bookman Old Style" w:hAnsi="Bookman Old Style" w:cs="Calibri"/>
          <w:sz w:val="24"/>
          <w:szCs w:val="24"/>
        </w:rPr>
        <w:t xml:space="preserve"> and deliverables from the annual plan as well as their respective due dates for the activities for which they take lead responsibility. </w:t>
      </w:r>
      <w:r w:rsidR="00F4549F">
        <w:rPr>
          <w:rFonts w:ascii="Bookman Old Style" w:hAnsi="Bookman Old Style" w:cs="Calibri"/>
          <w:sz w:val="24"/>
          <w:szCs w:val="24"/>
        </w:rPr>
        <w:t xml:space="preserve">The </w:t>
      </w:r>
      <w:r w:rsidR="006C7163" w:rsidRPr="00981D69">
        <w:rPr>
          <w:rFonts w:ascii="Bookman Old Style" w:hAnsi="Bookman Old Style" w:cs="Calibri"/>
          <w:sz w:val="24"/>
          <w:szCs w:val="24"/>
        </w:rPr>
        <w:t>progress reports</w:t>
      </w:r>
      <w:r w:rsidR="006C7163">
        <w:rPr>
          <w:rFonts w:ascii="Bookman Old Style" w:hAnsi="Bookman Old Style" w:cs="Calibri"/>
          <w:sz w:val="24"/>
          <w:szCs w:val="24"/>
        </w:rPr>
        <w:t xml:space="preserve"> of the</w:t>
      </w:r>
      <w:r w:rsidR="006C7163" w:rsidRPr="00981D69">
        <w:rPr>
          <w:rFonts w:ascii="Bookman Old Style" w:hAnsi="Bookman Old Style" w:cs="Calibri"/>
          <w:sz w:val="24"/>
          <w:szCs w:val="24"/>
        </w:rPr>
        <w:t xml:space="preserve"> </w:t>
      </w:r>
      <w:r w:rsidR="00F4549F">
        <w:rPr>
          <w:rFonts w:ascii="Bookman Old Style" w:hAnsi="Bookman Old Style" w:cs="Calibri"/>
          <w:sz w:val="24"/>
          <w:szCs w:val="24"/>
        </w:rPr>
        <w:t>balance score matrix</w:t>
      </w:r>
      <w:r w:rsidRPr="00981D69">
        <w:rPr>
          <w:rFonts w:ascii="Bookman Old Style" w:hAnsi="Bookman Old Style" w:cs="Calibri"/>
          <w:sz w:val="24"/>
          <w:szCs w:val="24"/>
        </w:rPr>
        <w:t xml:space="preserve"> will form the basic tool for </w:t>
      </w:r>
      <w:r w:rsidR="006C7163" w:rsidRPr="00981D69">
        <w:rPr>
          <w:rFonts w:ascii="Bookman Old Style" w:hAnsi="Bookman Old Style" w:cs="Calibri"/>
          <w:sz w:val="24"/>
          <w:szCs w:val="24"/>
        </w:rPr>
        <w:t xml:space="preserve">implementation of </w:t>
      </w:r>
      <w:r w:rsidRPr="00981D69">
        <w:rPr>
          <w:rFonts w:ascii="Bookman Old Style" w:hAnsi="Bookman Old Style" w:cs="Calibri"/>
          <w:sz w:val="24"/>
          <w:szCs w:val="24"/>
        </w:rPr>
        <w:t xml:space="preserve">M&amp;E plan. </w:t>
      </w:r>
    </w:p>
    <w:p w14:paraId="569FE91B" w14:textId="77777777" w:rsidR="00466351" w:rsidRPr="00981D69" w:rsidRDefault="00466351" w:rsidP="00466351">
      <w:pPr>
        <w:spacing w:after="0" w:line="360" w:lineRule="auto"/>
        <w:jc w:val="both"/>
        <w:rPr>
          <w:rFonts w:ascii="Bookman Old Style" w:hAnsi="Bookman Old Style" w:cs="Calibri"/>
          <w:sz w:val="24"/>
          <w:szCs w:val="24"/>
        </w:rPr>
      </w:pPr>
    </w:p>
    <w:p w14:paraId="4FBE95D0" w14:textId="012489FD" w:rsidR="00466351" w:rsidRPr="00981D69" w:rsidRDefault="00466351" w:rsidP="00466351">
      <w:pPr>
        <w:spacing w:after="0" w:line="360" w:lineRule="auto"/>
        <w:contextualSpacing/>
        <w:jc w:val="both"/>
        <w:rPr>
          <w:rFonts w:ascii="Bookman Old Style" w:hAnsi="Bookman Old Style" w:cs="Calibri"/>
          <w:sz w:val="24"/>
          <w:szCs w:val="24"/>
        </w:rPr>
      </w:pPr>
      <w:r w:rsidRPr="006E768B">
        <w:rPr>
          <w:rFonts w:ascii="Bookman Old Style" w:hAnsi="Bookman Old Style" w:cs="Calibri"/>
          <w:sz w:val="24"/>
          <w:szCs w:val="24"/>
        </w:rPr>
        <w:t xml:space="preserve">The </w:t>
      </w:r>
      <w:r w:rsidR="00F4549F" w:rsidRPr="006E768B">
        <w:rPr>
          <w:rFonts w:ascii="Bookman Old Style" w:hAnsi="Bookman Old Style" w:cs="Calibri"/>
          <w:sz w:val="24"/>
          <w:szCs w:val="24"/>
        </w:rPr>
        <w:t>Planning, Research and Statistic Division</w:t>
      </w:r>
      <w:r w:rsidRPr="006E768B">
        <w:rPr>
          <w:rFonts w:ascii="Bookman Old Style" w:hAnsi="Bookman Old Style" w:cs="Calibri"/>
          <w:sz w:val="24"/>
          <w:szCs w:val="24"/>
        </w:rPr>
        <w:t xml:space="preserve"> will report to </w:t>
      </w:r>
      <w:r w:rsidRPr="00405C87">
        <w:rPr>
          <w:rFonts w:ascii="Bookman Old Style" w:hAnsi="Bookman Old Style" w:cs="Calibri"/>
          <w:sz w:val="24"/>
          <w:szCs w:val="24"/>
        </w:rPr>
        <w:t xml:space="preserve">the Director </w:t>
      </w:r>
      <w:r w:rsidR="00F4549F" w:rsidRPr="00405C87">
        <w:rPr>
          <w:rFonts w:ascii="Bookman Old Style" w:hAnsi="Bookman Old Style" w:cs="Calibri"/>
          <w:sz w:val="24"/>
          <w:szCs w:val="24"/>
        </w:rPr>
        <w:t xml:space="preserve">of Economic </w:t>
      </w:r>
      <w:r w:rsidR="000B2C9D">
        <w:rPr>
          <w:rFonts w:ascii="Bookman Old Style" w:hAnsi="Bookman Old Style" w:cs="Calibri"/>
          <w:sz w:val="24"/>
          <w:szCs w:val="24"/>
        </w:rPr>
        <w:t>Department</w:t>
      </w:r>
      <w:r w:rsidR="00F4549F" w:rsidRPr="00405C87">
        <w:rPr>
          <w:rFonts w:ascii="Bookman Old Style" w:hAnsi="Bookman Old Style" w:cs="Calibri"/>
          <w:sz w:val="24"/>
          <w:szCs w:val="24"/>
        </w:rPr>
        <w:t xml:space="preserve"> </w:t>
      </w:r>
      <w:r w:rsidR="00A74096">
        <w:rPr>
          <w:rFonts w:ascii="Bookman Old Style" w:hAnsi="Bookman Old Style" w:cs="Calibri"/>
          <w:sz w:val="24"/>
          <w:szCs w:val="24"/>
        </w:rPr>
        <w:t xml:space="preserve">who is also </w:t>
      </w:r>
      <w:r w:rsidRPr="00405C87">
        <w:rPr>
          <w:rFonts w:ascii="Bookman Old Style" w:hAnsi="Bookman Old Style" w:cs="Calibri"/>
          <w:sz w:val="24"/>
          <w:szCs w:val="24"/>
        </w:rPr>
        <w:t>responsibl</w:t>
      </w:r>
      <w:r w:rsidR="00A74096">
        <w:rPr>
          <w:rFonts w:ascii="Bookman Old Style" w:hAnsi="Bookman Old Style" w:cs="Calibri"/>
          <w:sz w:val="24"/>
          <w:szCs w:val="24"/>
        </w:rPr>
        <w:t>e</w:t>
      </w:r>
      <w:r w:rsidRPr="00180A71">
        <w:rPr>
          <w:rFonts w:ascii="Bookman Old Style" w:hAnsi="Bookman Old Style" w:cs="Calibri"/>
          <w:sz w:val="24"/>
          <w:szCs w:val="24"/>
        </w:rPr>
        <w:t xml:space="preserve"> for overseeing the quarterly </w:t>
      </w:r>
      <w:r w:rsidR="006C7163">
        <w:rPr>
          <w:rFonts w:ascii="Bookman Old Style" w:hAnsi="Bookman Old Style" w:cs="Calibri"/>
          <w:sz w:val="24"/>
          <w:szCs w:val="24"/>
        </w:rPr>
        <w:t xml:space="preserve">report from </w:t>
      </w:r>
      <w:r w:rsidRPr="00180A71">
        <w:rPr>
          <w:rFonts w:ascii="Bookman Old Style" w:hAnsi="Bookman Old Style" w:cs="Calibri"/>
          <w:sz w:val="24"/>
          <w:szCs w:val="24"/>
        </w:rPr>
        <w:t>departmen</w:t>
      </w:r>
      <w:r w:rsidR="00BE2C45">
        <w:rPr>
          <w:rFonts w:ascii="Bookman Old Style" w:hAnsi="Bookman Old Style" w:cs="Calibri"/>
          <w:sz w:val="24"/>
          <w:szCs w:val="24"/>
        </w:rPr>
        <w:t>ts and unit</w:t>
      </w:r>
      <w:r w:rsidR="00CF7B85">
        <w:rPr>
          <w:rFonts w:ascii="Bookman Old Style" w:hAnsi="Bookman Old Style" w:cs="Calibri"/>
          <w:sz w:val="24"/>
          <w:szCs w:val="24"/>
        </w:rPr>
        <w:t>s’</w:t>
      </w:r>
      <w:r w:rsidRPr="00180A71">
        <w:rPr>
          <w:rFonts w:ascii="Bookman Old Style" w:hAnsi="Bookman Old Style" w:cs="Calibri"/>
          <w:sz w:val="24"/>
          <w:szCs w:val="24"/>
        </w:rPr>
        <w:t xml:space="preserve"> implementation progress reports.</w:t>
      </w:r>
      <w:r>
        <w:rPr>
          <w:rFonts w:ascii="Bookman Old Style" w:hAnsi="Bookman Old Style" w:cs="Calibri"/>
          <w:sz w:val="24"/>
          <w:szCs w:val="24"/>
        </w:rPr>
        <w:t xml:space="preserve"> </w:t>
      </w:r>
      <w:r w:rsidR="00A74096">
        <w:rPr>
          <w:rFonts w:ascii="Bookman Old Style" w:hAnsi="Bookman Old Style" w:cs="Calibri"/>
          <w:sz w:val="24"/>
          <w:szCs w:val="24"/>
        </w:rPr>
        <w:t xml:space="preserve">In undertaking this </w:t>
      </w:r>
      <w:r w:rsidR="00605C7F">
        <w:rPr>
          <w:rFonts w:ascii="Bookman Old Style" w:hAnsi="Bookman Old Style" w:cs="Calibri"/>
          <w:sz w:val="24"/>
          <w:szCs w:val="24"/>
        </w:rPr>
        <w:t>process,</w:t>
      </w:r>
      <w:r w:rsidR="00A74096">
        <w:rPr>
          <w:rFonts w:ascii="Bookman Old Style" w:hAnsi="Bookman Old Style" w:cs="Calibri"/>
          <w:sz w:val="24"/>
          <w:szCs w:val="24"/>
        </w:rPr>
        <w:t xml:space="preserve"> t</w:t>
      </w:r>
      <w:r>
        <w:rPr>
          <w:rFonts w:ascii="Bookman Old Style" w:hAnsi="Bookman Old Style" w:cs="Calibri"/>
          <w:sz w:val="24"/>
          <w:szCs w:val="24"/>
        </w:rPr>
        <w:t xml:space="preserve">he </w:t>
      </w:r>
      <w:r w:rsidR="00BE2C45">
        <w:rPr>
          <w:rFonts w:ascii="Bookman Old Style" w:hAnsi="Bookman Old Style" w:cs="Calibri"/>
          <w:sz w:val="24"/>
          <w:szCs w:val="24"/>
        </w:rPr>
        <w:t>division</w:t>
      </w:r>
      <w:r>
        <w:rPr>
          <w:rFonts w:ascii="Bookman Old Style" w:hAnsi="Bookman Old Style" w:cs="Calibri"/>
          <w:sz w:val="24"/>
          <w:szCs w:val="24"/>
        </w:rPr>
        <w:t xml:space="preserve"> will be assisted by the formation of M&amp;E </w:t>
      </w:r>
      <w:r w:rsidR="006A3D85">
        <w:rPr>
          <w:rFonts w:ascii="Bookman Old Style" w:hAnsi="Bookman Old Style" w:cs="Calibri"/>
          <w:sz w:val="24"/>
          <w:szCs w:val="24"/>
        </w:rPr>
        <w:t>tool, which</w:t>
      </w:r>
      <w:r w:rsidR="00C669F9">
        <w:rPr>
          <w:rFonts w:ascii="Bookman Old Style" w:hAnsi="Bookman Old Style" w:cs="Calibri"/>
          <w:sz w:val="24"/>
          <w:szCs w:val="24"/>
        </w:rPr>
        <w:t xml:space="preserve"> </w:t>
      </w:r>
      <w:r w:rsidR="00A74096">
        <w:rPr>
          <w:rFonts w:ascii="Bookman Old Style" w:hAnsi="Bookman Old Style" w:cs="Calibri"/>
          <w:sz w:val="24"/>
          <w:szCs w:val="24"/>
        </w:rPr>
        <w:t>will</w:t>
      </w:r>
      <w:r w:rsidR="00605C7F">
        <w:rPr>
          <w:rFonts w:ascii="Bookman Old Style" w:hAnsi="Bookman Old Style" w:cs="Calibri"/>
          <w:sz w:val="24"/>
          <w:szCs w:val="24"/>
        </w:rPr>
        <w:t xml:space="preserve"> determine</w:t>
      </w:r>
      <w:r w:rsidR="00A74096">
        <w:rPr>
          <w:rFonts w:ascii="Bookman Old Style" w:hAnsi="Bookman Old Style" w:cs="Calibri"/>
          <w:sz w:val="24"/>
          <w:szCs w:val="24"/>
        </w:rPr>
        <w:t>,</w:t>
      </w:r>
      <w:r w:rsidR="00187980">
        <w:rPr>
          <w:rFonts w:ascii="Bookman Old Style" w:hAnsi="Bookman Old Style" w:cs="Calibri"/>
          <w:sz w:val="24"/>
          <w:szCs w:val="24"/>
        </w:rPr>
        <w:t xml:space="preserve"> </w:t>
      </w:r>
      <w:r w:rsidR="00C669F9">
        <w:rPr>
          <w:rFonts w:ascii="Bookman Old Style" w:hAnsi="Bookman Old Style" w:cs="Calibri"/>
          <w:sz w:val="24"/>
          <w:szCs w:val="24"/>
        </w:rPr>
        <w:t>set and measure Key Performance Indicators</w:t>
      </w:r>
      <w:r w:rsidR="00B33D4C">
        <w:rPr>
          <w:rFonts w:ascii="Bookman Old Style" w:hAnsi="Bookman Old Style" w:cs="Calibri"/>
          <w:sz w:val="24"/>
          <w:szCs w:val="24"/>
        </w:rPr>
        <w:t xml:space="preserve"> (KPIs)</w:t>
      </w:r>
      <w:r>
        <w:rPr>
          <w:rFonts w:ascii="Bookman Old Style" w:hAnsi="Bookman Old Style" w:cs="Calibri"/>
          <w:sz w:val="24"/>
          <w:szCs w:val="24"/>
        </w:rPr>
        <w:t>.</w:t>
      </w:r>
      <w:r w:rsidRPr="00981D69">
        <w:rPr>
          <w:rFonts w:ascii="Bookman Old Style" w:hAnsi="Bookman Old Style" w:cs="Calibri"/>
          <w:sz w:val="24"/>
          <w:szCs w:val="24"/>
        </w:rPr>
        <w:t xml:space="preserve"> Evaluation will be a continuous exercise on both the operational and corporate strategic </w:t>
      </w:r>
      <w:r w:rsidR="00CF7B85">
        <w:rPr>
          <w:rFonts w:ascii="Bookman Old Style" w:hAnsi="Bookman Old Style" w:cs="Calibri"/>
          <w:sz w:val="24"/>
          <w:szCs w:val="24"/>
        </w:rPr>
        <w:t>initiative</w:t>
      </w:r>
      <w:r w:rsidR="00B33D4C">
        <w:rPr>
          <w:rFonts w:ascii="Bookman Old Style" w:hAnsi="Bookman Old Style" w:cs="Calibri"/>
          <w:sz w:val="24"/>
          <w:szCs w:val="24"/>
        </w:rPr>
        <w:t>s</w:t>
      </w:r>
      <w:r w:rsidR="00CF7B85">
        <w:rPr>
          <w:rFonts w:ascii="Bookman Old Style" w:hAnsi="Bookman Old Style" w:cs="Calibri"/>
          <w:sz w:val="24"/>
          <w:szCs w:val="24"/>
        </w:rPr>
        <w:t xml:space="preserve"> and its </w:t>
      </w:r>
      <w:r w:rsidR="006A3D85">
        <w:rPr>
          <w:rFonts w:ascii="Bookman Old Style" w:hAnsi="Bookman Old Style" w:cs="Calibri"/>
          <w:sz w:val="24"/>
          <w:szCs w:val="24"/>
        </w:rPr>
        <w:t>activities</w:t>
      </w:r>
      <w:r w:rsidR="00B33D4C">
        <w:rPr>
          <w:rFonts w:ascii="Bookman Old Style" w:hAnsi="Bookman Old Style" w:cs="Calibri"/>
          <w:sz w:val="24"/>
          <w:szCs w:val="24"/>
        </w:rPr>
        <w:t>.</w:t>
      </w:r>
      <w:r w:rsidR="006A3D85">
        <w:rPr>
          <w:rFonts w:ascii="Bookman Old Style" w:hAnsi="Bookman Old Style" w:cs="Calibri"/>
          <w:sz w:val="24"/>
          <w:szCs w:val="24"/>
        </w:rPr>
        <w:t xml:space="preserve"> </w:t>
      </w:r>
      <w:r w:rsidR="00B33D4C">
        <w:rPr>
          <w:rFonts w:ascii="Bookman Old Style" w:hAnsi="Bookman Old Style" w:cs="Calibri"/>
          <w:sz w:val="24"/>
          <w:szCs w:val="24"/>
        </w:rPr>
        <w:t xml:space="preserve">These </w:t>
      </w:r>
      <w:r w:rsidR="00A74096">
        <w:rPr>
          <w:rFonts w:ascii="Bookman Old Style" w:hAnsi="Bookman Old Style" w:cs="Calibri"/>
          <w:sz w:val="24"/>
          <w:szCs w:val="24"/>
        </w:rPr>
        <w:t xml:space="preserve">were </w:t>
      </w:r>
      <w:r w:rsidR="00CF7B85">
        <w:rPr>
          <w:rFonts w:ascii="Bookman Old Style" w:hAnsi="Bookman Old Style" w:cs="Calibri"/>
          <w:sz w:val="24"/>
          <w:szCs w:val="24"/>
        </w:rPr>
        <w:t xml:space="preserve">derived from the </w:t>
      </w:r>
      <w:r w:rsidR="00B33D4C">
        <w:rPr>
          <w:rFonts w:ascii="Bookman Old Style" w:hAnsi="Bookman Old Style" w:cs="Calibri"/>
          <w:sz w:val="24"/>
          <w:szCs w:val="24"/>
        </w:rPr>
        <w:t>five</w:t>
      </w:r>
      <w:r w:rsidR="00CF7B85">
        <w:rPr>
          <w:rFonts w:ascii="Bookman Old Style" w:hAnsi="Bookman Old Style" w:cs="Calibri"/>
          <w:sz w:val="24"/>
          <w:szCs w:val="24"/>
        </w:rPr>
        <w:t xml:space="preserve"> strategic objectives in </w:t>
      </w:r>
      <w:r w:rsidR="00605C7F">
        <w:rPr>
          <w:rFonts w:ascii="Bookman Old Style" w:hAnsi="Bookman Old Style" w:cs="Calibri"/>
          <w:sz w:val="24"/>
          <w:szCs w:val="24"/>
        </w:rPr>
        <w:t xml:space="preserve">the </w:t>
      </w:r>
      <w:r w:rsidR="00CF7B85">
        <w:rPr>
          <w:rFonts w:ascii="Bookman Old Style" w:hAnsi="Bookman Old Style" w:cs="Calibri"/>
          <w:sz w:val="24"/>
          <w:szCs w:val="24"/>
        </w:rPr>
        <w:t>Strategic Plan 2022-2027</w:t>
      </w:r>
      <w:r w:rsidR="00605C7F">
        <w:rPr>
          <w:rFonts w:ascii="Bookman Old Style" w:hAnsi="Bookman Old Style" w:cs="Calibri"/>
          <w:sz w:val="24"/>
          <w:szCs w:val="24"/>
        </w:rPr>
        <w:t>.</w:t>
      </w:r>
      <w:r w:rsidRPr="00981D69">
        <w:rPr>
          <w:rFonts w:ascii="Bookman Old Style" w:hAnsi="Bookman Old Style" w:cs="Calibri"/>
          <w:sz w:val="24"/>
          <w:szCs w:val="24"/>
        </w:rPr>
        <w:t xml:space="preserve"> </w:t>
      </w:r>
      <w:r w:rsidR="00605C7F">
        <w:rPr>
          <w:rFonts w:ascii="Bookman Old Style" w:hAnsi="Bookman Old Style" w:cs="Calibri"/>
          <w:sz w:val="24"/>
          <w:szCs w:val="24"/>
        </w:rPr>
        <w:t>T</w:t>
      </w:r>
      <w:r w:rsidRPr="00981D69">
        <w:rPr>
          <w:rFonts w:ascii="Bookman Old Style" w:hAnsi="Bookman Old Style" w:cs="Calibri"/>
          <w:sz w:val="24"/>
          <w:szCs w:val="24"/>
        </w:rPr>
        <w:t xml:space="preserve">he M&amp;E </w:t>
      </w:r>
      <w:r w:rsidR="00C669F9">
        <w:rPr>
          <w:rFonts w:ascii="Bookman Old Style" w:hAnsi="Bookman Old Style" w:cs="Calibri"/>
          <w:sz w:val="24"/>
          <w:szCs w:val="24"/>
        </w:rPr>
        <w:t>t</w:t>
      </w:r>
      <w:r w:rsidR="00187980">
        <w:rPr>
          <w:rFonts w:ascii="Bookman Old Style" w:hAnsi="Bookman Old Style" w:cs="Calibri"/>
          <w:sz w:val="24"/>
          <w:szCs w:val="24"/>
        </w:rPr>
        <w:t>ool</w:t>
      </w:r>
      <w:r w:rsidRPr="00981D69">
        <w:rPr>
          <w:rFonts w:ascii="Bookman Old Style" w:hAnsi="Bookman Old Style" w:cs="Calibri"/>
          <w:sz w:val="24"/>
          <w:szCs w:val="24"/>
        </w:rPr>
        <w:t xml:space="preserve"> shall assess the progress and impact of planned and implemented activities at </w:t>
      </w:r>
      <w:r w:rsidR="00C669F9" w:rsidRPr="00981D69">
        <w:rPr>
          <w:rFonts w:ascii="Bookman Old Style" w:hAnsi="Bookman Old Style" w:cs="Calibri"/>
          <w:sz w:val="24"/>
          <w:szCs w:val="24"/>
        </w:rPr>
        <w:t>consistent</w:t>
      </w:r>
      <w:r w:rsidRPr="00981D69">
        <w:rPr>
          <w:rFonts w:ascii="Bookman Old Style" w:hAnsi="Bookman Old Style" w:cs="Calibri"/>
          <w:sz w:val="24"/>
          <w:szCs w:val="24"/>
        </w:rPr>
        <w:t xml:space="preserve"> intervals.</w:t>
      </w:r>
    </w:p>
    <w:p w14:paraId="5D8620B5" w14:textId="77777777" w:rsidR="00466351" w:rsidRPr="00981D69" w:rsidRDefault="00466351" w:rsidP="00466351">
      <w:pPr>
        <w:spacing w:after="0" w:line="360" w:lineRule="auto"/>
        <w:jc w:val="both"/>
        <w:rPr>
          <w:rFonts w:ascii="Bookman Old Style" w:hAnsi="Bookman Old Style" w:cs="Calibri"/>
          <w:sz w:val="24"/>
          <w:szCs w:val="24"/>
        </w:rPr>
      </w:pPr>
    </w:p>
    <w:p w14:paraId="2CD0BB33" w14:textId="28BCB317" w:rsidR="00466351" w:rsidRPr="00DD5266" w:rsidRDefault="00466351" w:rsidP="00DD5266">
      <w:pPr>
        <w:spacing w:line="360" w:lineRule="auto"/>
        <w:jc w:val="both"/>
        <w:rPr>
          <w:rFonts w:ascii="Bookman Old Style" w:hAnsi="Bookman Old Style" w:cs="Calibri"/>
          <w:sz w:val="24"/>
          <w:szCs w:val="24"/>
        </w:rPr>
        <w:sectPr w:rsidR="00466351" w:rsidRPr="00DD5266" w:rsidSect="00544019">
          <w:pgSz w:w="15840" w:h="12240" w:orient="landscape"/>
          <w:pgMar w:top="1440" w:right="709" w:bottom="1440" w:left="1440" w:header="720" w:footer="720" w:gutter="0"/>
          <w:pgBorders w:offsetFrom="page">
            <w:left w:val="threeDEngrave" w:sz="24" w:space="24" w:color="FFC000"/>
          </w:pgBorders>
          <w:cols w:space="720"/>
          <w:docGrid w:linePitch="360"/>
        </w:sectPr>
      </w:pPr>
      <w:r w:rsidRPr="006A3D85">
        <w:rPr>
          <w:rFonts w:ascii="Bookman Old Style" w:hAnsi="Bookman Old Style" w:cs="Calibri"/>
          <w:sz w:val="24"/>
          <w:szCs w:val="24"/>
        </w:rPr>
        <w:t xml:space="preserve">The M&amp;E </w:t>
      </w:r>
      <w:r w:rsidR="00C669F9" w:rsidRPr="006A3D85">
        <w:rPr>
          <w:rFonts w:ascii="Bookman Old Style" w:hAnsi="Bookman Old Style" w:cs="Calibri"/>
          <w:sz w:val="24"/>
          <w:szCs w:val="24"/>
        </w:rPr>
        <w:t>t</w:t>
      </w:r>
      <w:r w:rsidR="00187980" w:rsidRPr="006A3D85">
        <w:rPr>
          <w:rFonts w:ascii="Bookman Old Style" w:hAnsi="Bookman Old Style" w:cs="Calibri"/>
          <w:sz w:val="24"/>
          <w:szCs w:val="24"/>
        </w:rPr>
        <w:t>ool</w:t>
      </w:r>
      <w:r w:rsidRPr="006A3D85">
        <w:rPr>
          <w:rFonts w:ascii="Bookman Old Style" w:hAnsi="Bookman Old Style" w:cs="Calibri"/>
          <w:sz w:val="24"/>
          <w:szCs w:val="24"/>
        </w:rPr>
        <w:t xml:space="preserve"> will </w:t>
      </w:r>
      <w:r w:rsidR="00C669F9" w:rsidRPr="006A3D85">
        <w:rPr>
          <w:rFonts w:ascii="Bookman Old Style" w:hAnsi="Bookman Old Style" w:cs="Calibri"/>
          <w:sz w:val="24"/>
          <w:szCs w:val="24"/>
        </w:rPr>
        <w:t>frequently</w:t>
      </w:r>
      <w:r w:rsidRPr="006A3D85">
        <w:rPr>
          <w:rFonts w:ascii="Bookman Old Style" w:hAnsi="Bookman Old Style" w:cs="Calibri"/>
          <w:sz w:val="24"/>
          <w:szCs w:val="24"/>
        </w:rPr>
        <w:t xml:space="preserve"> check progress on the implementation of planned activities, </w:t>
      </w:r>
      <w:r w:rsidR="00C669F9" w:rsidRPr="006A3D85">
        <w:rPr>
          <w:rFonts w:ascii="Bookman Old Style" w:hAnsi="Bookman Old Style" w:cs="Calibri"/>
          <w:sz w:val="24"/>
          <w:szCs w:val="24"/>
        </w:rPr>
        <w:t>limitations</w:t>
      </w:r>
      <w:r w:rsidRPr="006A3D85">
        <w:rPr>
          <w:rFonts w:ascii="Bookman Old Style" w:hAnsi="Bookman Old Style" w:cs="Calibri"/>
          <w:sz w:val="24"/>
          <w:szCs w:val="24"/>
        </w:rPr>
        <w:t xml:space="preserve"> and advise on the way forward (time interval to be determined by the management, </w:t>
      </w:r>
      <w:r w:rsidR="00605C7F">
        <w:rPr>
          <w:rFonts w:ascii="Bookman Old Style" w:hAnsi="Bookman Old Style" w:cs="Calibri"/>
          <w:sz w:val="24"/>
          <w:szCs w:val="24"/>
        </w:rPr>
        <w:t xml:space="preserve">for instance </w:t>
      </w:r>
      <w:r w:rsidR="00304D36">
        <w:rPr>
          <w:rFonts w:ascii="Bookman Old Style" w:hAnsi="Bookman Old Style" w:cs="Calibri"/>
          <w:sz w:val="24"/>
          <w:szCs w:val="24"/>
        </w:rPr>
        <w:t>semi-a</w:t>
      </w:r>
      <w:r w:rsidR="00304D36" w:rsidRPr="006A3D85">
        <w:rPr>
          <w:rFonts w:ascii="Bookman Old Style" w:hAnsi="Bookman Old Style" w:cs="Calibri"/>
          <w:sz w:val="24"/>
          <w:szCs w:val="24"/>
        </w:rPr>
        <w:t>nnually</w:t>
      </w:r>
      <w:r w:rsidRPr="006A3D85">
        <w:rPr>
          <w:rFonts w:ascii="Bookman Old Style" w:hAnsi="Bookman Old Style" w:cs="Calibri"/>
          <w:sz w:val="24"/>
          <w:szCs w:val="24"/>
        </w:rPr>
        <w:t>)</w:t>
      </w:r>
      <w:r w:rsidR="00B33D4C">
        <w:rPr>
          <w:rFonts w:ascii="Bookman Old Style" w:hAnsi="Bookman Old Style" w:cs="Calibri"/>
          <w:sz w:val="24"/>
          <w:szCs w:val="24"/>
        </w:rPr>
        <w:t>.</w:t>
      </w:r>
      <w:r w:rsidRPr="006A3D85">
        <w:rPr>
          <w:rFonts w:ascii="Bookman Old Style" w:hAnsi="Bookman Old Style" w:cs="Calibri"/>
          <w:sz w:val="24"/>
          <w:szCs w:val="24"/>
        </w:rPr>
        <w:t xml:space="preserve"> The </w:t>
      </w:r>
      <w:r w:rsidR="00187980" w:rsidRPr="006A3D85">
        <w:rPr>
          <w:rFonts w:ascii="Bookman Old Style" w:hAnsi="Bookman Old Style" w:cs="Calibri"/>
          <w:sz w:val="24"/>
          <w:szCs w:val="24"/>
        </w:rPr>
        <w:t>department of Economic Regulation</w:t>
      </w:r>
      <w:r w:rsidRPr="006A3D85">
        <w:rPr>
          <w:rFonts w:ascii="Bookman Old Style" w:hAnsi="Bookman Old Style" w:cs="Calibri"/>
          <w:sz w:val="24"/>
          <w:szCs w:val="24"/>
        </w:rPr>
        <w:t xml:space="preserve"> will then meet on a </w:t>
      </w:r>
      <w:r w:rsidR="00605C7F">
        <w:rPr>
          <w:rFonts w:ascii="Bookman Old Style" w:hAnsi="Bookman Old Style" w:cs="Calibri"/>
          <w:sz w:val="24"/>
          <w:szCs w:val="24"/>
        </w:rPr>
        <w:t>regular</w:t>
      </w:r>
      <w:r w:rsidRPr="006A3D85">
        <w:rPr>
          <w:rFonts w:ascii="Bookman Old Style" w:hAnsi="Bookman Old Style" w:cs="Calibri"/>
          <w:sz w:val="24"/>
          <w:szCs w:val="24"/>
        </w:rPr>
        <w:t xml:space="preserve"> basis to discuss the implementation status, </w:t>
      </w:r>
      <w:r w:rsidR="00C669F9" w:rsidRPr="006A3D85">
        <w:rPr>
          <w:rFonts w:ascii="Bookman Old Style" w:hAnsi="Bookman Old Style" w:cs="Calibri"/>
          <w:sz w:val="24"/>
          <w:szCs w:val="24"/>
        </w:rPr>
        <w:t>underlining</w:t>
      </w:r>
      <w:r w:rsidRPr="006A3D85">
        <w:rPr>
          <w:rFonts w:ascii="Bookman Old Style" w:hAnsi="Bookman Old Style" w:cs="Calibri"/>
          <w:sz w:val="24"/>
          <w:szCs w:val="24"/>
        </w:rPr>
        <w:t xml:space="preserve"> key issues and find solutions. After each meeting, the agreed way forward on the </w:t>
      </w:r>
      <w:r w:rsidR="00C669F9" w:rsidRPr="006A3D85">
        <w:rPr>
          <w:rFonts w:ascii="Bookman Old Style" w:hAnsi="Bookman Old Style" w:cs="Calibri"/>
          <w:sz w:val="24"/>
          <w:szCs w:val="24"/>
        </w:rPr>
        <w:t>limitations</w:t>
      </w:r>
      <w:r w:rsidRPr="006A3D85">
        <w:rPr>
          <w:rFonts w:ascii="Bookman Old Style" w:hAnsi="Bookman Old Style" w:cs="Calibri"/>
          <w:sz w:val="24"/>
          <w:szCs w:val="24"/>
        </w:rPr>
        <w:t xml:space="preserve"> and achievements will be communicated to the respective level.</w:t>
      </w:r>
      <w:r w:rsidR="001E01D6" w:rsidRPr="006A3D85">
        <w:rPr>
          <w:rFonts w:ascii="Bookman Old Style" w:hAnsi="Bookman Old Style" w:cs="Calibri"/>
          <w:sz w:val="24"/>
          <w:szCs w:val="24"/>
        </w:rPr>
        <w:t xml:space="preserve"> The monitoring plan </w:t>
      </w:r>
      <w:r w:rsidR="009724D5" w:rsidRPr="006A3D85">
        <w:rPr>
          <w:rFonts w:ascii="Bookman Old Style" w:hAnsi="Bookman Old Style" w:cs="Calibri"/>
          <w:sz w:val="24"/>
          <w:szCs w:val="24"/>
        </w:rPr>
        <w:t>is</w:t>
      </w:r>
      <w:r w:rsidR="001E01D6" w:rsidRPr="006A3D85">
        <w:rPr>
          <w:rFonts w:ascii="Bookman Old Style" w:hAnsi="Bookman Old Style" w:cs="Calibri"/>
          <w:sz w:val="24"/>
          <w:szCs w:val="24"/>
        </w:rPr>
        <w:t xml:space="preserve"> </w:t>
      </w:r>
      <w:r w:rsidR="00605C7F">
        <w:rPr>
          <w:rFonts w:ascii="Bookman Old Style" w:hAnsi="Bookman Old Style" w:cs="Calibri"/>
          <w:sz w:val="24"/>
          <w:szCs w:val="24"/>
        </w:rPr>
        <w:t xml:space="preserve">as </w:t>
      </w:r>
      <w:r w:rsidR="001E01D6" w:rsidRPr="006A3D85">
        <w:rPr>
          <w:rFonts w:ascii="Bookman Old Style" w:hAnsi="Bookman Old Style" w:cs="Calibri"/>
          <w:sz w:val="24"/>
          <w:szCs w:val="24"/>
        </w:rPr>
        <w:t>detailed below:</w:t>
      </w:r>
    </w:p>
    <w:p w14:paraId="3CFFD812" w14:textId="3FC29E78" w:rsidR="00C80554" w:rsidRPr="00730E83" w:rsidRDefault="00C80554" w:rsidP="00730E83">
      <w:pPr>
        <w:rPr>
          <w:rFonts w:ascii="Bookman Old Style" w:hAnsi="Bookman Old Style"/>
          <w:b/>
          <w:color w:val="4472C4" w:themeColor="accent1"/>
          <w:lang w:val="en-GB"/>
        </w:rPr>
      </w:pPr>
    </w:p>
    <w:p w14:paraId="284643FA" w14:textId="3FCE5C6B" w:rsidR="008E5B09" w:rsidRPr="00730E83" w:rsidRDefault="007F062E" w:rsidP="00730E83">
      <w:pPr>
        <w:rPr>
          <w:rFonts w:ascii="Bookman Old Style" w:hAnsi="Bookman Old Style"/>
          <w:b/>
          <w:color w:val="4472C4" w:themeColor="accent1"/>
          <w:lang w:val="en-GB"/>
        </w:rPr>
      </w:pPr>
      <w:r w:rsidRPr="00730E83">
        <w:rPr>
          <w:rFonts w:ascii="Bookman Old Style" w:hAnsi="Bookman Old Style"/>
          <w:b/>
          <w:color w:val="4472C4" w:themeColor="accent1"/>
          <w:lang w:val="en-GB"/>
        </w:rPr>
        <w:t xml:space="preserve">Table </w:t>
      </w:r>
      <w:r w:rsidR="00730E83">
        <w:rPr>
          <w:rFonts w:ascii="Bookman Old Style" w:hAnsi="Bookman Old Style"/>
          <w:b/>
          <w:color w:val="4472C4" w:themeColor="accent1"/>
          <w:lang w:val="en-GB"/>
        </w:rPr>
        <w:t xml:space="preserve">5: </w:t>
      </w:r>
      <w:r w:rsidR="00067FD2" w:rsidRPr="00730E83">
        <w:rPr>
          <w:rFonts w:ascii="Bookman Old Style" w:hAnsi="Bookman Old Style"/>
          <w:b/>
          <w:color w:val="4472C4" w:themeColor="accent1"/>
          <w:lang w:val="en-GB"/>
        </w:rPr>
        <w:t>MONITORING</w:t>
      </w:r>
      <w:r w:rsidR="00C669F9" w:rsidRPr="00730E83">
        <w:rPr>
          <w:rFonts w:ascii="Bookman Old Style" w:hAnsi="Bookman Old Style"/>
          <w:b/>
          <w:color w:val="4472C4" w:themeColor="accent1"/>
          <w:lang w:val="en-GB"/>
        </w:rPr>
        <w:t xml:space="preserve"> </w:t>
      </w:r>
      <w:r w:rsidR="009724D5" w:rsidRPr="00730E83">
        <w:rPr>
          <w:rFonts w:ascii="Bookman Old Style" w:hAnsi="Bookman Old Style"/>
          <w:b/>
          <w:color w:val="4472C4" w:themeColor="accent1"/>
          <w:lang w:val="en-GB"/>
        </w:rPr>
        <w:t>PLAN</w:t>
      </w:r>
    </w:p>
    <w:p w14:paraId="3D753E6E" w14:textId="77777777" w:rsidR="007F062E" w:rsidRPr="006A3D85" w:rsidRDefault="007F062E" w:rsidP="00E97C1C">
      <w:pPr>
        <w:tabs>
          <w:tab w:val="left" w:pos="4456"/>
        </w:tabs>
        <w:spacing w:after="0" w:line="360" w:lineRule="auto"/>
        <w:rPr>
          <w:rFonts w:ascii="Bookman Old Style" w:hAnsi="Bookman Old Style"/>
          <w:b/>
          <w:sz w:val="24"/>
          <w:szCs w:val="24"/>
          <w:lang w:val="en-GB"/>
        </w:rPr>
      </w:pPr>
    </w:p>
    <w:tbl>
      <w:tblPr>
        <w:tblStyle w:val="TableGrid"/>
        <w:tblW w:w="14085" w:type="dxa"/>
        <w:tblInd w:w="85" w:type="dxa"/>
        <w:tblLayout w:type="fixed"/>
        <w:tblLook w:val="04A0" w:firstRow="1" w:lastRow="0" w:firstColumn="1" w:lastColumn="0" w:noHBand="0" w:noVBand="1"/>
      </w:tblPr>
      <w:tblGrid>
        <w:gridCol w:w="2745"/>
        <w:gridCol w:w="1276"/>
        <w:gridCol w:w="1276"/>
        <w:gridCol w:w="1559"/>
        <w:gridCol w:w="1843"/>
        <w:gridCol w:w="1276"/>
        <w:gridCol w:w="1559"/>
        <w:gridCol w:w="1417"/>
        <w:gridCol w:w="1134"/>
      </w:tblGrid>
      <w:tr w:rsidR="00187980" w:rsidRPr="00B65ADF" w14:paraId="224BC77C" w14:textId="77777777" w:rsidTr="003C6FD0">
        <w:trPr>
          <w:trHeight w:val="141"/>
          <w:tblHeader/>
        </w:trPr>
        <w:tc>
          <w:tcPr>
            <w:tcW w:w="2745" w:type="dxa"/>
            <w:vMerge w:val="restart"/>
          </w:tcPr>
          <w:p w14:paraId="0C0809D8" w14:textId="77777777" w:rsidR="00187980" w:rsidRPr="006A3D85" w:rsidRDefault="00187980" w:rsidP="00405CB4">
            <w:pPr>
              <w:pStyle w:val="ListParagraph"/>
              <w:spacing w:after="0"/>
              <w:ind w:left="0"/>
              <w:rPr>
                <w:rFonts w:ascii="Bookman Old Style" w:hAnsi="Bookman Old Style"/>
                <w:b/>
                <w:sz w:val="24"/>
                <w:szCs w:val="24"/>
                <w:lang w:val="en-GB"/>
              </w:rPr>
            </w:pPr>
            <w:r w:rsidRPr="006A3D85">
              <w:rPr>
                <w:rFonts w:ascii="Bookman Old Style" w:hAnsi="Bookman Old Style"/>
                <w:b/>
                <w:sz w:val="24"/>
                <w:szCs w:val="24"/>
                <w:lang w:val="en-GB"/>
              </w:rPr>
              <w:t>Measures(KPI)</w:t>
            </w:r>
          </w:p>
        </w:tc>
        <w:tc>
          <w:tcPr>
            <w:tcW w:w="1276" w:type="dxa"/>
            <w:vMerge w:val="restart"/>
            <w:shd w:val="clear" w:color="auto" w:fill="FFC000"/>
          </w:tcPr>
          <w:p w14:paraId="2B6E6B7A" w14:textId="77777777" w:rsidR="00187980" w:rsidRPr="006A3D85" w:rsidRDefault="00187980" w:rsidP="00405CB4">
            <w:pPr>
              <w:pStyle w:val="ListParagraph"/>
              <w:spacing w:after="0"/>
              <w:ind w:left="0"/>
              <w:rPr>
                <w:rFonts w:ascii="Bookman Old Style" w:hAnsi="Bookman Old Style"/>
                <w:b/>
                <w:sz w:val="24"/>
                <w:szCs w:val="24"/>
                <w:lang w:val="en-GB"/>
              </w:rPr>
            </w:pPr>
            <w:r w:rsidRPr="006A3D85">
              <w:rPr>
                <w:rFonts w:ascii="Bookman Old Style" w:hAnsi="Bookman Old Style"/>
                <w:b/>
                <w:sz w:val="24"/>
                <w:szCs w:val="24"/>
                <w:lang w:val="en-GB"/>
              </w:rPr>
              <w:t>Baseline</w:t>
            </w:r>
          </w:p>
          <w:p w14:paraId="461DF027" w14:textId="77777777" w:rsidR="00187980" w:rsidRPr="006A3D85" w:rsidRDefault="00187980" w:rsidP="00405CB4">
            <w:pPr>
              <w:pStyle w:val="ListParagraph"/>
              <w:spacing w:after="0"/>
              <w:ind w:left="0"/>
              <w:rPr>
                <w:rFonts w:ascii="Bookman Old Style" w:hAnsi="Bookman Old Style"/>
                <w:b/>
                <w:sz w:val="24"/>
                <w:szCs w:val="24"/>
                <w:lang w:val="en-GB"/>
              </w:rPr>
            </w:pPr>
            <w:r w:rsidRPr="006A3D85">
              <w:rPr>
                <w:rFonts w:ascii="Bookman Old Style" w:hAnsi="Bookman Old Style"/>
                <w:b/>
                <w:sz w:val="24"/>
                <w:szCs w:val="24"/>
                <w:lang w:val="en-GB"/>
              </w:rPr>
              <w:t>(2020-2021)</w:t>
            </w:r>
          </w:p>
        </w:tc>
        <w:tc>
          <w:tcPr>
            <w:tcW w:w="1276" w:type="dxa"/>
            <w:vMerge w:val="restart"/>
          </w:tcPr>
          <w:p w14:paraId="0592D0ED" w14:textId="77777777" w:rsidR="00187980" w:rsidRPr="006A3D85" w:rsidRDefault="00187980" w:rsidP="00405CB4">
            <w:pPr>
              <w:pStyle w:val="ListParagraph"/>
              <w:spacing w:after="0"/>
              <w:ind w:left="0"/>
              <w:rPr>
                <w:rFonts w:ascii="Bookman Old Style" w:hAnsi="Bookman Old Style"/>
                <w:b/>
                <w:sz w:val="24"/>
                <w:szCs w:val="24"/>
                <w:lang w:val="en-GB"/>
              </w:rPr>
            </w:pPr>
            <w:r w:rsidRPr="006A3D85">
              <w:rPr>
                <w:rFonts w:ascii="Bookman Old Style" w:hAnsi="Bookman Old Style"/>
                <w:b/>
                <w:sz w:val="24"/>
                <w:szCs w:val="24"/>
                <w:lang w:val="en-GB"/>
              </w:rPr>
              <w:t xml:space="preserve">Target </w:t>
            </w:r>
          </w:p>
        </w:tc>
        <w:tc>
          <w:tcPr>
            <w:tcW w:w="4678" w:type="dxa"/>
            <w:gridSpan w:val="3"/>
          </w:tcPr>
          <w:p w14:paraId="6C65D5E2" w14:textId="6BB1D620" w:rsidR="00187980" w:rsidRPr="006A3D85" w:rsidRDefault="00187980">
            <w:pPr>
              <w:pStyle w:val="ListParagraph"/>
              <w:spacing w:after="0"/>
              <w:ind w:left="0"/>
              <w:rPr>
                <w:rFonts w:ascii="Bookman Old Style" w:hAnsi="Bookman Old Style"/>
                <w:b/>
                <w:sz w:val="24"/>
                <w:szCs w:val="24"/>
                <w:lang w:val="en-GB"/>
              </w:rPr>
            </w:pPr>
            <w:r w:rsidRPr="006A3D85">
              <w:rPr>
                <w:rFonts w:ascii="Bookman Old Style" w:hAnsi="Bookman Old Style"/>
                <w:b/>
                <w:lang w:val="en-GB"/>
              </w:rPr>
              <w:t>Data collection and method of analyses</w:t>
            </w:r>
          </w:p>
        </w:tc>
        <w:tc>
          <w:tcPr>
            <w:tcW w:w="1559" w:type="dxa"/>
            <w:vMerge w:val="restart"/>
          </w:tcPr>
          <w:p w14:paraId="7D138275" w14:textId="5E86EC90" w:rsidR="00187980" w:rsidRPr="006A3D85" w:rsidRDefault="00187980" w:rsidP="00405CB4">
            <w:pPr>
              <w:pStyle w:val="ListParagraph"/>
              <w:spacing w:after="0"/>
              <w:ind w:left="0"/>
              <w:rPr>
                <w:rFonts w:ascii="Bookman Old Style" w:hAnsi="Bookman Old Style"/>
                <w:b/>
                <w:sz w:val="24"/>
                <w:szCs w:val="24"/>
                <w:lang w:val="en-GB"/>
              </w:rPr>
            </w:pPr>
            <w:r w:rsidRPr="006A3D85">
              <w:rPr>
                <w:rFonts w:ascii="Bookman Old Style" w:hAnsi="Bookman Old Style"/>
                <w:b/>
                <w:lang w:val="en-GB"/>
              </w:rPr>
              <w:t>Means of verification</w:t>
            </w:r>
          </w:p>
        </w:tc>
        <w:tc>
          <w:tcPr>
            <w:tcW w:w="1417" w:type="dxa"/>
            <w:vMerge w:val="restart"/>
          </w:tcPr>
          <w:p w14:paraId="577B0BC6" w14:textId="792E32B1" w:rsidR="00187980" w:rsidRPr="006A3D85" w:rsidRDefault="00187980" w:rsidP="00405CB4">
            <w:pPr>
              <w:pStyle w:val="ListParagraph"/>
              <w:spacing w:after="0"/>
              <w:ind w:left="0"/>
              <w:rPr>
                <w:rFonts w:ascii="Bookman Old Style" w:hAnsi="Bookman Old Style"/>
                <w:b/>
                <w:sz w:val="24"/>
                <w:szCs w:val="24"/>
                <w:lang w:val="en-GB"/>
              </w:rPr>
            </w:pPr>
            <w:r w:rsidRPr="006A3D85">
              <w:rPr>
                <w:rFonts w:ascii="Bookman Old Style" w:hAnsi="Bookman Old Style"/>
                <w:b/>
                <w:lang w:val="en-GB"/>
              </w:rPr>
              <w:t>Frequency of reporting</w:t>
            </w:r>
          </w:p>
        </w:tc>
        <w:tc>
          <w:tcPr>
            <w:tcW w:w="1134" w:type="dxa"/>
            <w:vMerge w:val="restart"/>
          </w:tcPr>
          <w:p w14:paraId="19CB2B60" w14:textId="7ADE9097" w:rsidR="00187980" w:rsidRPr="006A3D85" w:rsidRDefault="00187980" w:rsidP="00405CB4">
            <w:pPr>
              <w:pStyle w:val="ListParagraph"/>
              <w:spacing w:after="0"/>
              <w:ind w:left="0"/>
              <w:rPr>
                <w:rFonts w:ascii="Bookman Old Style" w:hAnsi="Bookman Old Style"/>
                <w:b/>
                <w:sz w:val="24"/>
                <w:szCs w:val="24"/>
                <w:lang w:val="en-GB"/>
              </w:rPr>
            </w:pPr>
            <w:r w:rsidRPr="006A3D85">
              <w:rPr>
                <w:rFonts w:ascii="Bookman Old Style" w:hAnsi="Bookman Old Style"/>
                <w:b/>
                <w:lang w:val="en-GB"/>
              </w:rPr>
              <w:t>Data collection owner</w:t>
            </w:r>
          </w:p>
        </w:tc>
      </w:tr>
      <w:tr w:rsidR="00187980" w:rsidRPr="00B65ADF" w14:paraId="40ABEB1A" w14:textId="77777777" w:rsidTr="00CA7550">
        <w:trPr>
          <w:trHeight w:val="141"/>
        </w:trPr>
        <w:tc>
          <w:tcPr>
            <w:tcW w:w="2745" w:type="dxa"/>
            <w:vMerge/>
          </w:tcPr>
          <w:p w14:paraId="31C20045" w14:textId="77777777" w:rsidR="00187980" w:rsidRPr="006A3D85" w:rsidRDefault="00187980" w:rsidP="00405CB4">
            <w:pPr>
              <w:pStyle w:val="ListParagraph"/>
              <w:spacing w:after="0"/>
              <w:ind w:left="0"/>
              <w:rPr>
                <w:rFonts w:ascii="Bookman Old Style" w:hAnsi="Bookman Old Style"/>
                <w:b/>
                <w:sz w:val="24"/>
                <w:szCs w:val="24"/>
                <w:lang w:val="en-GB"/>
              </w:rPr>
            </w:pPr>
          </w:p>
        </w:tc>
        <w:tc>
          <w:tcPr>
            <w:tcW w:w="1276" w:type="dxa"/>
            <w:vMerge/>
            <w:shd w:val="clear" w:color="auto" w:fill="FFC000"/>
          </w:tcPr>
          <w:p w14:paraId="7A91377F" w14:textId="77777777" w:rsidR="00187980" w:rsidRPr="006A3D85" w:rsidRDefault="00187980" w:rsidP="00405CB4">
            <w:pPr>
              <w:pStyle w:val="ListParagraph"/>
              <w:spacing w:after="0"/>
              <w:ind w:left="0"/>
              <w:rPr>
                <w:rFonts w:ascii="Bookman Old Style" w:hAnsi="Bookman Old Style"/>
                <w:b/>
                <w:sz w:val="24"/>
                <w:szCs w:val="24"/>
                <w:lang w:val="en-GB"/>
              </w:rPr>
            </w:pPr>
          </w:p>
        </w:tc>
        <w:tc>
          <w:tcPr>
            <w:tcW w:w="1276" w:type="dxa"/>
            <w:vMerge/>
          </w:tcPr>
          <w:p w14:paraId="300AFA93" w14:textId="77777777" w:rsidR="00187980" w:rsidRPr="006A3D85" w:rsidRDefault="00187980" w:rsidP="00405CB4">
            <w:pPr>
              <w:pStyle w:val="ListParagraph"/>
              <w:spacing w:after="0"/>
              <w:ind w:left="0"/>
              <w:rPr>
                <w:rFonts w:ascii="Bookman Old Style" w:hAnsi="Bookman Old Style"/>
                <w:b/>
                <w:sz w:val="24"/>
                <w:szCs w:val="24"/>
                <w:lang w:val="en-GB"/>
              </w:rPr>
            </w:pPr>
          </w:p>
        </w:tc>
        <w:tc>
          <w:tcPr>
            <w:tcW w:w="1559" w:type="dxa"/>
          </w:tcPr>
          <w:p w14:paraId="301282A9" w14:textId="77777777" w:rsidR="00187980" w:rsidRPr="006A3D85" w:rsidRDefault="00187980" w:rsidP="00405CB4">
            <w:pPr>
              <w:pStyle w:val="ListParagraph"/>
              <w:spacing w:after="0"/>
              <w:ind w:left="0"/>
              <w:rPr>
                <w:rFonts w:ascii="Bookman Old Style" w:hAnsi="Bookman Old Style"/>
                <w:b/>
                <w:lang w:val="en-GB"/>
              </w:rPr>
            </w:pPr>
            <w:r w:rsidRPr="006A3D85">
              <w:rPr>
                <w:rFonts w:ascii="Bookman Old Style" w:hAnsi="Bookman Old Style"/>
                <w:b/>
                <w:lang w:val="en-GB"/>
              </w:rPr>
              <w:t xml:space="preserve">Data </w:t>
            </w:r>
          </w:p>
          <w:p w14:paraId="303BA18F" w14:textId="512B5181" w:rsidR="00187980" w:rsidRPr="006A3D85" w:rsidRDefault="00187980" w:rsidP="00405CB4">
            <w:pPr>
              <w:pStyle w:val="ListParagraph"/>
              <w:spacing w:after="0"/>
              <w:ind w:left="0"/>
              <w:rPr>
                <w:rFonts w:ascii="Bookman Old Style" w:hAnsi="Bookman Old Style"/>
                <w:b/>
                <w:lang w:val="en-GB"/>
              </w:rPr>
            </w:pPr>
            <w:r w:rsidRPr="006A3D85">
              <w:rPr>
                <w:rFonts w:ascii="Bookman Old Style" w:hAnsi="Bookman Old Style"/>
                <w:b/>
                <w:lang w:val="en-GB"/>
              </w:rPr>
              <w:t>source</w:t>
            </w:r>
          </w:p>
        </w:tc>
        <w:tc>
          <w:tcPr>
            <w:tcW w:w="1843" w:type="dxa"/>
          </w:tcPr>
          <w:p w14:paraId="07E28F65" w14:textId="2A911066" w:rsidR="00187980" w:rsidRPr="006A3D85" w:rsidRDefault="00187980" w:rsidP="00405CB4">
            <w:pPr>
              <w:pStyle w:val="ListParagraph"/>
              <w:spacing w:after="0"/>
              <w:ind w:left="0"/>
              <w:rPr>
                <w:rFonts w:ascii="Bookman Old Style" w:hAnsi="Bookman Old Style"/>
                <w:b/>
                <w:lang w:val="en-GB"/>
              </w:rPr>
            </w:pPr>
            <w:r w:rsidRPr="006A3D85">
              <w:rPr>
                <w:rFonts w:ascii="Bookman Old Style" w:hAnsi="Bookman Old Style"/>
                <w:b/>
                <w:lang w:val="en-GB"/>
              </w:rPr>
              <w:t>Data coll</w:t>
            </w:r>
            <w:r>
              <w:rPr>
                <w:rFonts w:ascii="Bookman Old Style" w:hAnsi="Bookman Old Style"/>
                <w:b/>
                <w:lang w:val="en-GB"/>
              </w:rPr>
              <w:t>ected</w:t>
            </w:r>
            <w:r w:rsidRPr="006A3D85">
              <w:rPr>
                <w:rFonts w:ascii="Bookman Old Style" w:hAnsi="Bookman Old Style"/>
                <w:b/>
                <w:lang w:val="en-GB"/>
              </w:rPr>
              <w:t xml:space="preserve"> </w:t>
            </w:r>
            <w:r>
              <w:rPr>
                <w:rFonts w:ascii="Bookman Old Style" w:hAnsi="Bookman Old Style"/>
                <w:b/>
                <w:lang w:val="en-GB"/>
              </w:rPr>
              <w:t>tool</w:t>
            </w:r>
            <w:r w:rsidRPr="006A3D85">
              <w:rPr>
                <w:rFonts w:ascii="Bookman Old Style" w:hAnsi="Bookman Old Style"/>
                <w:b/>
                <w:lang w:val="en-GB"/>
              </w:rPr>
              <w:t>/</w:t>
            </w:r>
          </w:p>
          <w:p w14:paraId="7AB1C1B7" w14:textId="619E1042" w:rsidR="00187980" w:rsidRPr="006A3D85" w:rsidRDefault="00187980" w:rsidP="00405CB4">
            <w:pPr>
              <w:pStyle w:val="ListParagraph"/>
              <w:spacing w:after="0"/>
              <w:ind w:left="0"/>
              <w:rPr>
                <w:rFonts w:ascii="Bookman Old Style" w:hAnsi="Bookman Old Style"/>
                <w:b/>
                <w:lang w:val="en-GB"/>
              </w:rPr>
            </w:pPr>
            <w:r w:rsidRPr="006A3D85">
              <w:rPr>
                <w:rFonts w:ascii="Bookman Old Style" w:hAnsi="Bookman Old Style"/>
                <w:b/>
                <w:lang w:val="en-GB"/>
              </w:rPr>
              <w:t>method</w:t>
            </w:r>
          </w:p>
        </w:tc>
        <w:tc>
          <w:tcPr>
            <w:tcW w:w="1276" w:type="dxa"/>
          </w:tcPr>
          <w:p w14:paraId="621FF2B0" w14:textId="77777777" w:rsidR="00187980" w:rsidRPr="006A3D85" w:rsidRDefault="00187980" w:rsidP="00405CB4">
            <w:pPr>
              <w:pStyle w:val="ListParagraph"/>
              <w:spacing w:after="0"/>
              <w:ind w:left="0"/>
              <w:rPr>
                <w:rFonts w:ascii="Bookman Old Style" w:hAnsi="Bookman Old Style"/>
                <w:b/>
                <w:lang w:val="en-GB"/>
              </w:rPr>
            </w:pPr>
            <w:r w:rsidRPr="006A3D85">
              <w:rPr>
                <w:rFonts w:ascii="Bookman Old Style" w:hAnsi="Bookman Old Style"/>
                <w:b/>
                <w:lang w:val="en-GB"/>
              </w:rPr>
              <w:t>Freq data</w:t>
            </w:r>
          </w:p>
          <w:p w14:paraId="1061705C" w14:textId="2974845B" w:rsidR="00187980" w:rsidRPr="006A3D85" w:rsidRDefault="00187980" w:rsidP="00405CB4">
            <w:pPr>
              <w:pStyle w:val="ListParagraph"/>
              <w:spacing w:after="0"/>
              <w:ind w:left="0"/>
              <w:rPr>
                <w:rFonts w:ascii="Bookman Old Style" w:hAnsi="Bookman Old Style"/>
                <w:b/>
                <w:lang w:val="en-GB"/>
              </w:rPr>
            </w:pPr>
            <w:r w:rsidRPr="006A3D85">
              <w:rPr>
                <w:rFonts w:ascii="Bookman Old Style" w:hAnsi="Bookman Old Style"/>
                <w:b/>
                <w:lang w:val="en-GB"/>
              </w:rPr>
              <w:t>coll</w:t>
            </w:r>
            <w:r>
              <w:rPr>
                <w:rFonts w:ascii="Bookman Old Style" w:hAnsi="Bookman Old Style"/>
                <w:b/>
                <w:lang w:val="en-GB"/>
              </w:rPr>
              <w:t>ected</w:t>
            </w:r>
          </w:p>
        </w:tc>
        <w:tc>
          <w:tcPr>
            <w:tcW w:w="1559" w:type="dxa"/>
            <w:vMerge/>
          </w:tcPr>
          <w:p w14:paraId="17F69D47" w14:textId="77777777" w:rsidR="00187980" w:rsidRPr="006A3D85" w:rsidRDefault="00187980" w:rsidP="00405CB4">
            <w:pPr>
              <w:pStyle w:val="ListParagraph"/>
              <w:spacing w:after="0"/>
              <w:ind w:left="0"/>
              <w:rPr>
                <w:rFonts w:ascii="Bookman Old Style" w:hAnsi="Bookman Old Style"/>
                <w:b/>
                <w:sz w:val="24"/>
                <w:szCs w:val="24"/>
                <w:lang w:val="en-GB"/>
              </w:rPr>
            </w:pPr>
          </w:p>
        </w:tc>
        <w:tc>
          <w:tcPr>
            <w:tcW w:w="1417" w:type="dxa"/>
            <w:vMerge/>
          </w:tcPr>
          <w:p w14:paraId="087C440E" w14:textId="7080CAF2" w:rsidR="00187980" w:rsidRPr="006A3D85" w:rsidRDefault="00187980" w:rsidP="00405CB4">
            <w:pPr>
              <w:pStyle w:val="ListParagraph"/>
              <w:spacing w:after="0"/>
              <w:ind w:left="0"/>
              <w:rPr>
                <w:rFonts w:ascii="Bookman Old Style" w:hAnsi="Bookman Old Style"/>
                <w:b/>
                <w:sz w:val="24"/>
                <w:szCs w:val="24"/>
                <w:lang w:val="en-GB"/>
              </w:rPr>
            </w:pPr>
          </w:p>
        </w:tc>
        <w:tc>
          <w:tcPr>
            <w:tcW w:w="1134" w:type="dxa"/>
            <w:vMerge/>
          </w:tcPr>
          <w:p w14:paraId="05203C09" w14:textId="7920E7C3" w:rsidR="00187980" w:rsidRPr="006A3D85" w:rsidRDefault="00187980" w:rsidP="00405CB4">
            <w:pPr>
              <w:pStyle w:val="ListParagraph"/>
              <w:spacing w:after="0"/>
              <w:ind w:left="0"/>
              <w:rPr>
                <w:rFonts w:ascii="Bookman Old Style" w:hAnsi="Bookman Old Style"/>
                <w:b/>
                <w:sz w:val="24"/>
                <w:szCs w:val="24"/>
                <w:lang w:val="en-GB"/>
              </w:rPr>
            </w:pPr>
          </w:p>
        </w:tc>
      </w:tr>
      <w:tr w:rsidR="00C07D3B" w:rsidRPr="00B65ADF" w14:paraId="6B54FC0A" w14:textId="77777777" w:rsidTr="00CA7550">
        <w:trPr>
          <w:trHeight w:val="533"/>
        </w:trPr>
        <w:tc>
          <w:tcPr>
            <w:tcW w:w="2745" w:type="dxa"/>
          </w:tcPr>
          <w:p w14:paraId="76A7E76D" w14:textId="2D463E42" w:rsidR="00C07D3B" w:rsidRPr="006A3D85" w:rsidRDefault="00C07D3B" w:rsidP="00C07D3B">
            <w:pPr>
              <w:pStyle w:val="ListParagraph"/>
              <w:spacing w:after="0"/>
              <w:ind w:left="0"/>
              <w:rPr>
                <w:rFonts w:ascii="Bookman Old Style" w:hAnsi="Bookman Old Style"/>
                <w:sz w:val="24"/>
                <w:szCs w:val="24"/>
                <w:lang w:val="en-GB"/>
              </w:rPr>
            </w:pPr>
            <w:r w:rsidRPr="006A3D85">
              <w:rPr>
                <w:rFonts w:ascii="Bookman Old Style" w:hAnsi="Bookman Old Style"/>
                <w:sz w:val="24"/>
                <w:szCs w:val="24"/>
                <w:lang w:val="en-GB"/>
              </w:rPr>
              <w:t>% of licenses and permits issued</w:t>
            </w:r>
          </w:p>
        </w:tc>
        <w:tc>
          <w:tcPr>
            <w:tcW w:w="1276" w:type="dxa"/>
            <w:shd w:val="clear" w:color="auto" w:fill="FFC000"/>
          </w:tcPr>
          <w:p w14:paraId="22662AA0" w14:textId="7ACF3C2B" w:rsidR="00C07D3B" w:rsidRPr="006A3D85" w:rsidRDefault="00C07D3B" w:rsidP="00C07D3B">
            <w:pPr>
              <w:pStyle w:val="ListParagraph"/>
              <w:spacing w:after="0"/>
              <w:ind w:left="0"/>
              <w:rPr>
                <w:rFonts w:ascii="Bookman Old Style" w:hAnsi="Bookman Old Style"/>
                <w:sz w:val="24"/>
                <w:szCs w:val="24"/>
                <w:lang w:val="en-GB"/>
              </w:rPr>
            </w:pPr>
            <w:r w:rsidRPr="006A3D85">
              <w:rPr>
                <w:rFonts w:ascii="Bookman Old Style" w:hAnsi="Bookman Old Style"/>
                <w:sz w:val="24"/>
                <w:szCs w:val="24"/>
                <w:lang w:val="en-GB"/>
              </w:rPr>
              <w:t>100%</w:t>
            </w:r>
          </w:p>
        </w:tc>
        <w:tc>
          <w:tcPr>
            <w:tcW w:w="1276" w:type="dxa"/>
          </w:tcPr>
          <w:p w14:paraId="447DF080" w14:textId="7B4447C9" w:rsidR="00C07D3B" w:rsidRPr="006A3D85" w:rsidRDefault="00C07D3B" w:rsidP="00C07D3B">
            <w:pPr>
              <w:pStyle w:val="ListParagraph"/>
              <w:spacing w:after="0"/>
              <w:ind w:left="0"/>
              <w:rPr>
                <w:rFonts w:ascii="Bookman Old Style" w:hAnsi="Bookman Old Style"/>
                <w:sz w:val="24"/>
                <w:szCs w:val="24"/>
                <w:lang w:val="en-GB"/>
              </w:rPr>
            </w:pPr>
            <w:r w:rsidRPr="006A3D85">
              <w:rPr>
                <w:rFonts w:ascii="Bookman Old Style" w:hAnsi="Bookman Old Style"/>
                <w:sz w:val="24"/>
                <w:szCs w:val="24"/>
                <w:lang w:val="en-GB"/>
              </w:rPr>
              <w:t>100%</w:t>
            </w:r>
          </w:p>
        </w:tc>
        <w:tc>
          <w:tcPr>
            <w:tcW w:w="1559" w:type="dxa"/>
          </w:tcPr>
          <w:p w14:paraId="71DC2F9C" w14:textId="0582E821" w:rsidR="00C07D3B" w:rsidRPr="006A3D85" w:rsidRDefault="00C07D3B" w:rsidP="00C07D3B">
            <w:pPr>
              <w:rPr>
                <w:rFonts w:ascii="Bookman Old Style" w:hAnsi="Bookman Old Style"/>
                <w:lang w:val="en-GB"/>
              </w:rPr>
            </w:pPr>
            <w:r w:rsidRPr="006A3D85">
              <w:rPr>
                <w:rFonts w:ascii="Bookman Old Style" w:hAnsi="Bookman Old Style"/>
                <w:b/>
                <w:lang w:val="en-GB"/>
              </w:rPr>
              <w:t>O</w:t>
            </w:r>
            <w:r>
              <w:rPr>
                <w:rFonts w:ascii="Bookman Old Style" w:hAnsi="Bookman Old Style"/>
                <w:lang w:val="en-GB"/>
              </w:rPr>
              <w:t xml:space="preserve">nline </w:t>
            </w:r>
            <w:r w:rsidRPr="006A3D85">
              <w:rPr>
                <w:rFonts w:ascii="Bookman Old Style" w:hAnsi="Bookman Old Style"/>
                <w:b/>
                <w:lang w:val="en-GB"/>
              </w:rPr>
              <w:t>T</w:t>
            </w:r>
            <w:r>
              <w:rPr>
                <w:rFonts w:ascii="Bookman Old Style" w:hAnsi="Bookman Old Style"/>
                <w:lang w:val="en-GB"/>
              </w:rPr>
              <w:t xml:space="preserve">ariff &amp; </w:t>
            </w:r>
            <w:r w:rsidRPr="006A3D85">
              <w:rPr>
                <w:rFonts w:ascii="Bookman Old Style" w:hAnsi="Bookman Old Style"/>
                <w:b/>
                <w:lang w:val="en-GB"/>
              </w:rPr>
              <w:t>L</w:t>
            </w:r>
            <w:r>
              <w:rPr>
                <w:rFonts w:ascii="Bookman Old Style" w:hAnsi="Bookman Old Style"/>
                <w:lang w:val="en-GB"/>
              </w:rPr>
              <w:t xml:space="preserve">icense </w:t>
            </w:r>
            <w:r w:rsidRPr="006A3D85">
              <w:rPr>
                <w:rFonts w:ascii="Bookman Old Style" w:hAnsi="Bookman Old Style"/>
                <w:b/>
                <w:lang w:val="en-GB"/>
              </w:rPr>
              <w:t>A</w:t>
            </w:r>
            <w:r>
              <w:rPr>
                <w:rFonts w:ascii="Bookman Old Style" w:hAnsi="Bookman Old Style"/>
                <w:lang w:val="en-GB"/>
              </w:rPr>
              <w:t xml:space="preserve">pplication </w:t>
            </w:r>
            <w:r w:rsidRPr="006A3D85">
              <w:rPr>
                <w:rFonts w:ascii="Bookman Old Style" w:hAnsi="Bookman Old Style"/>
                <w:b/>
                <w:lang w:val="en-GB"/>
              </w:rPr>
              <w:t>S</w:t>
            </w:r>
            <w:r>
              <w:rPr>
                <w:rFonts w:ascii="Bookman Old Style" w:hAnsi="Bookman Old Style"/>
                <w:lang w:val="en-GB"/>
              </w:rPr>
              <w:t xml:space="preserve">ystem </w:t>
            </w:r>
          </w:p>
        </w:tc>
        <w:tc>
          <w:tcPr>
            <w:tcW w:w="1843" w:type="dxa"/>
          </w:tcPr>
          <w:p w14:paraId="407F338D" w14:textId="0A0FE214" w:rsidR="00C07D3B" w:rsidRPr="006A3D85" w:rsidRDefault="00C07D3B" w:rsidP="00C07D3B">
            <w:pPr>
              <w:rPr>
                <w:rFonts w:ascii="Bookman Old Style" w:hAnsi="Bookman Old Style"/>
                <w:sz w:val="24"/>
                <w:szCs w:val="24"/>
                <w:lang w:val="en-GB"/>
              </w:rPr>
            </w:pPr>
            <w:r>
              <w:rPr>
                <w:rFonts w:ascii="Bookman Old Style" w:hAnsi="Bookman Old Style"/>
                <w:lang w:val="en-GB"/>
              </w:rPr>
              <w:t xml:space="preserve">System report </w:t>
            </w:r>
          </w:p>
        </w:tc>
        <w:tc>
          <w:tcPr>
            <w:tcW w:w="1276" w:type="dxa"/>
          </w:tcPr>
          <w:p w14:paraId="2E803711" w14:textId="1E60D390" w:rsidR="00C07D3B" w:rsidRPr="006A3D85" w:rsidRDefault="00C07D3B" w:rsidP="00C07D3B">
            <w:pPr>
              <w:rPr>
                <w:rFonts w:ascii="Bookman Old Style" w:hAnsi="Bookman Old Style"/>
                <w:lang w:val="en-GB"/>
              </w:rPr>
            </w:pPr>
            <w:r>
              <w:rPr>
                <w:rFonts w:ascii="Bookman Old Style" w:hAnsi="Bookman Old Style"/>
                <w:lang w:val="en-GB"/>
              </w:rPr>
              <w:t xml:space="preserve">Annually  </w:t>
            </w:r>
          </w:p>
        </w:tc>
        <w:tc>
          <w:tcPr>
            <w:tcW w:w="1559" w:type="dxa"/>
          </w:tcPr>
          <w:p w14:paraId="71113133" w14:textId="03A0FAEE" w:rsidR="00C07D3B" w:rsidRPr="006A3D85" w:rsidRDefault="00C07D3B" w:rsidP="00C07D3B">
            <w:pPr>
              <w:rPr>
                <w:rFonts w:ascii="Bookman Old Style" w:hAnsi="Bookman Old Style"/>
                <w:lang w:val="en-GB"/>
              </w:rPr>
            </w:pPr>
            <w:r>
              <w:rPr>
                <w:rFonts w:ascii="Bookman Old Style" w:hAnsi="Bookman Old Style"/>
                <w:lang w:val="en-GB"/>
              </w:rPr>
              <w:t>Copies of reports</w:t>
            </w:r>
          </w:p>
        </w:tc>
        <w:tc>
          <w:tcPr>
            <w:tcW w:w="1417" w:type="dxa"/>
          </w:tcPr>
          <w:p w14:paraId="4816A8E3" w14:textId="51C7381A" w:rsidR="00C07D3B" w:rsidRPr="006A3D85" w:rsidRDefault="00C07D3B" w:rsidP="00C07D3B">
            <w:pPr>
              <w:rPr>
                <w:rFonts w:ascii="Bookman Old Style" w:hAnsi="Bookman Old Style"/>
                <w:lang w:val="en-GB"/>
              </w:rPr>
            </w:pPr>
            <w:r>
              <w:rPr>
                <w:rFonts w:ascii="Bookman Old Style" w:hAnsi="Bookman Old Style"/>
                <w:lang w:val="en-GB"/>
              </w:rPr>
              <w:t>Quarterly</w:t>
            </w:r>
          </w:p>
        </w:tc>
        <w:tc>
          <w:tcPr>
            <w:tcW w:w="1134" w:type="dxa"/>
          </w:tcPr>
          <w:p w14:paraId="07CD557B" w14:textId="2C3903AC" w:rsidR="00C07D3B" w:rsidRPr="006A3D85" w:rsidRDefault="00C07D3B" w:rsidP="00C07D3B">
            <w:pPr>
              <w:pStyle w:val="ListParagraph"/>
              <w:spacing w:after="0"/>
              <w:ind w:left="0"/>
              <w:rPr>
                <w:rFonts w:ascii="Bookman Old Style" w:hAnsi="Bookman Old Style"/>
                <w:sz w:val="24"/>
                <w:szCs w:val="24"/>
                <w:lang w:val="en-GB"/>
              </w:rPr>
            </w:pPr>
            <w:r>
              <w:rPr>
                <w:rFonts w:ascii="Bookman Old Style" w:hAnsi="Bookman Old Style"/>
                <w:sz w:val="24"/>
                <w:szCs w:val="24"/>
                <w:lang w:val="en-GB"/>
              </w:rPr>
              <w:t>ICTU</w:t>
            </w:r>
          </w:p>
        </w:tc>
      </w:tr>
      <w:tr w:rsidR="00C07D3B" w:rsidRPr="00B65ADF" w14:paraId="32BB8E1B" w14:textId="77777777" w:rsidTr="00CA7550">
        <w:trPr>
          <w:trHeight w:val="533"/>
        </w:trPr>
        <w:tc>
          <w:tcPr>
            <w:tcW w:w="2745" w:type="dxa"/>
            <w:vMerge w:val="restart"/>
          </w:tcPr>
          <w:p w14:paraId="331485CC" w14:textId="069DFC93" w:rsidR="00C07D3B" w:rsidRPr="006A3D85" w:rsidRDefault="00C07D3B" w:rsidP="00C07D3B">
            <w:pPr>
              <w:pStyle w:val="ListParagraph"/>
              <w:spacing w:after="0"/>
              <w:ind w:left="0"/>
              <w:rPr>
                <w:rFonts w:ascii="Bookman Old Style" w:hAnsi="Bookman Old Style"/>
                <w:sz w:val="24"/>
                <w:szCs w:val="24"/>
                <w:lang w:val="en-GB"/>
              </w:rPr>
            </w:pPr>
            <w:r w:rsidRPr="006A3D85">
              <w:rPr>
                <w:rFonts w:ascii="Bookman Old Style" w:hAnsi="Bookman Old Style"/>
                <w:sz w:val="24"/>
                <w:szCs w:val="24"/>
                <w:lang w:val="en-GB"/>
              </w:rPr>
              <w:t>Number of regulatory tools developed and reviewed</w:t>
            </w:r>
          </w:p>
        </w:tc>
        <w:tc>
          <w:tcPr>
            <w:tcW w:w="1276" w:type="dxa"/>
            <w:shd w:val="clear" w:color="auto" w:fill="FFC000"/>
          </w:tcPr>
          <w:p w14:paraId="355DC4D1" w14:textId="75EF4BF8" w:rsidR="00C07D3B" w:rsidRPr="007C7929" w:rsidRDefault="00C07D3B" w:rsidP="00C07D3B">
            <w:pPr>
              <w:pStyle w:val="ListParagraph"/>
              <w:spacing w:after="0"/>
              <w:ind w:left="0"/>
              <w:rPr>
                <w:rFonts w:ascii="Bookman Old Style" w:hAnsi="Bookman Old Style"/>
                <w:sz w:val="24"/>
                <w:szCs w:val="24"/>
                <w:lang w:val="en-GB"/>
              </w:rPr>
            </w:pPr>
            <w:r w:rsidRPr="006A3D85">
              <w:rPr>
                <w:rFonts w:ascii="Bookman Old Style" w:hAnsi="Bookman Old Style"/>
                <w:sz w:val="24"/>
                <w:szCs w:val="24"/>
                <w:lang w:val="en-GB"/>
              </w:rPr>
              <w:t>17 developed</w:t>
            </w:r>
          </w:p>
        </w:tc>
        <w:tc>
          <w:tcPr>
            <w:tcW w:w="1276" w:type="dxa"/>
          </w:tcPr>
          <w:p w14:paraId="69545A5E" w14:textId="78426E9D" w:rsidR="00C07D3B" w:rsidRPr="007C7929" w:rsidRDefault="00C07D3B" w:rsidP="00C07D3B">
            <w:pPr>
              <w:pStyle w:val="ListParagraph"/>
              <w:spacing w:after="0"/>
              <w:ind w:left="0"/>
              <w:rPr>
                <w:rFonts w:ascii="Bookman Old Style" w:hAnsi="Bookman Old Style"/>
                <w:sz w:val="24"/>
                <w:szCs w:val="24"/>
                <w:lang w:val="en-GB"/>
              </w:rPr>
            </w:pPr>
            <w:r w:rsidRPr="006A3D85">
              <w:rPr>
                <w:rFonts w:ascii="Bookman Old Style" w:hAnsi="Bookman Old Style"/>
                <w:sz w:val="24"/>
                <w:szCs w:val="24"/>
                <w:lang w:val="en-GB"/>
              </w:rPr>
              <w:t>21</w:t>
            </w:r>
          </w:p>
        </w:tc>
        <w:tc>
          <w:tcPr>
            <w:tcW w:w="1559" w:type="dxa"/>
          </w:tcPr>
          <w:p w14:paraId="641BBD2F" w14:textId="279A7140" w:rsidR="00C07D3B" w:rsidRDefault="00C07D3B" w:rsidP="00C07D3B">
            <w:pPr>
              <w:rPr>
                <w:rFonts w:ascii="Bookman Old Style" w:hAnsi="Bookman Old Style"/>
                <w:lang w:val="en-GB"/>
              </w:rPr>
            </w:pPr>
            <w:r>
              <w:rPr>
                <w:rFonts w:ascii="Bookman Old Style" w:hAnsi="Bookman Old Style"/>
                <w:lang w:val="en-GB"/>
              </w:rPr>
              <w:t xml:space="preserve">Public Register </w:t>
            </w:r>
          </w:p>
        </w:tc>
        <w:tc>
          <w:tcPr>
            <w:tcW w:w="1843" w:type="dxa"/>
          </w:tcPr>
          <w:p w14:paraId="1735A9A4" w14:textId="6AF77399" w:rsidR="00C07D3B" w:rsidRPr="006A3D85" w:rsidRDefault="00C07D3B" w:rsidP="00C07D3B">
            <w:pPr>
              <w:rPr>
                <w:rFonts w:ascii="Bookman Old Style" w:hAnsi="Bookman Old Style"/>
                <w:lang w:val="en-GB"/>
              </w:rPr>
            </w:pPr>
            <w:r w:rsidRPr="006A3D85">
              <w:rPr>
                <w:rFonts w:ascii="Bookman Old Style" w:hAnsi="Bookman Old Style"/>
                <w:lang w:val="en-GB"/>
              </w:rPr>
              <w:t>Record keeping tool</w:t>
            </w:r>
          </w:p>
        </w:tc>
        <w:tc>
          <w:tcPr>
            <w:tcW w:w="1276" w:type="dxa"/>
          </w:tcPr>
          <w:p w14:paraId="00B9ABD5" w14:textId="321A9C22" w:rsidR="00C07D3B" w:rsidRDefault="00C07D3B" w:rsidP="00C07D3B">
            <w:pPr>
              <w:rPr>
                <w:rFonts w:ascii="Bookman Old Style" w:hAnsi="Bookman Old Style"/>
                <w:lang w:val="en-GB"/>
              </w:rPr>
            </w:pPr>
            <w:r>
              <w:rPr>
                <w:rFonts w:ascii="Bookman Old Style" w:hAnsi="Bookman Old Style"/>
                <w:lang w:val="en-GB"/>
              </w:rPr>
              <w:t>Quarterly</w:t>
            </w:r>
          </w:p>
        </w:tc>
        <w:tc>
          <w:tcPr>
            <w:tcW w:w="1559" w:type="dxa"/>
          </w:tcPr>
          <w:p w14:paraId="6E01C725" w14:textId="41E49F64" w:rsidR="00C07D3B" w:rsidRDefault="00C07D3B" w:rsidP="00C07D3B">
            <w:pPr>
              <w:rPr>
                <w:rFonts w:ascii="Bookman Old Style" w:hAnsi="Bookman Old Style"/>
                <w:lang w:val="en-GB"/>
              </w:rPr>
            </w:pPr>
            <w:r>
              <w:rPr>
                <w:rFonts w:ascii="Bookman Old Style" w:hAnsi="Bookman Old Style"/>
                <w:lang w:val="en-GB"/>
              </w:rPr>
              <w:t xml:space="preserve">Copies of gazetted regulations </w:t>
            </w:r>
          </w:p>
        </w:tc>
        <w:tc>
          <w:tcPr>
            <w:tcW w:w="1417" w:type="dxa"/>
          </w:tcPr>
          <w:p w14:paraId="5541BC32" w14:textId="7AC38D66" w:rsidR="00C07D3B" w:rsidRDefault="00C07D3B" w:rsidP="00C07D3B">
            <w:pPr>
              <w:rPr>
                <w:rFonts w:ascii="Bookman Old Style" w:hAnsi="Bookman Old Style"/>
                <w:lang w:val="en-GB"/>
              </w:rPr>
            </w:pPr>
            <w:r>
              <w:rPr>
                <w:rFonts w:ascii="Bookman Old Style" w:hAnsi="Bookman Old Style"/>
                <w:lang w:val="en-GB"/>
              </w:rPr>
              <w:t>Quarterly</w:t>
            </w:r>
          </w:p>
        </w:tc>
        <w:tc>
          <w:tcPr>
            <w:tcW w:w="1134" w:type="dxa"/>
            <w:vMerge w:val="restart"/>
          </w:tcPr>
          <w:p w14:paraId="55DDA2CE" w14:textId="30FED010" w:rsidR="00C07D3B" w:rsidRPr="006A3D85" w:rsidRDefault="00C07D3B" w:rsidP="00C07D3B">
            <w:pPr>
              <w:pStyle w:val="ListParagraph"/>
              <w:spacing w:after="0"/>
              <w:ind w:left="0"/>
              <w:rPr>
                <w:rFonts w:ascii="Bookman Old Style" w:hAnsi="Bookman Old Style"/>
                <w:sz w:val="24"/>
                <w:szCs w:val="24"/>
                <w:lang w:val="en-GB"/>
              </w:rPr>
            </w:pPr>
            <w:r>
              <w:rPr>
                <w:rFonts w:ascii="Bookman Old Style" w:hAnsi="Bookman Old Style"/>
                <w:sz w:val="24"/>
                <w:szCs w:val="24"/>
                <w:lang w:val="en-GB"/>
              </w:rPr>
              <w:t>LSD</w:t>
            </w:r>
          </w:p>
        </w:tc>
      </w:tr>
      <w:tr w:rsidR="00C07D3B" w:rsidRPr="00B65ADF" w14:paraId="32D1D1C7" w14:textId="77777777" w:rsidTr="00CA7550">
        <w:trPr>
          <w:trHeight w:val="533"/>
        </w:trPr>
        <w:tc>
          <w:tcPr>
            <w:tcW w:w="2745" w:type="dxa"/>
            <w:vMerge/>
          </w:tcPr>
          <w:p w14:paraId="1D781640" w14:textId="77777777" w:rsidR="00C07D3B" w:rsidRPr="006A3D85" w:rsidRDefault="00C07D3B" w:rsidP="00C07D3B">
            <w:pPr>
              <w:pStyle w:val="ListParagraph"/>
              <w:spacing w:after="0"/>
              <w:ind w:left="0"/>
              <w:rPr>
                <w:rFonts w:ascii="Bookman Old Style" w:hAnsi="Bookman Old Style"/>
                <w:sz w:val="24"/>
                <w:szCs w:val="24"/>
                <w:lang w:val="en-GB"/>
              </w:rPr>
            </w:pPr>
          </w:p>
        </w:tc>
        <w:tc>
          <w:tcPr>
            <w:tcW w:w="1276" w:type="dxa"/>
            <w:shd w:val="clear" w:color="auto" w:fill="FFC000"/>
          </w:tcPr>
          <w:p w14:paraId="22FA6068" w14:textId="6D0CE58D" w:rsidR="00C07D3B" w:rsidRPr="007C7929" w:rsidRDefault="00C07D3B" w:rsidP="00C07D3B">
            <w:pPr>
              <w:pStyle w:val="ListParagraph"/>
              <w:spacing w:after="0"/>
              <w:ind w:left="0"/>
              <w:rPr>
                <w:rFonts w:ascii="Bookman Old Style" w:hAnsi="Bookman Old Style"/>
                <w:sz w:val="24"/>
                <w:szCs w:val="24"/>
                <w:lang w:val="en-GB"/>
              </w:rPr>
            </w:pPr>
            <w:r w:rsidRPr="006A3D85">
              <w:rPr>
                <w:rFonts w:ascii="Bookman Old Style" w:hAnsi="Bookman Old Style"/>
                <w:sz w:val="24"/>
                <w:szCs w:val="24"/>
                <w:lang w:val="en-GB"/>
              </w:rPr>
              <w:t>4 reviewed</w:t>
            </w:r>
          </w:p>
        </w:tc>
        <w:tc>
          <w:tcPr>
            <w:tcW w:w="1276" w:type="dxa"/>
          </w:tcPr>
          <w:p w14:paraId="7A51305F" w14:textId="22CF4FCE" w:rsidR="00C07D3B" w:rsidRPr="007C7929" w:rsidRDefault="00C07D3B" w:rsidP="00C07D3B">
            <w:pPr>
              <w:pStyle w:val="ListParagraph"/>
              <w:spacing w:after="0"/>
              <w:ind w:left="0"/>
              <w:rPr>
                <w:rFonts w:ascii="Bookman Old Style" w:hAnsi="Bookman Old Style"/>
                <w:sz w:val="24"/>
                <w:szCs w:val="24"/>
                <w:lang w:val="en-GB"/>
              </w:rPr>
            </w:pPr>
            <w:r w:rsidRPr="006A3D85">
              <w:rPr>
                <w:rFonts w:ascii="Bookman Old Style" w:hAnsi="Bookman Old Style"/>
                <w:sz w:val="24"/>
                <w:szCs w:val="24"/>
                <w:lang w:val="en-GB"/>
              </w:rPr>
              <w:t>12</w:t>
            </w:r>
          </w:p>
        </w:tc>
        <w:tc>
          <w:tcPr>
            <w:tcW w:w="1559" w:type="dxa"/>
          </w:tcPr>
          <w:p w14:paraId="17B9AE5E" w14:textId="063555CD" w:rsidR="00C07D3B" w:rsidRDefault="00C07D3B" w:rsidP="00C07D3B">
            <w:pPr>
              <w:rPr>
                <w:rFonts w:ascii="Bookman Old Style" w:hAnsi="Bookman Old Style"/>
                <w:lang w:val="en-GB"/>
              </w:rPr>
            </w:pPr>
            <w:r>
              <w:rPr>
                <w:rFonts w:ascii="Bookman Old Style" w:hAnsi="Bookman Old Style"/>
                <w:lang w:val="en-GB"/>
              </w:rPr>
              <w:t>Public Register</w:t>
            </w:r>
          </w:p>
        </w:tc>
        <w:tc>
          <w:tcPr>
            <w:tcW w:w="1843" w:type="dxa"/>
          </w:tcPr>
          <w:p w14:paraId="4962F762" w14:textId="47294348" w:rsidR="00C07D3B" w:rsidRPr="006A3D85" w:rsidRDefault="00C07D3B" w:rsidP="00C07D3B">
            <w:pPr>
              <w:rPr>
                <w:rFonts w:ascii="Bookman Old Style" w:hAnsi="Bookman Old Style"/>
                <w:lang w:val="en-GB"/>
              </w:rPr>
            </w:pPr>
            <w:r w:rsidRPr="006A3D85">
              <w:rPr>
                <w:rFonts w:ascii="Bookman Old Style" w:hAnsi="Bookman Old Style"/>
                <w:lang w:val="en-GB"/>
              </w:rPr>
              <w:t>Public registry tool</w:t>
            </w:r>
          </w:p>
        </w:tc>
        <w:tc>
          <w:tcPr>
            <w:tcW w:w="1276" w:type="dxa"/>
          </w:tcPr>
          <w:p w14:paraId="74B93D05" w14:textId="150708A3" w:rsidR="00C07D3B" w:rsidRDefault="00C07D3B" w:rsidP="00C07D3B">
            <w:pPr>
              <w:rPr>
                <w:rFonts w:ascii="Bookman Old Style" w:hAnsi="Bookman Old Style"/>
                <w:lang w:val="en-GB"/>
              </w:rPr>
            </w:pPr>
            <w:r>
              <w:rPr>
                <w:rFonts w:ascii="Bookman Old Style" w:hAnsi="Bookman Old Style"/>
                <w:lang w:val="en-GB"/>
              </w:rPr>
              <w:t>Quarterly</w:t>
            </w:r>
          </w:p>
        </w:tc>
        <w:tc>
          <w:tcPr>
            <w:tcW w:w="1559" w:type="dxa"/>
          </w:tcPr>
          <w:p w14:paraId="0166E188" w14:textId="49E302C5" w:rsidR="00C07D3B" w:rsidRDefault="00C07D3B" w:rsidP="00C07D3B">
            <w:pPr>
              <w:rPr>
                <w:rFonts w:ascii="Bookman Old Style" w:hAnsi="Bookman Old Style"/>
                <w:lang w:val="en-GB"/>
              </w:rPr>
            </w:pPr>
            <w:r>
              <w:rPr>
                <w:rFonts w:ascii="Bookman Old Style" w:hAnsi="Bookman Old Style"/>
                <w:lang w:val="en-GB"/>
              </w:rPr>
              <w:t xml:space="preserve">Copies of tools </w:t>
            </w:r>
          </w:p>
        </w:tc>
        <w:tc>
          <w:tcPr>
            <w:tcW w:w="1417" w:type="dxa"/>
          </w:tcPr>
          <w:p w14:paraId="62E6C37E" w14:textId="24EE2A31" w:rsidR="00C07D3B" w:rsidRDefault="00C07D3B" w:rsidP="00C07D3B">
            <w:pPr>
              <w:rPr>
                <w:rFonts w:ascii="Bookman Old Style" w:hAnsi="Bookman Old Style"/>
                <w:lang w:val="en-GB"/>
              </w:rPr>
            </w:pPr>
            <w:r>
              <w:rPr>
                <w:rFonts w:ascii="Bookman Old Style" w:hAnsi="Bookman Old Style"/>
                <w:lang w:val="en-GB"/>
              </w:rPr>
              <w:t>Quarterly</w:t>
            </w:r>
          </w:p>
        </w:tc>
        <w:tc>
          <w:tcPr>
            <w:tcW w:w="1134" w:type="dxa"/>
            <w:vMerge/>
          </w:tcPr>
          <w:p w14:paraId="49E6B59B" w14:textId="77777777" w:rsidR="00C07D3B" w:rsidRPr="006A3D85" w:rsidRDefault="00C07D3B" w:rsidP="00C07D3B">
            <w:pPr>
              <w:pStyle w:val="ListParagraph"/>
              <w:spacing w:after="0"/>
              <w:ind w:left="0"/>
              <w:rPr>
                <w:rFonts w:ascii="Bookman Old Style" w:hAnsi="Bookman Old Style"/>
                <w:sz w:val="24"/>
                <w:szCs w:val="24"/>
                <w:lang w:val="en-GB"/>
              </w:rPr>
            </w:pPr>
          </w:p>
        </w:tc>
      </w:tr>
      <w:tr w:rsidR="00187980" w:rsidRPr="00B65ADF" w14:paraId="371AF301" w14:textId="77777777" w:rsidTr="00CA7550">
        <w:trPr>
          <w:trHeight w:val="415"/>
        </w:trPr>
        <w:tc>
          <w:tcPr>
            <w:tcW w:w="2745" w:type="dxa"/>
          </w:tcPr>
          <w:p w14:paraId="7D56F7B5" w14:textId="77777777" w:rsidR="001B772D" w:rsidRPr="006A3D85" w:rsidRDefault="001B772D" w:rsidP="001B772D">
            <w:pPr>
              <w:pStyle w:val="ListParagraph"/>
              <w:spacing w:after="0"/>
              <w:ind w:left="0"/>
              <w:rPr>
                <w:rFonts w:ascii="Bookman Old Style" w:hAnsi="Bookman Old Style"/>
                <w:sz w:val="24"/>
                <w:szCs w:val="24"/>
                <w:lang w:val="en-GB"/>
              </w:rPr>
            </w:pPr>
            <w:r w:rsidRPr="006A3D85">
              <w:rPr>
                <w:rFonts w:ascii="Bookman Old Style" w:hAnsi="Bookman Old Style"/>
                <w:sz w:val="24"/>
                <w:szCs w:val="24"/>
                <w:lang w:val="en-GB"/>
              </w:rPr>
              <w:t>Number of outages</w:t>
            </w:r>
          </w:p>
        </w:tc>
        <w:tc>
          <w:tcPr>
            <w:tcW w:w="1276" w:type="dxa"/>
            <w:shd w:val="clear" w:color="auto" w:fill="FFC000"/>
          </w:tcPr>
          <w:p w14:paraId="54077A7E" w14:textId="1534B7DC" w:rsidR="001B772D" w:rsidRPr="006A3D85" w:rsidRDefault="00350385" w:rsidP="001B772D">
            <w:pPr>
              <w:pStyle w:val="ListParagraph"/>
              <w:spacing w:after="0"/>
              <w:ind w:left="0"/>
              <w:rPr>
                <w:rFonts w:ascii="Bookman Old Style" w:hAnsi="Bookman Old Style"/>
                <w:sz w:val="24"/>
                <w:szCs w:val="24"/>
                <w:lang w:val="en-GB"/>
              </w:rPr>
            </w:pPr>
            <w:r>
              <w:rPr>
                <w:rFonts w:ascii="Bookman Old Style" w:hAnsi="Bookman Old Style"/>
                <w:sz w:val="24"/>
                <w:szCs w:val="24"/>
                <w:lang w:val="en-GB"/>
              </w:rPr>
              <w:t>596 min/trip</w:t>
            </w:r>
            <w:r w:rsidR="00256BEF">
              <w:rPr>
                <w:rFonts w:ascii="Bookman Old Style" w:hAnsi="Bookman Old Style"/>
                <w:sz w:val="24"/>
                <w:szCs w:val="24"/>
                <w:lang w:val="en-GB"/>
              </w:rPr>
              <w:t>/year</w:t>
            </w:r>
          </w:p>
        </w:tc>
        <w:tc>
          <w:tcPr>
            <w:tcW w:w="1276" w:type="dxa"/>
          </w:tcPr>
          <w:p w14:paraId="3517C3BD" w14:textId="77777777" w:rsidR="001B772D" w:rsidRPr="006A3D85" w:rsidRDefault="001B772D" w:rsidP="001B772D">
            <w:pPr>
              <w:pStyle w:val="ListParagraph"/>
              <w:spacing w:after="0"/>
              <w:ind w:left="0"/>
              <w:rPr>
                <w:rFonts w:ascii="Bookman Old Style" w:hAnsi="Bookman Old Style"/>
                <w:sz w:val="24"/>
                <w:szCs w:val="24"/>
                <w:lang w:val="en-GB"/>
              </w:rPr>
            </w:pPr>
            <w:r w:rsidRPr="006A3D85">
              <w:rPr>
                <w:rFonts w:ascii="Bookman Old Style" w:hAnsi="Bookman Old Style"/>
                <w:sz w:val="24"/>
                <w:szCs w:val="24"/>
                <w:lang w:val="en-GB"/>
              </w:rPr>
              <w:t>162.5</w:t>
            </w:r>
          </w:p>
          <w:p w14:paraId="3DF30BE4" w14:textId="41A93213" w:rsidR="001B772D" w:rsidRPr="006A3D85" w:rsidRDefault="001B772D" w:rsidP="001B772D">
            <w:pPr>
              <w:pStyle w:val="ListParagraph"/>
              <w:spacing w:after="0"/>
              <w:ind w:left="0"/>
              <w:rPr>
                <w:rFonts w:ascii="Bookman Old Style" w:hAnsi="Bookman Old Style"/>
                <w:b/>
                <w:sz w:val="24"/>
                <w:szCs w:val="24"/>
                <w:lang w:val="en-GB"/>
              </w:rPr>
            </w:pPr>
            <w:r w:rsidRPr="006A3D85">
              <w:rPr>
                <w:rFonts w:ascii="Bookman Old Style" w:hAnsi="Bookman Old Style"/>
                <w:sz w:val="24"/>
                <w:szCs w:val="24"/>
                <w:lang w:val="en-GB"/>
              </w:rPr>
              <w:t>min/trip</w:t>
            </w:r>
            <w:r w:rsidR="00256BEF">
              <w:rPr>
                <w:rFonts w:ascii="Bookman Old Style" w:hAnsi="Bookman Old Style"/>
                <w:sz w:val="24"/>
                <w:szCs w:val="24"/>
                <w:lang w:val="en-GB"/>
              </w:rPr>
              <w:t>/year</w:t>
            </w:r>
          </w:p>
        </w:tc>
        <w:tc>
          <w:tcPr>
            <w:tcW w:w="1559" w:type="dxa"/>
          </w:tcPr>
          <w:p w14:paraId="5BE226C4" w14:textId="4F76B0F4" w:rsidR="001B772D" w:rsidRPr="006A3D85" w:rsidRDefault="00C03F42" w:rsidP="006A3D85">
            <w:pPr>
              <w:rPr>
                <w:rFonts w:ascii="Bookman Old Style" w:hAnsi="Bookman Old Style"/>
                <w:lang w:val="en-GB"/>
              </w:rPr>
            </w:pPr>
            <w:r>
              <w:rPr>
                <w:rFonts w:ascii="Bookman Old Style" w:hAnsi="Bookman Old Style"/>
                <w:lang w:val="en-GB"/>
              </w:rPr>
              <w:t xml:space="preserve">Collection data report  </w:t>
            </w:r>
          </w:p>
        </w:tc>
        <w:tc>
          <w:tcPr>
            <w:tcW w:w="1843" w:type="dxa"/>
          </w:tcPr>
          <w:p w14:paraId="7C20DEBE" w14:textId="072855AD" w:rsidR="001B772D" w:rsidRPr="006A3D85" w:rsidRDefault="00C03F42" w:rsidP="001B772D">
            <w:pPr>
              <w:rPr>
                <w:rFonts w:ascii="Bookman Old Style" w:hAnsi="Bookman Old Style"/>
                <w:sz w:val="24"/>
                <w:szCs w:val="24"/>
                <w:lang w:val="en-GB"/>
              </w:rPr>
            </w:pPr>
            <w:r>
              <w:rPr>
                <w:rFonts w:ascii="Bookman Old Style" w:hAnsi="Bookman Old Style"/>
                <w:sz w:val="24"/>
                <w:szCs w:val="24"/>
                <w:lang w:val="en-GB"/>
              </w:rPr>
              <w:t>Field/system reports</w:t>
            </w:r>
          </w:p>
        </w:tc>
        <w:tc>
          <w:tcPr>
            <w:tcW w:w="1276" w:type="dxa"/>
          </w:tcPr>
          <w:p w14:paraId="301BF4AF" w14:textId="42D9A536" w:rsidR="001B772D" w:rsidRPr="006A3D85" w:rsidRDefault="006949F7" w:rsidP="006A3D85">
            <w:pPr>
              <w:rPr>
                <w:rFonts w:ascii="Bookman Old Style" w:hAnsi="Bookman Old Style"/>
                <w:lang w:val="en-GB"/>
              </w:rPr>
            </w:pPr>
            <w:r>
              <w:rPr>
                <w:rFonts w:ascii="Bookman Old Style" w:hAnsi="Bookman Old Style"/>
                <w:lang w:val="en-GB"/>
              </w:rPr>
              <w:t>Monthly</w:t>
            </w:r>
          </w:p>
        </w:tc>
        <w:tc>
          <w:tcPr>
            <w:tcW w:w="1559" w:type="dxa"/>
          </w:tcPr>
          <w:p w14:paraId="71916D0B" w14:textId="05172406" w:rsidR="001B772D" w:rsidRPr="006A3D85" w:rsidRDefault="006949F7" w:rsidP="006A3D85">
            <w:pPr>
              <w:rPr>
                <w:rFonts w:ascii="Bookman Old Style" w:hAnsi="Bookman Old Style"/>
                <w:lang w:val="en-GB"/>
              </w:rPr>
            </w:pPr>
            <w:r>
              <w:rPr>
                <w:rFonts w:ascii="Bookman Old Style" w:hAnsi="Bookman Old Style"/>
                <w:lang w:val="en-GB"/>
              </w:rPr>
              <w:t xml:space="preserve">Copies of reports </w:t>
            </w:r>
          </w:p>
        </w:tc>
        <w:tc>
          <w:tcPr>
            <w:tcW w:w="1417" w:type="dxa"/>
          </w:tcPr>
          <w:p w14:paraId="47B051F5" w14:textId="0426431A" w:rsidR="001B772D" w:rsidRPr="006A3D85" w:rsidRDefault="00DF61A0" w:rsidP="006A3D85">
            <w:pPr>
              <w:rPr>
                <w:rFonts w:ascii="Bookman Old Style" w:hAnsi="Bookman Old Style"/>
                <w:lang w:val="en-GB"/>
              </w:rPr>
            </w:pPr>
            <w:r>
              <w:rPr>
                <w:rFonts w:ascii="Bookman Old Style" w:hAnsi="Bookman Old Style"/>
                <w:lang w:val="en-GB"/>
              </w:rPr>
              <w:t>Quarterly</w:t>
            </w:r>
          </w:p>
        </w:tc>
        <w:tc>
          <w:tcPr>
            <w:tcW w:w="1134" w:type="dxa"/>
            <w:vMerge w:val="restart"/>
          </w:tcPr>
          <w:p w14:paraId="3B86A2A9" w14:textId="4EC915CB" w:rsidR="001B772D" w:rsidRPr="006A3D85" w:rsidRDefault="001B772D" w:rsidP="001B772D">
            <w:pPr>
              <w:pStyle w:val="ListParagraph"/>
              <w:spacing w:after="0"/>
              <w:ind w:left="0"/>
              <w:rPr>
                <w:rFonts w:ascii="Bookman Old Style" w:hAnsi="Bookman Old Style"/>
                <w:sz w:val="24"/>
                <w:szCs w:val="24"/>
                <w:lang w:val="en-GB"/>
              </w:rPr>
            </w:pPr>
            <w:r w:rsidRPr="006A3D85">
              <w:rPr>
                <w:rFonts w:ascii="Bookman Old Style" w:hAnsi="Bookman Old Style"/>
                <w:sz w:val="24"/>
                <w:szCs w:val="24"/>
                <w:lang w:val="en-GB"/>
              </w:rPr>
              <w:t>T</w:t>
            </w:r>
            <w:r w:rsidR="007F1A0D">
              <w:rPr>
                <w:rFonts w:ascii="Bookman Old Style" w:hAnsi="Bookman Old Style"/>
                <w:sz w:val="24"/>
                <w:szCs w:val="24"/>
                <w:lang w:val="en-GB"/>
              </w:rPr>
              <w:t>D</w:t>
            </w:r>
            <w:r w:rsidRPr="006A3D85">
              <w:rPr>
                <w:rFonts w:ascii="Bookman Old Style" w:hAnsi="Bookman Old Style"/>
                <w:sz w:val="24"/>
                <w:szCs w:val="24"/>
                <w:lang w:val="en-GB"/>
              </w:rPr>
              <w:t>/E</w:t>
            </w:r>
            <w:r w:rsidR="007F1A0D">
              <w:rPr>
                <w:rFonts w:ascii="Bookman Old Style" w:hAnsi="Bookman Old Style"/>
                <w:sz w:val="24"/>
                <w:szCs w:val="24"/>
                <w:lang w:val="en-GB"/>
              </w:rPr>
              <w:t>D</w:t>
            </w:r>
          </w:p>
        </w:tc>
      </w:tr>
      <w:tr w:rsidR="00187980" w:rsidRPr="00B65ADF" w14:paraId="695ED49C" w14:textId="77777777" w:rsidTr="00CA7550">
        <w:trPr>
          <w:trHeight w:val="391"/>
        </w:trPr>
        <w:tc>
          <w:tcPr>
            <w:tcW w:w="2745" w:type="dxa"/>
          </w:tcPr>
          <w:p w14:paraId="5352A906" w14:textId="77777777" w:rsidR="001B772D" w:rsidRPr="006A3D85" w:rsidRDefault="001B772D" w:rsidP="001B772D">
            <w:pPr>
              <w:pStyle w:val="ListParagraph"/>
              <w:spacing w:after="0"/>
              <w:ind w:left="0"/>
              <w:rPr>
                <w:rFonts w:ascii="Bookman Old Style" w:hAnsi="Bookman Old Style"/>
                <w:sz w:val="24"/>
                <w:szCs w:val="24"/>
                <w:lang w:val="en-GB"/>
              </w:rPr>
            </w:pPr>
            <w:r w:rsidRPr="006A3D85">
              <w:rPr>
                <w:rFonts w:ascii="Bookman Old Style" w:hAnsi="Bookman Old Style"/>
                <w:sz w:val="24"/>
                <w:szCs w:val="24"/>
                <w:lang w:val="en-GB"/>
              </w:rPr>
              <w:t>Number of claims of low voltage</w:t>
            </w:r>
          </w:p>
        </w:tc>
        <w:tc>
          <w:tcPr>
            <w:tcW w:w="1276" w:type="dxa"/>
            <w:shd w:val="clear" w:color="auto" w:fill="FFC000"/>
          </w:tcPr>
          <w:p w14:paraId="252B350E" w14:textId="77777777" w:rsidR="001B772D" w:rsidRPr="006A3D85" w:rsidRDefault="001B772D" w:rsidP="001B772D">
            <w:pPr>
              <w:pStyle w:val="ListParagraph"/>
              <w:spacing w:after="0"/>
              <w:ind w:left="0"/>
              <w:rPr>
                <w:rFonts w:ascii="Bookman Old Style" w:hAnsi="Bookman Old Style"/>
                <w:sz w:val="24"/>
                <w:szCs w:val="24"/>
                <w:lang w:val="en-GB"/>
              </w:rPr>
            </w:pPr>
            <w:r w:rsidRPr="006A3D85">
              <w:rPr>
                <w:rFonts w:ascii="Bookman Old Style" w:hAnsi="Bookman Old Style"/>
                <w:sz w:val="24"/>
                <w:szCs w:val="24"/>
                <w:lang w:val="en-GB"/>
              </w:rPr>
              <w:t>70 by 2021</w:t>
            </w:r>
          </w:p>
        </w:tc>
        <w:tc>
          <w:tcPr>
            <w:tcW w:w="1276" w:type="dxa"/>
          </w:tcPr>
          <w:p w14:paraId="059F26D1" w14:textId="77777777" w:rsidR="001B772D" w:rsidRPr="006A3D85" w:rsidRDefault="001B772D" w:rsidP="001B772D">
            <w:pPr>
              <w:pStyle w:val="ListParagraph"/>
              <w:spacing w:after="0"/>
              <w:ind w:left="0"/>
              <w:rPr>
                <w:rFonts w:ascii="Bookman Old Style" w:hAnsi="Bookman Old Style"/>
                <w:sz w:val="24"/>
                <w:szCs w:val="24"/>
                <w:lang w:val="en-GB"/>
              </w:rPr>
            </w:pPr>
            <w:r w:rsidRPr="006A3D85">
              <w:rPr>
                <w:rFonts w:ascii="Bookman Old Style" w:hAnsi="Bookman Old Style"/>
                <w:sz w:val="24"/>
                <w:szCs w:val="24"/>
                <w:lang w:val="en-GB"/>
              </w:rPr>
              <w:t>30</w:t>
            </w:r>
          </w:p>
        </w:tc>
        <w:tc>
          <w:tcPr>
            <w:tcW w:w="1559" w:type="dxa"/>
          </w:tcPr>
          <w:p w14:paraId="369AD314" w14:textId="4E31DF8E" w:rsidR="001B772D" w:rsidRPr="006A3D85" w:rsidRDefault="00C03F42" w:rsidP="006A3D85">
            <w:pPr>
              <w:rPr>
                <w:rFonts w:ascii="Bookman Old Style" w:hAnsi="Bookman Old Style"/>
                <w:lang w:val="en-GB"/>
              </w:rPr>
            </w:pPr>
            <w:r>
              <w:rPr>
                <w:rFonts w:ascii="Bookman Old Style" w:hAnsi="Bookman Old Style"/>
                <w:lang w:val="en-GB"/>
              </w:rPr>
              <w:t xml:space="preserve">Collection data report  </w:t>
            </w:r>
          </w:p>
        </w:tc>
        <w:tc>
          <w:tcPr>
            <w:tcW w:w="1843" w:type="dxa"/>
          </w:tcPr>
          <w:p w14:paraId="7BD6B0FD" w14:textId="24CE1CAE" w:rsidR="001B772D" w:rsidRPr="006A3D85" w:rsidRDefault="00C03F42" w:rsidP="006A3D85">
            <w:pPr>
              <w:rPr>
                <w:rFonts w:ascii="Bookman Old Style" w:hAnsi="Bookman Old Style"/>
                <w:sz w:val="24"/>
                <w:szCs w:val="24"/>
                <w:lang w:val="en-GB"/>
              </w:rPr>
            </w:pPr>
            <w:r>
              <w:rPr>
                <w:rFonts w:ascii="Bookman Old Style" w:hAnsi="Bookman Old Style"/>
                <w:sz w:val="24"/>
                <w:szCs w:val="24"/>
                <w:lang w:val="en-GB"/>
              </w:rPr>
              <w:t>Field/system reports</w:t>
            </w:r>
          </w:p>
        </w:tc>
        <w:tc>
          <w:tcPr>
            <w:tcW w:w="1276" w:type="dxa"/>
          </w:tcPr>
          <w:p w14:paraId="45DAE817" w14:textId="42CAEA28" w:rsidR="001B772D" w:rsidRPr="006A3D85" w:rsidRDefault="006949F7" w:rsidP="006A3D85">
            <w:pPr>
              <w:rPr>
                <w:rFonts w:ascii="Bookman Old Style" w:hAnsi="Bookman Old Style"/>
                <w:lang w:val="en-GB"/>
              </w:rPr>
            </w:pPr>
            <w:r>
              <w:rPr>
                <w:rFonts w:ascii="Bookman Old Style" w:hAnsi="Bookman Old Style"/>
                <w:lang w:val="en-GB"/>
              </w:rPr>
              <w:t xml:space="preserve">Monthly </w:t>
            </w:r>
          </w:p>
        </w:tc>
        <w:tc>
          <w:tcPr>
            <w:tcW w:w="1559" w:type="dxa"/>
          </w:tcPr>
          <w:p w14:paraId="76F1C1DC" w14:textId="6C352CAD" w:rsidR="001B772D" w:rsidRPr="006A3D85" w:rsidRDefault="006949F7" w:rsidP="006A3D85">
            <w:pPr>
              <w:rPr>
                <w:rFonts w:ascii="Bookman Old Style" w:hAnsi="Bookman Old Style"/>
                <w:lang w:val="en-GB"/>
              </w:rPr>
            </w:pPr>
            <w:r>
              <w:rPr>
                <w:rFonts w:ascii="Bookman Old Style" w:hAnsi="Bookman Old Style"/>
                <w:lang w:val="en-GB"/>
              </w:rPr>
              <w:t>Copies of reports</w:t>
            </w:r>
          </w:p>
        </w:tc>
        <w:tc>
          <w:tcPr>
            <w:tcW w:w="1417" w:type="dxa"/>
          </w:tcPr>
          <w:p w14:paraId="39C2D08D" w14:textId="4AE8F2C5" w:rsidR="001B772D" w:rsidRPr="006A3D85" w:rsidRDefault="00DF61A0" w:rsidP="006A3D85">
            <w:pPr>
              <w:rPr>
                <w:rFonts w:ascii="Bookman Old Style" w:hAnsi="Bookman Old Style"/>
                <w:lang w:val="en-GB"/>
              </w:rPr>
            </w:pPr>
            <w:r>
              <w:rPr>
                <w:rFonts w:ascii="Bookman Old Style" w:hAnsi="Bookman Old Style"/>
                <w:lang w:val="en-GB"/>
              </w:rPr>
              <w:t>Quarterly</w:t>
            </w:r>
          </w:p>
        </w:tc>
        <w:tc>
          <w:tcPr>
            <w:tcW w:w="1134" w:type="dxa"/>
            <w:vMerge/>
          </w:tcPr>
          <w:p w14:paraId="7A0693BE" w14:textId="4EEACCC5" w:rsidR="001B772D" w:rsidRPr="006A3D85" w:rsidRDefault="001B772D" w:rsidP="001B772D">
            <w:pPr>
              <w:pStyle w:val="ListParagraph"/>
              <w:spacing w:after="0"/>
              <w:ind w:left="0"/>
              <w:rPr>
                <w:rFonts w:ascii="Bookman Old Style" w:hAnsi="Bookman Old Style"/>
                <w:b/>
                <w:sz w:val="24"/>
                <w:szCs w:val="24"/>
                <w:lang w:val="en-GB"/>
              </w:rPr>
            </w:pPr>
          </w:p>
        </w:tc>
      </w:tr>
      <w:tr w:rsidR="00187980" w:rsidRPr="00B65ADF" w14:paraId="0A9E1C0E" w14:textId="77777777" w:rsidTr="00CA7550">
        <w:trPr>
          <w:trHeight w:val="107"/>
        </w:trPr>
        <w:tc>
          <w:tcPr>
            <w:tcW w:w="2745" w:type="dxa"/>
          </w:tcPr>
          <w:p w14:paraId="0CCE5D75" w14:textId="77777777" w:rsidR="001B772D" w:rsidRPr="006A3D85" w:rsidRDefault="001B772D" w:rsidP="001B772D">
            <w:pPr>
              <w:pStyle w:val="ListParagraph"/>
              <w:spacing w:after="0"/>
              <w:ind w:left="0"/>
              <w:rPr>
                <w:rFonts w:ascii="Bookman Old Style" w:hAnsi="Bookman Old Style"/>
                <w:sz w:val="24"/>
                <w:szCs w:val="24"/>
                <w:lang w:val="en-GB"/>
              </w:rPr>
            </w:pPr>
            <w:r w:rsidRPr="006A3D85">
              <w:rPr>
                <w:rFonts w:ascii="Bookman Old Style" w:hAnsi="Bookman Old Style"/>
                <w:sz w:val="24"/>
                <w:szCs w:val="24"/>
                <w:lang w:val="en-GB"/>
              </w:rPr>
              <w:t>Water quality index</w:t>
            </w:r>
          </w:p>
        </w:tc>
        <w:tc>
          <w:tcPr>
            <w:tcW w:w="1276" w:type="dxa"/>
            <w:shd w:val="clear" w:color="auto" w:fill="FFC000"/>
          </w:tcPr>
          <w:p w14:paraId="63E40D98" w14:textId="583FC3B0" w:rsidR="001B772D" w:rsidRPr="006A3D85" w:rsidRDefault="001B772D" w:rsidP="001B772D">
            <w:pPr>
              <w:pStyle w:val="ListParagraph"/>
              <w:spacing w:after="0"/>
              <w:ind w:left="0"/>
              <w:rPr>
                <w:rFonts w:ascii="Bookman Old Style" w:hAnsi="Bookman Old Style"/>
                <w:sz w:val="24"/>
                <w:szCs w:val="24"/>
                <w:lang w:val="en-GB"/>
              </w:rPr>
            </w:pPr>
            <w:r w:rsidRPr="006A3D85">
              <w:rPr>
                <w:rFonts w:ascii="Bookman Old Style" w:hAnsi="Bookman Old Style"/>
                <w:sz w:val="24"/>
                <w:szCs w:val="24"/>
                <w:lang w:val="en-GB"/>
              </w:rPr>
              <w:t>3</w:t>
            </w:r>
            <w:r w:rsidR="005A3346">
              <w:rPr>
                <w:rFonts w:ascii="Bookman Old Style" w:hAnsi="Bookman Old Style"/>
                <w:sz w:val="24"/>
                <w:szCs w:val="24"/>
                <w:lang w:val="en-GB"/>
              </w:rPr>
              <w:t>8</w:t>
            </w:r>
          </w:p>
        </w:tc>
        <w:tc>
          <w:tcPr>
            <w:tcW w:w="1276" w:type="dxa"/>
          </w:tcPr>
          <w:p w14:paraId="3EEA73FC" w14:textId="21432E86" w:rsidR="001B772D" w:rsidRPr="005A3346" w:rsidRDefault="006B4133" w:rsidP="001B772D">
            <w:pPr>
              <w:pStyle w:val="ListParagraph"/>
              <w:spacing w:after="0"/>
              <w:ind w:left="0"/>
              <w:rPr>
                <w:rFonts w:ascii="Bookman Old Style" w:hAnsi="Bookman Old Style"/>
                <w:sz w:val="24"/>
                <w:szCs w:val="24"/>
                <w:lang w:val="en-GB"/>
              </w:rPr>
            </w:pPr>
            <w:r>
              <w:rPr>
                <w:rFonts w:ascii="Bookman Old Style" w:hAnsi="Bookman Old Style"/>
                <w:sz w:val="24"/>
                <w:szCs w:val="24"/>
                <w:lang w:val="en-GB"/>
              </w:rPr>
              <w:t>35</w:t>
            </w:r>
          </w:p>
        </w:tc>
        <w:tc>
          <w:tcPr>
            <w:tcW w:w="1559" w:type="dxa"/>
          </w:tcPr>
          <w:p w14:paraId="6140416E" w14:textId="3D17EBAA" w:rsidR="001B772D" w:rsidRPr="006A3D85" w:rsidRDefault="00C03F42" w:rsidP="006A3D85">
            <w:pPr>
              <w:rPr>
                <w:rFonts w:ascii="Bookman Old Style" w:hAnsi="Bookman Old Style"/>
                <w:lang w:val="en-GB"/>
              </w:rPr>
            </w:pPr>
            <w:r>
              <w:rPr>
                <w:rFonts w:ascii="Bookman Old Style" w:hAnsi="Bookman Old Style"/>
                <w:lang w:val="en-GB"/>
              </w:rPr>
              <w:t xml:space="preserve">Collection data report  </w:t>
            </w:r>
          </w:p>
        </w:tc>
        <w:tc>
          <w:tcPr>
            <w:tcW w:w="1843" w:type="dxa"/>
          </w:tcPr>
          <w:p w14:paraId="18B7E63F" w14:textId="07F9B2DD" w:rsidR="001B772D" w:rsidRPr="006A3D85" w:rsidRDefault="001B772D" w:rsidP="001B772D">
            <w:pPr>
              <w:rPr>
                <w:rFonts w:ascii="Bookman Old Style" w:hAnsi="Bookman Old Style"/>
                <w:b/>
                <w:sz w:val="24"/>
                <w:szCs w:val="24"/>
                <w:lang w:val="en-GB"/>
              </w:rPr>
            </w:pPr>
            <w:r w:rsidRPr="006A3D85">
              <w:rPr>
                <w:rFonts w:ascii="Bookman Old Style" w:hAnsi="Bookman Old Style"/>
                <w:lang w:val="en-GB"/>
              </w:rPr>
              <w:t xml:space="preserve">Check lists </w:t>
            </w:r>
          </w:p>
        </w:tc>
        <w:tc>
          <w:tcPr>
            <w:tcW w:w="1276" w:type="dxa"/>
          </w:tcPr>
          <w:p w14:paraId="43705660" w14:textId="43793C2A" w:rsidR="001B772D" w:rsidRPr="006A3D85" w:rsidRDefault="006949F7" w:rsidP="006A3D85">
            <w:pPr>
              <w:rPr>
                <w:rFonts w:ascii="Bookman Old Style" w:hAnsi="Bookman Old Style"/>
                <w:lang w:val="en-GB"/>
              </w:rPr>
            </w:pPr>
            <w:r>
              <w:rPr>
                <w:rFonts w:ascii="Bookman Old Style" w:hAnsi="Bookman Old Style"/>
                <w:lang w:val="en-GB"/>
              </w:rPr>
              <w:t>Monthly</w:t>
            </w:r>
          </w:p>
        </w:tc>
        <w:tc>
          <w:tcPr>
            <w:tcW w:w="1559" w:type="dxa"/>
          </w:tcPr>
          <w:p w14:paraId="2CF631F5" w14:textId="4EFFCE00" w:rsidR="001B772D" w:rsidRPr="006A3D85" w:rsidRDefault="006949F7" w:rsidP="006A3D85">
            <w:pPr>
              <w:rPr>
                <w:rFonts w:ascii="Bookman Old Style" w:hAnsi="Bookman Old Style"/>
                <w:lang w:val="en-GB"/>
              </w:rPr>
            </w:pPr>
            <w:r>
              <w:rPr>
                <w:rFonts w:ascii="Bookman Old Style" w:hAnsi="Bookman Old Style"/>
                <w:lang w:val="en-GB"/>
              </w:rPr>
              <w:t>Copies of reports</w:t>
            </w:r>
          </w:p>
        </w:tc>
        <w:tc>
          <w:tcPr>
            <w:tcW w:w="1417" w:type="dxa"/>
          </w:tcPr>
          <w:p w14:paraId="5BEA3C1E" w14:textId="65B63D7D" w:rsidR="001B772D" w:rsidRPr="006A3D85" w:rsidRDefault="00DF61A0" w:rsidP="006A3D85">
            <w:pPr>
              <w:rPr>
                <w:rFonts w:ascii="Bookman Old Style" w:hAnsi="Bookman Old Style"/>
                <w:lang w:val="en-GB"/>
              </w:rPr>
            </w:pPr>
            <w:r>
              <w:rPr>
                <w:rFonts w:ascii="Bookman Old Style" w:hAnsi="Bookman Old Style"/>
                <w:lang w:val="en-GB"/>
              </w:rPr>
              <w:t>Quarterly</w:t>
            </w:r>
          </w:p>
        </w:tc>
        <w:tc>
          <w:tcPr>
            <w:tcW w:w="1134" w:type="dxa"/>
            <w:vMerge/>
          </w:tcPr>
          <w:p w14:paraId="47AE73D2" w14:textId="471B103F" w:rsidR="001B772D" w:rsidRPr="006A3D85" w:rsidRDefault="001B772D" w:rsidP="001B772D">
            <w:pPr>
              <w:pStyle w:val="ListParagraph"/>
              <w:spacing w:after="0"/>
              <w:ind w:left="0"/>
              <w:rPr>
                <w:rFonts w:ascii="Bookman Old Style" w:hAnsi="Bookman Old Style"/>
                <w:b/>
                <w:sz w:val="24"/>
                <w:szCs w:val="24"/>
                <w:lang w:val="en-GB"/>
              </w:rPr>
            </w:pPr>
          </w:p>
        </w:tc>
      </w:tr>
      <w:tr w:rsidR="00187980" w:rsidRPr="00B65ADF" w14:paraId="724C6C4A" w14:textId="77777777" w:rsidTr="00CA7550">
        <w:trPr>
          <w:trHeight w:val="105"/>
        </w:trPr>
        <w:tc>
          <w:tcPr>
            <w:tcW w:w="2745" w:type="dxa"/>
          </w:tcPr>
          <w:p w14:paraId="51B8B927" w14:textId="77777777" w:rsidR="001B772D" w:rsidRPr="006A3D85" w:rsidRDefault="001B772D" w:rsidP="001B772D">
            <w:pPr>
              <w:pStyle w:val="ListParagraph"/>
              <w:spacing w:after="0"/>
              <w:ind w:left="0"/>
              <w:rPr>
                <w:rFonts w:ascii="Bookman Old Style" w:hAnsi="Bookman Old Style"/>
                <w:sz w:val="24"/>
                <w:szCs w:val="24"/>
                <w:lang w:val="en-GB"/>
              </w:rPr>
            </w:pPr>
            <w:r w:rsidRPr="006A3D85">
              <w:rPr>
                <w:rFonts w:ascii="Bookman Old Style" w:hAnsi="Bookman Old Style"/>
                <w:sz w:val="24"/>
                <w:szCs w:val="24"/>
                <w:lang w:val="en-GB"/>
              </w:rPr>
              <w:t>% compliance to petroleum product quality standards</w:t>
            </w:r>
          </w:p>
        </w:tc>
        <w:tc>
          <w:tcPr>
            <w:tcW w:w="1276" w:type="dxa"/>
            <w:shd w:val="clear" w:color="auto" w:fill="FFC000"/>
          </w:tcPr>
          <w:p w14:paraId="36A3E908" w14:textId="77777777" w:rsidR="001B772D" w:rsidRPr="006A3D85" w:rsidRDefault="001B772D" w:rsidP="001B772D">
            <w:pPr>
              <w:pStyle w:val="ListParagraph"/>
              <w:spacing w:after="0"/>
              <w:ind w:left="0"/>
              <w:rPr>
                <w:rFonts w:ascii="Bookman Old Style" w:hAnsi="Bookman Old Style"/>
                <w:sz w:val="24"/>
                <w:szCs w:val="24"/>
                <w:lang w:val="en-GB"/>
              </w:rPr>
            </w:pPr>
            <w:r w:rsidRPr="006A3D85">
              <w:rPr>
                <w:rFonts w:ascii="Bookman Old Style" w:hAnsi="Bookman Old Style"/>
                <w:sz w:val="24"/>
                <w:szCs w:val="24"/>
                <w:lang w:val="en-GB"/>
              </w:rPr>
              <w:t>95%</w:t>
            </w:r>
          </w:p>
        </w:tc>
        <w:tc>
          <w:tcPr>
            <w:tcW w:w="1276" w:type="dxa"/>
          </w:tcPr>
          <w:p w14:paraId="492FA5E8" w14:textId="77777777" w:rsidR="001B772D" w:rsidRPr="006A3D85" w:rsidRDefault="001B772D" w:rsidP="001B772D">
            <w:pPr>
              <w:pStyle w:val="ListParagraph"/>
              <w:spacing w:after="0"/>
              <w:ind w:left="0"/>
              <w:rPr>
                <w:rFonts w:ascii="Bookman Old Style" w:hAnsi="Bookman Old Style"/>
                <w:sz w:val="24"/>
                <w:szCs w:val="24"/>
                <w:lang w:val="en-GB"/>
              </w:rPr>
            </w:pPr>
            <w:r w:rsidRPr="006A3D85">
              <w:rPr>
                <w:rFonts w:ascii="Bookman Old Style" w:hAnsi="Bookman Old Style"/>
                <w:sz w:val="24"/>
                <w:szCs w:val="24"/>
                <w:lang w:val="en-GB"/>
              </w:rPr>
              <w:t>100%</w:t>
            </w:r>
          </w:p>
        </w:tc>
        <w:tc>
          <w:tcPr>
            <w:tcW w:w="1559" w:type="dxa"/>
          </w:tcPr>
          <w:p w14:paraId="1EC6BBC3" w14:textId="59B89F1D" w:rsidR="001B772D" w:rsidRPr="006A3D85" w:rsidRDefault="00C03F42" w:rsidP="006A3D85">
            <w:pPr>
              <w:rPr>
                <w:rFonts w:ascii="Bookman Old Style" w:hAnsi="Bookman Old Style"/>
                <w:lang w:val="en-GB"/>
              </w:rPr>
            </w:pPr>
            <w:r>
              <w:rPr>
                <w:rFonts w:ascii="Bookman Old Style" w:hAnsi="Bookman Old Style"/>
                <w:lang w:val="en-GB"/>
              </w:rPr>
              <w:t xml:space="preserve">Collection data report  </w:t>
            </w:r>
          </w:p>
        </w:tc>
        <w:tc>
          <w:tcPr>
            <w:tcW w:w="1843" w:type="dxa"/>
          </w:tcPr>
          <w:p w14:paraId="02986C7F" w14:textId="114F85F4" w:rsidR="001B772D" w:rsidRPr="006A3D85" w:rsidRDefault="001B772D" w:rsidP="001B772D">
            <w:pPr>
              <w:rPr>
                <w:rFonts w:ascii="Bookman Old Style" w:hAnsi="Bookman Old Style"/>
                <w:sz w:val="24"/>
                <w:szCs w:val="24"/>
                <w:lang w:val="en-GB"/>
              </w:rPr>
            </w:pPr>
            <w:r w:rsidRPr="006A3D85">
              <w:rPr>
                <w:rFonts w:ascii="Bookman Old Style" w:hAnsi="Bookman Old Style"/>
                <w:lang w:val="en-GB"/>
              </w:rPr>
              <w:t xml:space="preserve">Check lists </w:t>
            </w:r>
          </w:p>
        </w:tc>
        <w:tc>
          <w:tcPr>
            <w:tcW w:w="1276" w:type="dxa"/>
          </w:tcPr>
          <w:p w14:paraId="43FC927E" w14:textId="656744D6" w:rsidR="001B772D" w:rsidRPr="006A3D85" w:rsidRDefault="006949F7" w:rsidP="006A3D85">
            <w:pPr>
              <w:rPr>
                <w:rFonts w:ascii="Bookman Old Style" w:hAnsi="Bookman Old Style"/>
                <w:lang w:val="en-GB"/>
              </w:rPr>
            </w:pPr>
            <w:r>
              <w:rPr>
                <w:rFonts w:ascii="Bookman Old Style" w:hAnsi="Bookman Old Style"/>
                <w:lang w:val="en-GB"/>
              </w:rPr>
              <w:t>Monthly</w:t>
            </w:r>
          </w:p>
        </w:tc>
        <w:tc>
          <w:tcPr>
            <w:tcW w:w="1559" w:type="dxa"/>
          </w:tcPr>
          <w:p w14:paraId="75362294" w14:textId="468EB83B" w:rsidR="001B772D" w:rsidRPr="006A3D85" w:rsidRDefault="006949F7" w:rsidP="006A3D85">
            <w:pPr>
              <w:rPr>
                <w:rFonts w:ascii="Bookman Old Style" w:hAnsi="Bookman Old Style"/>
                <w:lang w:val="en-GB"/>
              </w:rPr>
            </w:pPr>
            <w:r>
              <w:rPr>
                <w:rFonts w:ascii="Bookman Old Style" w:hAnsi="Bookman Old Style"/>
                <w:lang w:val="en-GB"/>
              </w:rPr>
              <w:t>Copies of reports</w:t>
            </w:r>
          </w:p>
        </w:tc>
        <w:tc>
          <w:tcPr>
            <w:tcW w:w="1417" w:type="dxa"/>
          </w:tcPr>
          <w:p w14:paraId="62285EE9" w14:textId="1B61E105" w:rsidR="001B772D" w:rsidRPr="006A3D85" w:rsidRDefault="00DF61A0" w:rsidP="006A3D85">
            <w:pPr>
              <w:rPr>
                <w:rFonts w:ascii="Bookman Old Style" w:hAnsi="Bookman Old Style"/>
                <w:lang w:val="en-GB"/>
              </w:rPr>
            </w:pPr>
            <w:r>
              <w:rPr>
                <w:rFonts w:ascii="Bookman Old Style" w:hAnsi="Bookman Old Style"/>
                <w:lang w:val="en-GB"/>
              </w:rPr>
              <w:t>Quarterly</w:t>
            </w:r>
          </w:p>
        </w:tc>
        <w:tc>
          <w:tcPr>
            <w:tcW w:w="1134" w:type="dxa"/>
            <w:vMerge/>
          </w:tcPr>
          <w:p w14:paraId="4B8CC41D" w14:textId="7F55EE5C" w:rsidR="001B772D" w:rsidRPr="006A3D85" w:rsidRDefault="001B772D" w:rsidP="001B772D">
            <w:pPr>
              <w:pStyle w:val="ListParagraph"/>
              <w:spacing w:after="0"/>
              <w:ind w:left="0"/>
              <w:rPr>
                <w:rFonts w:ascii="Bookman Old Style" w:hAnsi="Bookman Old Style"/>
                <w:b/>
                <w:sz w:val="24"/>
                <w:szCs w:val="24"/>
                <w:lang w:val="en-GB"/>
              </w:rPr>
            </w:pPr>
          </w:p>
        </w:tc>
      </w:tr>
      <w:tr w:rsidR="006949F7" w:rsidRPr="00B65ADF" w14:paraId="45FE13E3" w14:textId="77777777" w:rsidTr="00CA7550">
        <w:trPr>
          <w:trHeight w:val="105"/>
        </w:trPr>
        <w:tc>
          <w:tcPr>
            <w:tcW w:w="2745" w:type="dxa"/>
          </w:tcPr>
          <w:p w14:paraId="2755DB71" w14:textId="77777777" w:rsidR="006949F7" w:rsidRPr="006A3D85" w:rsidRDefault="006949F7" w:rsidP="006949F7">
            <w:pPr>
              <w:pStyle w:val="ListParagraph"/>
              <w:spacing w:after="0"/>
              <w:ind w:left="0"/>
              <w:rPr>
                <w:rFonts w:ascii="Bookman Old Style" w:hAnsi="Bookman Old Style"/>
                <w:sz w:val="24"/>
                <w:szCs w:val="24"/>
                <w:lang w:val="en-GB"/>
              </w:rPr>
            </w:pPr>
            <w:r w:rsidRPr="006A3D85">
              <w:rPr>
                <w:rFonts w:ascii="Bookman Old Style" w:hAnsi="Bookman Old Style"/>
                <w:sz w:val="24"/>
                <w:szCs w:val="24"/>
                <w:lang w:val="en-GB"/>
              </w:rPr>
              <w:lastRenderedPageBreak/>
              <w:t>% compliance to LPG standards</w:t>
            </w:r>
          </w:p>
        </w:tc>
        <w:tc>
          <w:tcPr>
            <w:tcW w:w="1276" w:type="dxa"/>
            <w:shd w:val="clear" w:color="auto" w:fill="FFC000"/>
          </w:tcPr>
          <w:p w14:paraId="23D042FD" w14:textId="77777777" w:rsidR="006949F7" w:rsidRPr="006A3D85" w:rsidRDefault="006949F7" w:rsidP="006949F7">
            <w:pPr>
              <w:pStyle w:val="ListParagraph"/>
              <w:spacing w:after="0"/>
              <w:ind w:left="0"/>
              <w:rPr>
                <w:rFonts w:ascii="Bookman Old Style" w:hAnsi="Bookman Old Style"/>
                <w:sz w:val="24"/>
                <w:szCs w:val="24"/>
                <w:lang w:val="en-GB"/>
              </w:rPr>
            </w:pPr>
            <w:r w:rsidRPr="006A3D85">
              <w:rPr>
                <w:rFonts w:ascii="Bookman Old Style" w:hAnsi="Bookman Old Style"/>
                <w:sz w:val="24"/>
                <w:szCs w:val="24"/>
                <w:lang w:val="en-GB"/>
              </w:rPr>
              <w:t>85%</w:t>
            </w:r>
          </w:p>
        </w:tc>
        <w:tc>
          <w:tcPr>
            <w:tcW w:w="1276" w:type="dxa"/>
          </w:tcPr>
          <w:p w14:paraId="07A69B96" w14:textId="77777777" w:rsidR="006949F7" w:rsidRPr="006A3D85" w:rsidRDefault="006949F7" w:rsidP="006949F7">
            <w:pPr>
              <w:pStyle w:val="ListParagraph"/>
              <w:spacing w:after="0"/>
              <w:ind w:left="0"/>
              <w:rPr>
                <w:rFonts w:ascii="Bookman Old Style" w:hAnsi="Bookman Old Style"/>
                <w:sz w:val="24"/>
                <w:szCs w:val="24"/>
                <w:lang w:val="en-GB"/>
              </w:rPr>
            </w:pPr>
            <w:r w:rsidRPr="006A3D85">
              <w:rPr>
                <w:rFonts w:ascii="Bookman Old Style" w:hAnsi="Bookman Old Style"/>
                <w:sz w:val="24"/>
                <w:szCs w:val="24"/>
                <w:lang w:val="en-GB"/>
              </w:rPr>
              <w:t>100%</w:t>
            </w:r>
          </w:p>
        </w:tc>
        <w:tc>
          <w:tcPr>
            <w:tcW w:w="1559" w:type="dxa"/>
          </w:tcPr>
          <w:p w14:paraId="1A5979C1" w14:textId="1ABD0AE2" w:rsidR="006949F7" w:rsidRPr="006A3D85" w:rsidRDefault="006949F7" w:rsidP="006A3D85">
            <w:pPr>
              <w:rPr>
                <w:rFonts w:ascii="Bookman Old Style" w:hAnsi="Bookman Old Style"/>
                <w:lang w:val="en-GB"/>
              </w:rPr>
            </w:pPr>
            <w:r>
              <w:rPr>
                <w:rFonts w:ascii="Bookman Old Style" w:hAnsi="Bookman Old Style"/>
                <w:lang w:val="en-GB"/>
              </w:rPr>
              <w:t xml:space="preserve">Collection data report  </w:t>
            </w:r>
          </w:p>
        </w:tc>
        <w:tc>
          <w:tcPr>
            <w:tcW w:w="1843" w:type="dxa"/>
          </w:tcPr>
          <w:p w14:paraId="4FF5DDCC" w14:textId="685C145F" w:rsidR="006949F7" w:rsidRPr="006A3D85" w:rsidRDefault="006949F7" w:rsidP="006A3D85">
            <w:pPr>
              <w:rPr>
                <w:rFonts w:ascii="Bookman Old Style" w:hAnsi="Bookman Old Style"/>
                <w:lang w:val="en-GB"/>
              </w:rPr>
            </w:pPr>
            <w:r w:rsidRPr="00CD5DBB">
              <w:rPr>
                <w:rFonts w:ascii="Bookman Old Style" w:hAnsi="Bookman Old Style"/>
                <w:lang w:val="en-GB"/>
              </w:rPr>
              <w:t>Check lists</w:t>
            </w:r>
          </w:p>
        </w:tc>
        <w:tc>
          <w:tcPr>
            <w:tcW w:w="1276" w:type="dxa"/>
          </w:tcPr>
          <w:p w14:paraId="1DAB7B66" w14:textId="667A76D2" w:rsidR="006949F7" w:rsidRPr="006A3D85" w:rsidRDefault="006949F7" w:rsidP="006A3D85">
            <w:pPr>
              <w:rPr>
                <w:rFonts w:ascii="Bookman Old Style" w:hAnsi="Bookman Old Style"/>
                <w:lang w:val="en-GB"/>
              </w:rPr>
            </w:pPr>
            <w:r>
              <w:rPr>
                <w:rFonts w:ascii="Bookman Old Style" w:hAnsi="Bookman Old Style"/>
                <w:lang w:val="en-GB"/>
              </w:rPr>
              <w:t xml:space="preserve">Quarterly </w:t>
            </w:r>
          </w:p>
        </w:tc>
        <w:tc>
          <w:tcPr>
            <w:tcW w:w="1559" w:type="dxa"/>
          </w:tcPr>
          <w:p w14:paraId="0B4AD1F7" w14:textId="6C3E8E4A" w:rsidR="006949F7" w:rsidRPr="006A3D85" w:rsidRDefault="006949F7" w:rsidP="006A3D85">
            <w:pPr>
              <w:rPr>
                <w:rFonts w:ascii="Bookman Old Style" w:hAnsi="Bookman Old Style"/>
                <w:lang w:val="en-GB"/>
              </w:rPr>
            </w:pPr>
            <w:r>
              <w:rPr>
                <w:rFonts w:ascii="Bookman Old Style" w:hAnsi="Bookman Old Style"/>
                <w:lang w:val="en-GB"/>
              </w:rPr>
              <w:t>Copies of reports</w:t>
            </w:r>
          </w:p>
        </w:tc>
        <w:tc>
          <w:tcPr>
            <w:tcW w:w="1417" w:type="dxa"/>
          </w:tcPr>
          <w:p w14:paraId="144A617B" w14:textId="150232EB" w:rsidR="006949F7" w:rsidRPr="006A3D85" w:rsidRDefault="00DF61A0" w:rsidP="006A3D85">
            <w:pPr>
              <w:rPr>
                <w:rFonts w:ascii="Bookman Old Style" w:hAnsi="Bookman Old Style"/>
                <w:lang w:val="en-GB"/>
              </w:rPr>
            </w:pPr>
            <w:r>
              <w:rPr>
                <w:rFonts w:ascii="Bookman Old Style" w:hAnsi="Bookman Old Style"/>
                <w:lang w:val="en-GB"/>
              </w:rPr>
              <w:t>Quarterly</w:t>
            </w:r>
          </w:p>
        </w:tc>
        <w:tc>
          <w:tcPr>
            <w:tcW w:w="1134" w:type="dxa"/>
            <w:vMerge/>
          </w:tcPr>
          <w:p w14:paraId="56A9AA7B" w14:textId="6C311FDE" w:rsidR="006949F7" w:rsidRPr="006A3D85" w:rsidRDefault="006949F7" w:rsidP="006949F7">
            <w:pPr>
              <w:pStyle w:val="ListParagraph"/>
              <w:spacing w:after="0"/>
              <w:ind w:left="0"/>
              <w:rPr>
                <w:rFonts w:ascii="Bookman Old Style" w:hAnsi="Bookman Old Style"/>
                <w:b/>
                <w:sz w:val="24"/>
                <w:szCs w:val="24"/>
                <w:lang w:val="en-GB"/>
              </w:rPr>
            </w:pPr>
          </w:p>
        </w:tc>
      </w:tr>
      <w:tr w:rsidR="006949F7" w:rsidRPr="00B65ADF" w14:paraId="13A2A76E" w14:textId="77777777" w:rsidTr="00CA7550">
        <w:trPr>
          <w:trHeight w:val="105"/>
        </w:trPr>
        <w:tc>
          <w:tcPr>
            <w:tcW w:w="2745" w:type="dxa"/>
          </w:tcPr>
          <w:p w14:paraId="3D114990" w14:textId="77777777" w:rsidR="006949F7" w:rsidRPr="006A3D85" w:rsidRDefault="006949F7" w:rsidP="006949F7">
            <w:pPr>
              <w:pStyle w:val="ListParagraph"/>
              <w:spacing w:after="0"/>
              <w:ind w:left="0"/>
              <w:rPr>
                <w:rFonts w:ascii="Bookman Old Style" w:hAnsi="Bookman Old Style"/>
                <w:sz w:val="24"/>
                <w:szCs w:val="24"/>
                <w:lang w:val="en-GB"/>
              </w:rPr>
            </w:pPr>
            <w:r w:rsidRPr="006A3D85">
              <w:rPr>
                <w:rFonts w:ascii="Bookman Old Style" w:hAnsi="Bookman Old Style"/>
                <w:sz w:val="24"/>
                <w:szCs w:val="24"/>
                <w:lang w:val="en-GB"/>
              </w:rPr>
              <w:t>% complaints received and resolved</w:t>
            </w:r>
          </w:p>
        </w:tc>
        <w:tc>
          <w:tcPr>
            <w:tcW w:w="1276" w:type="dxa"/>
            <w:shd w:val="clear" w:color="auto" w:fill="FFC000"/>
          </w:tcPr>
          <w:p w14:paraId="5B3FF938" w14:textId="747CF6F9" w:rsidR="006949F7" w:rsidRPr="006A3D85" w:rsidRDefault="00CE2FEB" w:rsidP="006949F7">
            <w:pPr>
              <w:pStyle w:val="ListParagraph"/>
              <w:spacing w:after="0"/>
              <w:ind w:left="0"/>
              <w:rPr>
                <w:rFonts w:ascii="Bookman Old Style" w:hAnsi="Bookman Old Style"/>
                <w:sz w:val="24"/>
                <w:szCs w:val="24"/>
                <w:lang w:val="en-GB"/>
              </w:rPr>
            </w:pPr>
            <w:r>
              <w:rPr>
                <w:rFonts w:ascii="Bookman Old Style" w:hAnsi="Bookman Old Style"/>
                <w:sz w:val="24"/>
                <w:szCs w:val="24"/>
                <w:lang w:val="en-GB"/>
              </w:rPr>
              <w:t>100%</w:t>
            </w:r>
          </w:p>
        </w:tc>
        <w:tc>
          <w:tcPr>
            <w:tcW w:w="1276" w:type="dxa"/>
          </w:tcPr>
          <w:p w14:paraId="4048C65D" w14:textId="4BDE261E" w:rsidR="006949F7" w:rsidRPr="006A3D85" w:rsidRDefault="00CE2FEB" w:rsidP="006949F7">
            <w:pPr>
              <w:pStyle w:val="ListParagraph"/>
              <w:spacing w:after="0"/>
              <w:ind w:left="0"/>
              <w:rPr>
                <w:rFonts w:ascii="Bookman Old Style" w:hAnsi="Bookman Old Style"/>
                <w:sz w:val="24"/>
                <w:szCs w:val="24"/>
                <w:lang w:val="en-GB"/>
              </w:rPr>
            </w:pPr>
            <w:r>
              <w:rPr>
                <w:rFonts w:ascii="Bookman Old Style" w:hAnsi="Bookman Old Style"/>
                <w:sz w:val="24"/>
                <w:szCs w:val="24"/>
                <w:lang w:val="en-GB"/>
              </w:rPr>
              <w:t>100%</w:t>
            </w:r>
          </w:p>
        </w:tc>
        <w:tc>
          <w:tcPr>
            <w:tcW w:w="1559" w:type="dxa"/>
          </w:tcPr>
          <w:p w14:paraId="2EB5DC68" w14:textId="02FCB477" w:rsidR="006949F7" w:rsidRPr="006A3D85" w:rsidRDefault="006949F7" w:rsidP="006A3D85">
            <w:pPr>
              <w:rPr>
                <w:rFonts w:ascii="Bookman Old Style" w:hAnsi="Bookman Old Style"/>
                <w:lang w:val="en-GB"/>
              </w:rPr>
            </w:pPr>
            <w:r>
              <w:rPr>
                <w:rFonts w:ascii="Bookman Old Style" w:hAnsi="Bookman Old Style"/>
                <w:lang w:val="en-GB"/>
              </w:rPr>
              <w:t xml:space="preserve">Type of Collection data report  </w:t>
            </w:r>
          </w:p>
        </w:tc>
        <w:tc>
          <w:tcPr>
            <w:tcW w:w="1843" w:type="dxa"/>
          </w:tcPr>
          <w:p w14:paraId="1ADBC226" w14:textId="04ECD3E1" w:rsidR="006949F7" w:rsidRPr="006A3D85" w:rsidRDefault="006949F7" w:rsidP="006A3D85">
            <w:pPr>
              <w:rPr>
                <w:rFonts w:ascii="Bookman Old Style" w:hAnsi="Bookman Old Style"/>
                <w:lang w:val="en-GB"/>
              </w:rPr>
            </w:pPr>
            <w:r>
              <w:rPr>
                <w:rFonts w:ascii="Bookman Old Style" w:hAnsi="Bookman Old Style"/>
                <w:lang w:val="en-GB"/>
              </w:rPr>
              <w:t xml:space="preserve">System/telecommunication/media </w:t>
            </w:r>
          </w:p>
        </w:tc>
        <w:tc>
          <w:tcPr>
            <w:tcW w:w="1276" w:type="dxa"/>
          </w:tcPr>
          <w:p w14:paraId="42EEC2A4" w14:textId="70D0CE56" w:rsidR="006949F7" w:rsidRPr="006A3D85" w:rsidRDefault="006949F7" w:rsidP="006A3D85">
            <w:pPr>
              <w:rPr>
                <w:rFonts w:ascii="Bookman Old Style" w:hAnsi="Bookman Old Style"/>
                <w:lang w:val="en-GB"/>
              </w:rPr>
            </w:pPr>
            <w:r w:rsidRPr="00CF3723">
              <w:rPr>
                <w:rFonts w:ascii="Bookman Old Style" w:hAnsi="Bookman Old Style"/>
                <w:lang w:val="en-GB"/>
              </w:rPr>
              <w:t>Monthly</w:t>
            </w:r>
          </w:p>
        </w:tc>
        <w:tc>
          <w:tcPr>
            <w:tcW w:w="1559" w:type="dxa"/>
          </w:tcPr>
          <w:p w14:paraId="68B21BE5" w14:textId="134E6E4F" w:rsidR="006949F7" w:rsidRPr="006A3D85" w:rsidRDefault="00DF61A0" w:rsidP="006A3D85">
            <w:pPr>
              <w:rPr>
                <w:rFonts w:ascii="Bookman Old Style" w:hAnsi="Bookman Old Style"/>
                <w:lang w:val="en-GB"/>
              </w:rPr>
            </w:pPr>
            <w:r>
              <w:rPr>
                <w:rFonts w:ascii="Bookman Old Style" w:hAnsi="Bookman Old Style"/>
                <w:lang w:val="en-GB"/>
              </w:rPr>
              <w:t>Copies of reports</w:t>
            </w:r>
          </w:p>
        </w:tc>
        <w:tc>
          <w:tcPr>
            <w:tcW w:w="1417" w:type="dxa"/>
          </w:tcPr>
          <w:p w14:paraId="4B493B60" w14:textId="10681A65" w:rsidR="006949F7" w:rsidRPr="006A3D85" w:rsidRDefault="00DF61A0" w:rsidP="006A3D85">
            <w:pPr>
              <w:rPr>
                <w:rFonts w:ascii="Bookman Old Style" w:hAnsi="Bookman Old Style"/>
                <w:lang w:val="en-GB"/>
              </w:rPr>
            </w:pPr>
            <w:r>
              <w:rPr>
                <w:rFonts w:ascii="Bookman Old Style" w:hAnsi="Bookman Old Style"/>
                <w:lang w:val="en-GB"/>
              </w:rPr>
              <w:t>Quarterly</w:t>
            </w:r>
          </w:p>
        </w:tc>
        <w:tc>
          <w:tcPr>
            <w:tcW w:w="1134" w:type="dxa"/>
          </w:tcPr>
          <w:p w14:paraId="5CADD3C9" w14:textId="63B26331" w:rsidR="006949F7" w:rsidRPr="006A3D85" w:rsidRDefault="00DF61A0" w:rsidP="006949F7">
            <w:pPr>
              <w:pStyle w:val="ListParagraph"/>
              <w:spacing w:after="0"/>
              <w:ind w:left="0"/>
              <w:rPr>
                <w:rFonts w:ascii="Bookman Old Style" w:hAnsi="Bookman Old Style"/>
                <w:sz w:val="24"/>
                <w:szCs w:val="24"/>
                <w:lang w:val="en-GB"/>
              </w:rPr>
            </w:pPr>
            <w:r>
              <w:rPr>
                <w:rFonts w:ascii="Bookman Old Style" w:hAnsi="Bookman Old Style"/>
                <w:sz w:val="24"/>
                <w:szCs w:val="24"/>
                <w:lang w:val="en-GB"/>
              </w:rPr>
              <w:t>PRU</w:t>
            </w:r>
          </w:p>
        </w:tc>
      </w:tr>
      <w:tr w:rsidR="006949F7" w:rsidRPr="00B65ADF" w14:paraId="5255975D" w14:textId="77777777" w:rsidTr="00CA7550">
        <w:trPr>
          <w:trHeight w:val="105"/>
        </w:trPr>
        <w:tc>
          <w:tcPr>
            <w:tcW w:w="2745" w:type="dxa"/>
          </w:tcPr>
          <w:p w14:paraId="24ADDF61" w14:textId="58768D34" w:rsidR="006949F7" w:rsidRPr="006A3D85" w:rsidRDefault="006949F7" w:rsidP="006949F7">
            <w:pPr>
              <w:pStyle w:val="ListParagraph"/>
              <w:spacing w:after="0"/>
              <w:ind w:left="0"/>
              <w:rPr>
                <w:rFonts w:ascii="Bookman Old Style" w:hAnsi="Bookman Old Style"/>
                <w:sz w:val="24"/>
                <w:szCs w:val="24"/>
                <w:lang w:val="en-GB"/>
              </w:rPr>
            </w:pPr>
            <w:r w:rsidRPr="006A3D85">
              <w:rPr>
                <w:rFonts w:ascii="Bookman Old Style" w:hAnsi="Bookman Old Style"/>
                <w:sz w:val="24"/>
                <w:szCs w:val="24"/>
                <w:lang w:val="en-GB"/>
              </w:rPr>
              <w:t>% of financial and economic performance (ZECO &amp; ZAWA)</w:t>
            </w:r>
          </w:p>
        </w:tc>
        <w:tc>
          <w:tcPr>
            <w:tcW w:w="1276" w:type="dxa"/>
            <w:shd w:val="clear" w:color="auto" w:fill="FFC000"/>
          </w:tcPr>
          <w:p w14:paraId="1C6C8122" w14:textId="4EE2AC98" w:rsidR="006949F7" w:rsidRPr="006A3D85" w:rsidRDefault="006949F7" w:rsidP="006949F7">
            <w:pPr>
              <w:pStyle w:val="ListParagraph"/>
              <w:spacing w:after="0"/>
              <w:ind w:left="0"/>
              <w:rPr>
                <w:rFonts w:ascii="Bookman Old Style" w:hAnsi="Bookman Old Style"/>
                <w:sz w:val="20"/>
                <w:szCs w:val="20"/>
                <w:lang w:val="en-GB"/>
              </w:rPr>
            </w:pPr>
            <w:r w:rsidRPr="006A3D85">
              <w:rPr>
                <w:rFonts w:ascii="Bookman Old Style" w:hAnsi="Bookman Old Style"/>
                <w:sz w:val="20"/>
                <w:szCs w:val="20"/>
                <w:lang w:val="en-GB"/>
              </w:rPr>
              <w:t>25% ZECO/</w:t>
            </w:r>
          </w:p>
          <w:p w14:paraId="3D5F4D94" w14:textId="5167871E" w:rsidR="006949F7" w:rsidRPr="006A3D85" w:rsidRDefault="006949F7" w:rsidP="006949F7">
            <w:pPr>
              <w:pStyle w:val="ListParagraph"/>
              <w:spacing w:after="0"/>
              <w:ind w:left="0"/>
              <w:rPr>
                <w:rFonts w:ascii="Bookman Old Style" w:hAnsi="Bookman Old Style"/>
                <w:sz w:val="20"/>
                <w:szCs w:val="20"/>
                <w:lang w:val="en-GB"/>
              </w:rPr>
            </w:pPr>
            <w:r w:rsidRPr="006A3D85">
              <w:rPr>
                <w:rFonts w:ascii="Bookman Old Style" w:hAnsi="Bookman Old Style"/>
                <w:sz w:val="20"/>
                <w:szCs w:val="20"/>
                <w:lang w:val="en-GB"/>
              </w:rPr>
              <w:t>15% ZAWA</w:t>
            </w:r>
          </w:p>
        </w:tc>
        <w:tc>
          <w:tcPr>
            <w:tcW w:w="1276" w:type="dxa"/>
          </w:tcPr>
          <w:p w14:paraId="0C2FE93B" w14:textId="4B993067" w:rsidR="006949F7" w:rsidRPr="006A3D85" w:rsidRDefault="006949F7" w:rsidP="006949F7">
            <w:pPr>
              <w:pStyle w:val="ListParagraph"/>
              <w:spacing w:after="0"/>
              <w:ind w:left="0"/>
              <w:rPr>
                <w:rFonts w:ascii="Bookman Old Style" w:hAnsi="Bookman Old Style"/>
                <w:sz w:val="20"/>
                <w:szCs w:val="20"/>
                <w:lang w:val="en-GB"/>
              </w:rPr>
            </w:pPr>
            <w:r w:rsidRPr="006A3D85">
              <w:rPr>
                <w:rFonts w:ascii="Bookman Old Style" w:hAnsi="Bookman Old Style"/>
                <w:sz w:val="20"/>
                <w:szCs w:val="20"/>
                <w:lang w:val="en-GB"/>
              </w:rPr>
              <w:t>75% ZECO/ 50 % ZAWA</w:t>
            </w:r>
          </w:p>
        </w:tc>
        <w:tc>
          <w:tcPr>
            <w:tcW w:w="1559" w:type="dxa"/>
          </w:tcPr>
          <w:p w14:paraId="3D126382" w14:textId="2F0B4B21" w:rsidR="006949F7" w:rsidRPr="006A3D85" w:rsidRDefault="006949F7" w:rsidP="006A3D85">
            <w:pPr>
              <w:rPr>
                <w:rFonts w:ascii="Bookman Old Style" w:hAnsi="Bookman Old Style"/>
                <w:lang w:val="en-GB"/>
              </w:rPr>
            </w:pPr>
            <w:r>
              <w:rPr>
                <w:rFonts w:ascii="Bookman Old Style" w:hAnsi="Bookman Old Style"/>
                <w:lang w:val="en-GB"/>
              </w:rPr>
              <w:t xml:space="preserve">Collection data report  </w:t>
            </w:r>
          </w:p>
        </w:tc>
        <w:tc>
          <w:tcPr>
            <w:tcW w:w="1843" w:type="dxa"/>
          </w:tcPr>
          <w:p w14:paraId="433848E6" w14:textId="32D2A7ED" w:rsidR="006949F7" w:rsidRPr="006A3D85" w:rsidRDefault="006949F7" w:rsidP="006949F7">
            <w:pPr>
              <w:rPr>
                <w:rFonts w:ascii="Bookman Old Style" w:hAnsi="Bookman Old Style"/>
                <w:lang w:val="en-GB"/>
              </w:rPr>
            </w:pPr>
            <w:r w:rsidRPr="006A3D85">
              <w:rPr>
                <w:rFonts w:ascii="Bookman Old Style" w:hAnsi="Bookman Old Style"/>
                <w:lang w:val="en-GB"/>
              </w:rPr>
              <w:t>Reporting requirement tools</w:t>
            </w:r>
          </w:p>
        </w:tc>
        <w:tc>
          <w:tcPr>
            <w:tcW w:w="1276" w:type="dxa"/>
          </w:tcPr>
          <w:p w14:paraId="00F593C3" w14:textId="6BB3731E" w:rsidR="006949F7" w:rsidRDefault="00DF61A0" w:rsidP="006949F7">
            <w:pPr>
              <w:rPr>
                <w:rFonts w:ascii="Bookman Old Style" w:hAnsi="Bookman Old Style"/>
                <w:lang w:val="en-GB"/>
              </w:rPr>
            </w:pPr>
            <w:r>
              <w:rPr>
                <w:rFonts w:ascii="Bookman Old Style" w:hAnsi="Bookman Old Style"/>
                <w:lang w:val="en-GB"/>
              </w:rPr>
              <w:t>Quarterly</w:t>
            </w:r>
          </w:p>
          <w:p w14:paraId="25133455" w14:textId="0E76DC7E" w:rsidR="00DF61A0" w:rsidRPr="006A3D85" w:rsidRDefault="00DF61A0" w:rsidP="006A3D85">
            <w:pPr>
              <w:rPr>
                <w:rFonts w:ascii="Bookman Old Style" w:hAnsi="Bookman Old Style"/>
                <w:lang w:val="en-GB"/>
              </w:rPr>
            </w:pPr>
          </w:p>
        </w:tc>
        <w:tc>
          <w:tcPr>
            <w:tcW w:w="1559" w:type="dxa"/>
          </w:tcPr>
          <w:p w14:paraId="556F5303" w14:textId="42EA906F" w:rsidR="006949F7" w:rsidRPr="006A3D85" w:rsidRDefault="00DF61A0" w:rsidP="006A3D85">
            <w:pPr>
              <w:rPr>
                <w:rFonts w:ascii="Bookman Old Style" w:hAnsi="Bookman Old Style"/>
                <w:lang w:val="en-GB"/>
              </w:rPr>
            </w:pPr>
            <w:r>
              <w:rPr>
                <w:rFonts w:ascii="Bookman Old Style" w:hAnsi="Bookman Old Style"/>
                <w:lang w:val="en-GB"/>
              </w:rPr>
              <w:t>Copies of reports</w:t>
            </w:r>
          </w:p>
        </w:tc>
        <w:tc>
          <w:tcPr>
            <w:tcW w:w="1417" w:type="dxa"/>
          </w:tcPr>
          <w:p w14:paraId="33D7BC90" w14:textId="0C769E66" w:rsidR="006949F7" w:rsidRPr="006A3D85" w:rsidRDefault="00DF61A0" w:rsidP="006A3D85">
            <w:pPr>
              <w:rPr>
                <w:rFonts w:ascii="Bookman Old Style" w:hAnsi="Bookman Old Style"/>
                <w:lang w:val="en-GB"/>
              </w:rPr>
            </w:pPr>
            <w:r>
              <w:rPr>
                <w:rFonts w:ascii="Bookman Old Style" w:hAnsi="Bookman Old Style"/>
                <w:lang w:val="en-GB"/>
              </w:rPr>
              <w:t xml:space="preserve">Annually </w:t>
            </w:r>
          </w:p>
        </w:tc>
        <w:tc>
          <w:tcPr>
            <w:tcW w:w="1134" w:type="dxa"/>
          </w:tcPr>
          <w:p w14:paraId="6CCB67AF" w14:textId="0939AB94" w:rsidR="006949F7" w:rsidRPr="006A3D85" w:rsidRDefault="00DF61A0" w:rsidP="006949F7">
            <w:pPr>
              <w:pStyle w:val="ListParagraph"/>
              <w:spacing w:after="0"/>
              <w:ind w:left="0"/>
              <w:rPr>
                <w:rFonts w:ascii="Bookman Old Style" w:hAnsi="Bookman Old Style"/>
                <w:sz w:val="24"/>
                <w:szCs w:val="24"/>
                <w:lang w:val="en-GB"/>
              </w:rPr>
            </w:pPr>
            <w:r>
              <w:rPr>
                <w:rFonts w:ascii="Bookman Old Style" w:hAnsi="Bookman Old Style"/>
                <w:sz w:val="24"/>
                <w:szCs w:val="24"/>
                <w:lang w:val="en-GB"/>
              </w:rPr>
              <w:t>E</w:t>
            </w:r>
            <w:r w:rsidR="003220A5">
              <w:rPr>
                <w:rFonts w:ascii="Bookman Old Style" w:hAnsi="Bookman Old Style"/>
                <w:sz w:val="24"/>
                <w:szCs w:val="24"/>
                <w:lang w:val="en-GB"/>
              </w:rPr>
              <w:t>D</w:t>
            </w:r>
          </w:p>
        </w:tc>
      </w:tr>
      <w:tr w:rsidR="00C07D3B" w:rsidRPr="00B65ADF" w14:paraId="2903C2CB" w14:textId="77777777" w:rsidTr="00CA7550">
        <w:trPr>
          <w:trHeight w:val="105"/>
        </w:trPr>
        <w:tc>
          <w:tcPr>
            <w:tcW w:w="2745" w:type="dxa"/>
          </w:tcPr>
          <w:p w14:paraId="4AF199F5" w14:textId="684F9C0E" w:rsidR="00C07D3B" w:rsidRPr="006A3D85" w:rsidRDefault="00C07D3B" w:rsidP="00C07D3B">
            <w:pPr>
              <w:pStyle w:val="ListParagraph"/>
              <w:spacing w:after="0"/>
              <w:ind w:left="0"/>
              <w:rPr>
                <w:rFonts w:ascii="Bookman Old Style" w:hAnsi="Bookman Old Style"/>
                <w:sz w:val="24"/>
                <w:szCs w:val="24"/>
                <w:lang w:val="en-GB"/>
              </w:rPr>
            </w:pPr>
            <w:r w:rsidRPr="006A3D85">
              <w:rPr>
                <w:rFonts w:ascii="Bookman Old Style" w:hAnsi="Bookman Old Style"/>
                <w:sz w:val="24"/>
                <w:szCs w:val="24"/>
                <w:lang w:val="en-GB"/>
              </w:rPr>
              <w:t>%</w:t>
            </w:r>
            <w:r w:rsidRPr="006A3D85">
              <w:rPr>
                <w:rFonts w:ascii="Bookman Old Style" w:hAnsi="Bookman Old Style"/>
                <w:b/>
                <w:sz w:val="24"/>
                <w:szCs w:val="24"/>
                <w:lang w:val="en-GB"/>
              </w:rPr>
              <w:t xml:space="preserve"> </w:t>
            </w:r>
            <w:r w:rsidRPr="006A3D85">
              <w:rPr>
                <w:rFonts w:ascii="Bookman Old Style" w:hAnsi="Bookman Old Style"/>
                <w:sz w:val="24"/>
                <w:szCs w:val="24"/>
                <w:lang w:val="en-GB"/>
              </w:rPr>
              <w:t>staff trained</w:t>
            </w:r>
          </w:p>
        </w:tc>
        <w:tc>
          <w:tcPr>
            <w:tcW w:w="1276" w:type="dxa"/>
            <w:shd w:val="clear" w:color="auto" w:fill="FFC000"/>
          </w:tcPr>
          <w:p w14:paraId="31AC3B3C" w14:textId="5122AF8F" w:rsidR="00C07D3B" w:rsidRPr="006A3D85" w:rsidRDefault="00C07D3B" w:rsidP="00C07D3B">
            <w:pPr>
              <w:pStyle w:val="ListParagraph"/>
              <w:spacing w:after="0"/>
              <w:ind w:left="0"/>
              <w:rPr>
                <w:rFonts w:ascii="Bookman Old Style" w:hAnsi="Bookman Old Style"/>
                <w:sz w:val="20"/>
                <w:szCs w:val="20"/>
                <w:lang w:val="en-GB"/>
              </w:rPr>
            </w:pPr>
            <w:r w:rsidRPr="006A3D85">
              <w:rPr>
                <w:rFonts w:ascii="Bookman Old Style" w:hAnsi="Bookman Old Style"/>
                <w:sz w:val="24"/>
                <w:szCs w:val="24"/>
                <w:lang w:val="en-GB"/>
              </w:rPr>
              <w:t>27%</w:t>
            </w:r>
          </w:p>
        </w:tc>
        <w:tc>
          <w:tcPr>
            <w:tcW w:w="1276" w:type="dxa"/>
          </w:tcPr>
          <w:p w14:paraId="37694C42" w14:textId="3AB5DF0F" w:rsidR="00C07D3B" w:rsidRPr="006A3D85" w:rsidRDefault="00C07D3B" w:rsidP="00C07D3B">
            <w:pPr>
              <w:pStyle w:val="ListParagraph"/>
              <w:spacing w:after="0"/>
              <w:ind w:left="0"/>
              <w:rPr>
                <w:rFonts w:ascii="Bookman Old Style" w:hAnsi="Bookman Old Style"/>
                <w:sz w:val="20"/>
                <w:szCs w:val="20"/>
                <w:lang w:val="en-GB"/>
              </w:rPr>
            </w:pPr>
            <w:r w:rsidRPr="006A3D85">
              <w:rPr>
                <w:rFonts w:ascii="Bookman Old Style" w:hAnsi="Bookman Old Style"/>
                <w:sz w:val="24"/>
                <w:szCs w:val="24"/>
                <w:lang w:val="en-GB"/>
              </w:rPr>
              <w:t>100%</w:t>
            </w:r>
          </w:p>
        </w:tc>
        <w:tc>
          <w:tcPr>
            <w:tcW w:w="1559" w:type="dxa"/>
          </w:tcPr>
          <w:p w14:paraId="5D9F4330" w14:textId="6E3B21AE" w:rsidR="00C07D3B" w:rsidRDefault="00C07D3B" w:rsidP="00C07D3B">
            <w:pPr>
              <w:rPr>
                <w:rFonts w:ascii="Bookman Old Style" w:hAnsi="Bookman Old Style"/>
                <w:lang w:val="en-GB"/>
              </w:rPr>
            </w:pPr>
            <w:r>
              <w:rPr>
                <w:rFonts w:ascii="Bookman Old Style" w:hAnsi="Bookman Old Style"/>
                <w:lang w:val="en-GB"/>
              </w:rPr>
              <w:t xml:space="preserve">Training Need Assessment </w:t>
            </w:r>
          </w:p>
        </w:tc>
        <w:tc>
          <w:tcPr>
            <w:tcW w:w="1843" w:type="dxa"/>
          </w:tcPr>
          <w:p w14:paraId="41E15FA7" w14:textId="6D880B3E" w:rsidR="00C07D3B" w:rsidRPr="006A3D85" w:rsidRDefault="00C07D3B" w:rsidP="00C07D3B">
            <w:pPr>
              <w:rPr>
                <w:rFonts w:ascii="Bookman Old Style" w:hAnsi="Bookman Old Style"/>
                <w:lang w:val="en-GB"/>
              </w:rPr>
            </w:pPr>
            <w:r w:rsidRPr="00CD5DBB">
              <w:rPr>
                <w:rFonts w:ascii="Bookman Old Style" w:hAnsi="Bookman Old Style"/>
                <w:lang w:val="en-GB"/>
              </w:rPr>
              <w:t>Training schedule</w:t>
            </w:r>
          </w:p>
        </w:tc>
        <w:tc>
          <w:tcPr>
            <w:tcW w:w="1276" w:type="dxa"/>
          </w:tcPr>
          <w:p w14:paraId="7E1F73FD" w14:textId="17242D41" w:rsidR="00C07D3B" w:rsidRDefault="00C07D3B" w:rsidP="00C07D3B">
            <w:pPr>
              <w:rPr>
                <w:rFonts w:ascii="Bookman Old Style" w:hAnsi="Bookman Old Style"/>
                <w:lang w:val="en-GB"/>
              </w:rPr>
            </w:pPr>
            <w:r>
              <w:rPr>
                <w:rFonts w:ascii="Bookman Old Style" w:hAnsi="Bookman Old Style"/>
                <w:lang w:val="en-GB"/>
              </w:rPr>
              <w:t xml:space="preserve">Monthly </w:t>
            </w:r>
          </w:p>
        </w:tc>
        <w:tc>
          <w:tcPr>
            <w:tcW w:w="1559" w:type="dxa"/>
          </w:tcPr>
          <w:p w14:paraId="17B1A773" w14:textId="61E8E776" w:rsidR="00C07D3B" w:rsidRDefault="00C07D3B" w:rsidP="00C07D3B">
            <w:pPr>
              <w:rPr>
                <w:rFonts w:ascii="Bookman Old Style" w:hAnsi="Bookman Old Style"/>
                <w:lang w:val="en-GB"/>
              </w:rPr>
            </w:pPr>
            <w:r>
              <w:rPr>
                <w:rFonts w:ascii="Bookman Old Style" w:hAnsi="Bookman Old Style"/>
                <w:lang w:val="en-GB"/>
              </w:rPr>
              <w:t xml:space="preserve">Copies of staff training reports </w:t>
            </w:r>
          </w:p>
        </w:tc>
        <w:tc>
          <w:tcPr>
            <w:tcW w:w="1417" w:type="dxa"/>
          </w:tcPr>
          <w:p w14:paraId="1571A80B" w14:textId="3F047355" w:rsidR="00C07D3B" w:rsidRDefault="00C07D3B" w:rsidP="00C07D3B">
            <w:pPr>
              <w:rPr>
                <w:rFonts w:ascii="Bookman Old Style" w:hAnsi="Bookman Old Style"/>
                <w:lang w:val="en-GB"/>
              </w:rPr>
            </w:pPr>
            <w:r>
              <w:rPr>
                <w:rFonts w:ascii="Bookman Old Style" w:hAnsi="Bookman Old Style"/>
                <w:lang w:val="en-GB"/>
              </w:rPr>
              <w:t>Quarterly</w:t>
            </w:r>
          </w:p>
        </w:tc>
        <w:tc>
          <w:tcPr>
            <w:tcW w:w="1134" w:type="dxa"/>
            <w:vMerge w:val="restart"/>
          </w:tcPr>
          <w:p w14:paraId="4448697D" w14:textId="798048B8" w:rsidR="00C07D3B" w:rsidRDefault="00C07D3B" w:rsidP="00C07D3B">
            <w:pPr>
              <w:pStyle w:val="ListParagraph"/>
              <w:spacing w:after="0"/>
              <w:ind w:left="0"/>
              <w:rPr>
                <w:rFonts w:ascii="Bookman Old Style" w:hAnsi="Bookman Old Style"/>
                <w:sz w:val="24"/>
                <w:szCs w:val="24"/>
                <w:lang w:val="en-GB"/>
              </w:rPr>
            </w:pPr>
            <w:r>
              <w:rPr>
                <w:rFonts w:ascii="Bookman Old Style" w:hAnsi="Bookman Old Style"/>
                <w:sz w:val="24"/>
                <w:szCs w:val="24"/>
                <w:lang w:val="en-GB"/>
              </w:rPr>
              <w:t>HRAD</w:t>
            </w:r>
          </w:p>
        </w:tc>
      </w:tr>
      <w:tr w:rsidR="00C07D3B" w:rsidRPr="00B65ADF" w14:paraId="6B93412A" w14:textId="77777777" w:rsidTr="00CA7550">
        <w:trPr>
          <w:trHeight w:val="105"/>
        </w:trPr>
        <w:tc>
          <w:tcPr>
            <w:tcW w:w="2745" w:type="dxa"/>
          </w:tcPr>
          <w:p w14:paraId="47F7FAD1" w14:textId="28C95913" w:rsidR="00C07D3B" w:rsidRPr="006A3D85" w:rsidRDefault="00C07D3B" w:rsidP="00C07D3B">
            <w:pPr>
              <w:pStyle w:val="ListParagraph"/>
              <w:spacing w:after="0"/>
              <w:ind w:left="0"/>
              <w:rPr>
                <w:rFonts w:ascii="Bookman Old Style" w:hAnsi="Bookman Old Style"/>
                <w:sz w:val="24"/>
                <w:szCs w:val="24"/>
                <w:lang w:val="en-GB"/>
              </w:rPr>
            </w:pPr>
            <w:r w:rsidRPr="006A3D85">
              <w:rPr>
                <w:rFonts w:ascii="Bookman Old Style" w:hAnsi="Bookman Old Style"/>
                <w:sz w:val="24"/>
                <w:szCs w:val="24"/>
                <w:lang w:val="en-GB"/>
              </w:rPr>
              <w:t>% of automation</w:t>
            </w:r>
          </w:p>
        </w:tc>
        <w:tc>
          <w:tcPr>
            <w:tcW w:w="1276" w:type="dxa"/>
            <w:shd w:val="clear" w:color="auto" w:fill="FFC000"/>
          </w:tcPr>
          <w:p w14:paraId="0F5DED49" w14:textId="4F6AF588" w:rsidR="00C07D3B" w:rsidRPr="006A3D85" w:rsidRDefault="00C07D3B" w:rsidP="00C07D3B">
            <w:pPr>
              <w:pStyle w:val="ListParagraph"/>
              <w:spacing w:after="0"/>
              <w:ind w:left="0"/>
              <w:rPr>
                <w:rFonts w:ascii="Bookman Old Style" w:hAnsi="Bookman Old Style"/>
                <w:sz w:val="20"/>
                <w:szCs w:val="20"/>
                <w:lang w:val="en-GB"/>
              </w:rPr>
            </w:pPr>
            <w:r w:rsidRPr="006A3D85">
              <w:rPr>
                <w:rFonts w:ascii="Bookman Old Style" w:hAnsi="Bookman Old Style"/>
                <w:sz w:val="24"/>
                <w:szCs w:val="24"/>
                <w:lang w:val="en-GB"/>
              </w:rPr>
              <w:t>85%</w:t>
            </w:r>
          </w:p>
        </w:tc>
        <w:tc>
          <w:tcPr>
            <w:tcW w:w="1276" w:type="dxa"/>
          </w:tcPr>
          <w:p w14:paraId="2164B654" w14:textId="555A551F" w:rsidR="00C07D3B" w:rsidRPr="006A3D85" w:rsidRDefault="00C07D3B" w:rsidP="00C07D3B">
            <w:pPr>
              <w:pStyle w:val="ListParagraph"/>
              <w:spacing w:after="0"/>
              <w:ind w:left="0"/>
              <w:rPr>
                <w:rFonts w:ascii="Bookman Old Style" w:hAnsi="Bookman Old Style"/>
                <w:sz w:val="20"/>
                <w:szCs w:val="20"/>
                <w:lang w:val="en-GB"/>
              </w:rPr>
            </w:pPr>
            <w:r w:rsidRPr="006A3D85">
              <w:rPr>
                <w:rFonts w:ascii="Bookman Old Style" w:hAnsi="Bookman Old Style"/>
                <w:sz w:val="24"/>
                <w:szCs w:val="24"/>
                <w:lang w:val="en-GB"/>
              </w:rPr>
              <w:t>100%</w:t>
            </w:r>
          </w:p>
        </w:tc>
        <w:tc>
          <w:tcPr>
            <w:tcW w:w="1559" w:type="dxa"/>
          </w:tcPr>
          <w:p w14:paraId="2FB37FD2" w14:textId="058063A0" w:rsidR="00C07D3B" w:rsidRDefault="00C07D3B" w:rsidP="00C07D3B">
            <w:pPr>
              <w:rPr>
                <w:rFonts w:ascii="Bookman Old Style" w:hAnsi="Bookman Old Style"/>
                <w:lang w:val="en-GB"/>
              </w:rPr>
            </w:pPr>
            <w:r>
              <w:rPr>
                <w:rFonts w:ascii="Bookman Old Style" w:hAnsi="Bookman Old Style"/>
                <w:lang w:val="en-GB"/>
              </w:rPr>
              <w:t>Data centre</w:t>
            </w:r>
          </w:p>
        </w:tc>
        <w:tc>
          <w:tcPr>
            <w:tcW w:w="1843" w:type="dxa"/>
          </w:tcPr>
          <w:p w14:paraId="143B63D3" w14:textId="297AB10A" w:rsidR="00C07D3B" w:rsidRPr="006A3D85" w:rsidRDefault="00C07D3B" w:rsidP="00C07D3B">
            <w:pPr>
              <w:rPr>
                <w:rFonts w:ascii="Bookman Old Style" w:hAnsi="Bookman Old Style"/>
                <w:lang w:val="en-GB"/>
              </w:rPr>
            </w:pPr>
            <w:r w:rsidRPr="00CD5DBB">
              <w:rPr>
                <w:rFonts w:ascii="Bookman Old Style" w:hAnsi="Bookman Old Style"/>
                <w:lang w:val="en-GB"/>
              </w:rPr>
              <w:t>Stress testing tool</w:t>
            </w:r>
          </w:p>
        </w:tc>
        <w:tc>
          <w:tcPr>
            <w:tcW w:w="1276" w:type="dxa"/>
          </w:tcPr>
          <w:p w14:paraId="45714289" w14:textId="62E6A426" w:rsidR="00C07D3B" w:rsidRDefault="00C07D3B" w:rsidP="00C07D3B">
            <w:pPr>
              <w:rPr>
                <w:rFonts w:ascii="Bookman Old Style" w:hAnsi="Bookman Old Style"/>
                <w:lang w:val="en-GB"/>
              </w:rPr>
            </w:pPr>
            <w:r>
              <w:rPr>
                <w:rFonts w:ascii="Bookman Old Style" w:hAnsi="Bookman Old Style"/>
                <w:lang w:val="en-GB"/>
              </w:rPr>
              <w:t xml:space="preserve">Monthly </w:t>
            </w:r>
          </w:p>
        </w:tc>
        <w:tc>
          <w:tcPr>
            <w:tcW w:w="1559" w:type="dxa"/>
          </w:tcPr>
          <w:p w14:paraId="2512540B" w14:textId="453425A3" w:rsidR="00C07D3B" w:rsidRDefault="00C07D3B" w:rsidP="00C07D3B">
            <w:pPr>
              <w:rPr>
                <w:rFonts w:ascii="Bookman Old Style" w:hAnsi="Bookman Old Style"/>
                <w:lang w:val="en-GB"/>
              </w:rPr>
            </w:pPr>
            <w:r>
              <w:rPr>
                <w:rFonts w:ascii="Bookman Old Style" w:hAnsi="Bookman Old Style"/>
                <w:lang w:val="en-GB"/>
              </w:rPr>
              <w:t>Copies of system reports</w:t>
            </w:r>
          </w:p>
        </w:tc>
        <w:tc>
          <w:tcPr>
            <w:tcW w:w="1417" w:type="dxa"/>
          </w:tcPr>
          <w:p w14:paraId="4B2EEE68" w14:textId="7C94C444" w:rsidR="00C07D3B" w:rsidRDefault="00C07D3B" w:rsidP="00C07D3B">
            <w:pPr>
              <w:rPr>
                <w:rFonts w:ascii="Bookman Old Style" w:hAnsi="Bookman Old Style"/>
                <w:lang w:val="en-GB"/>
              </w:rPr>
            </w:pPr>
            <w:r>
              <w:rPr>
                <w:rFonts w:ascii="Bookman Old Style" w:hAnsi="Bookman Old Style"/>
                <w:lang w:val="en-GB"/>
              </w:rPr>
              <w:t>Quarterly</w:t>
            </w:r>
          </w:p>
        </w:tc>
        <w:tc>
          <w:tcPr>
            <w:tcW w:w="1134" w:type="dxa"/>
            <w:vMerge/>
          </w:tcPr>
          <w:p w14:paraId="627CDF66" w14:textId="77777777" w:rsidR="00C07D3B" w:rsidRDefault="00C07D3B" w:rsidP="00C07D3B">
            <w:pPr>
              <w:pStyle w:val="ListParagraph"/>
              <w:spacing w:after="0"/>
              <w:ind w:left="0"/>
              <w:rPr>
                <w:rFonts w:ascii="Bookman Old Style" w:hAnsi="Bookman Old Style"/>
                <w:sz w:val="24"/>
                <w:szCs w:val="24"/>
                <w:lang w:val="en-GB"/>
              </w:rPr>
            </w:pPr>
          </w:p>
        </w:tc>
      </w:tr>
      <w:tr w:rsidR="00C07D3B" w:rsidRPr="00B65ADF" w14:paraId="7CA9A35E" w14:textId="77777777" w:rsidTr="00CA7550">
        <w:trPr>
          <w:trHeight w:val="105"/>
        </w:trPr>
        <w:tc>
          <w:tcPr>
            <w:tcW w:w="2745" w:type="dxa"/>
          </w:tcPr>
          <w:p w14:paraId="7BDE8856" w14:textId="723A4DAD" w:rsidR="00C07D3B" w:rsidRPr="006A3D85" w:rsidRDefault="00C07D3B" w:rsidP="00C07D3B">
            <w:pPr>
              <w:pStyle w:val="ListParagraph"/>
              <w:spacing w:after="0"/>
              <w:ind w:left="0"/>
              <w:rPr>
                <w:rFonts w:ascii="Bookman Old Style" w:hAnsi="Bookman Old Style"/>
                <w:sz w:val="24"/>
                <w:szCs w:val="24"/>
                <w:lang w:val="en-GB"/>
              </w:rPr>
            </w:pPr>
            <w:r w:rsidRPr="006A3D85">
              <w:rPr>
                <w:rFonts w:ascii="Bookman Old Style" w:hAnsi="Bookman Old Style"/>
                <w:sz w:val="24"/>
                <w:szCs w:val="24"/>
                <w:lang w:val="en-GB"/>
              </w:rPr>
              <w:t>% Staff satisfaction</w:t>
            </w:r>
          </w:p>
        </w:tc>
        <w:tc>
          <w:tcPr>
            <w:tcW w:w="1276" w:type="dxa"/>
            <w:shd w:val="clear" w:color="auto" w:fill="FFC000"/>
          </w:tcPr>
          <w:p w14:paraId="2321570F" w14:textId="41C2D21F" w:rsidR="00C07D3B" w:rsidRPr="006A3D85" w:rsidRDefault="00C07D3B" w:rsidP="00C07D3B">
            <w:pPr>
              <w:pStyle w:val="ListParagraph"/>
              <w:spacing w:after="0"/>
              <w:ind w:left="0"/>
              <w:rPr>
                <w:rFonts w:ascii="Bookman Old Style" w:hAnsi="Bookman Old Style"/>
                <w:sz w:val="20"/>
                <w:szCs w:val="20"/>
                <w:lang w:val="en-GB"/>
              </w:rPr>
            </w:pPr>
            <w:r w:rsidRPr="006A3D85">
              <w:rPr>
                <w:rFonts w:ascii="Bookman Old Style" w:hAnsi="Bookman Old Style"/>
                <w:sz w:val="24"/>
                <w:szCs w:val="24"/>
                <w:lang w:val="en-GB"/>
              </w:rPr>
              <w:t>N/A</w:t>
            </w:r>
          </w:p>
        </w:tc>
        <w:tc>
          <w:tcPr>
            <w:tcW w:w="1276" w:type="dxa"/>
          </w:tcPr>
          <w:p w14:paraId="5115B231" w14:textId="6A03B4DE" w:rsidR="00C07D3B" w:rsidRPr="006A3D85" w:rsidRDefault="00C07D3B" w:rsidP="00C07D3B">
            <w:pPr>
              <w:pStyle w:val="ListParagraph"/>
              <w:spacing w:after="0"/>
              <w:ind w:left="0"/>
              <w:rPr>
                <w:rFonts w:ascii="Bookman Old Style" w:hAnsi="Bookman Old Style"/>
                <w:sz w:val="20"/>
                <w:szCs w:val="20"/>
                <w:lang w:val="en-GB"/>
              </w:rPr>
            </w:pPr>
            <w:r w:rsidRPr="006A3D85">
              <w:rPr>
                <w:rFonts w:ascii="Bookman Old Style" w:hAnsi="Bookman Old Style"/>
                <w:sz w:val="24"/>
                <w:szCs w:val="24"/>
                <w:lang w:val="en-GB"/>
              </w:rPr>
              <w:t>95%</w:t>
            </w:r>
          </w:p>
        </w:tc>
        <w:tc>
          <w:tcPr>
            <w:tcW w:w="1559" w:type="dxa"/>
          </w:tcPr>
          <w:p w14:paraId="4861D02D" w14:textId="2B3E9F09" w:rsidR="00C07D3B" w:rsidRDefault="00C07D3B" w:rsidP="00C07D3B">
            <w:pPr>
              <w:rPr>
                <w:rFonts w:ascii="Bookman Old Style" w:hAnsi="Bookman Old Style"/>
                <w:lang w:val="en-GB"/>
              </w:rPr>
            </w:pPr>
            <w:r>
              <w:rPr>
                <w:rFonts w:ascii="Bookman Old Style" w:hAnsi="Bookman Old Style"/>
                <w:lang w:val="en-GB"/>
              </w:rPr>
              <w:t xml:space="preserve">Questionnaires/interviews </w:t>
            </w:r>
          </w:p>
        </w:tc>
        <w:tc>
          <w:tcPr>
            <w:tcW w:w="1843" w:type="dxa"/>
          </w:tcPr>
          <w:p w14:paraId="6B7C2809" w14:textId="1C67F5D0" w:rsidR="00C07D3B" w:rsidRPr="006A3D85" w:rsidRDefault="00C07D3B" w:rsidP="00C07D3B">
            <w:pPr>
              <w:rPr>
                <w:rFonts w:ascii="Bookman Old Style" w:hAnsi="Bookman Old Style"/>
                <w:lang w:val="en-GB"/>
              </w:rPr>
            </w:pPr>
            <w:r>
              <w:rPr>
                <w:rFonts w:ascii="Bookman Old Style" w:hAnsi="Bookman Old Style"/>
                <w:lang w:val="en-GB"/>
              </w:rPr>
              <w:t xml:space="preserve">Survey model </w:t>
            </w:r>
          </w:p>
        </w:tc>
        <w:tc>
          <w:tcPr>
            <w:tcW w:w="1276" w:type="dxa"/>
          </w:tcPr>
          <w:p w14:paraId="1518CB5F" w14:textId="5B4DE25C" w:rsidR="00C07D3B" w:rsidRDefault="00C07D3B" w:rsidP="00C07D3B">
            <w:pPr>
              <w:rPr>
                <w:rFonts w:ascii="Bookman Old Style" w:hAnsi="Bookman Old Style"/>
                <w:lang w:val="en-GB"/>
              </w:rPr>
            </w:pPr>
            <w:r>
              <w:rPr>
                <w:rFonts w:ascii="Bookman Old Style" w:hAnsi="Bookman Old Style"/>
                <w:lang w:val="en-GB"/>
              </w:rPr>
              <w:t xml:space="preserve">Annually </w:t>
            </w:r>
          </w:p>
        </w:tc>
        <w:tc>
          <w:tcPr>
            <w:tcW w:w="1559" w:type="dxa"/>
          </w:tcPr>
          <w:p w14:paraId="733EB6C7" w14:textId="55F1CD4B" w:rsidR="00C07D3B" w:rsidRDefault="00C07D3B" w:rsidP="00C07D3B">
            <w:pPr>
              <w:rPr>
                <w:rFonts w:ascii="Bookman Old Style" w:hAnsi="Bookman Old Style"/>
                <w:lang w:val="en-GB"/>
              </w:rPr>
            </w:pPr>
            <w:r>
              <w:rPr>
                <w:rFonts w:ascii="Bookman Old Style" w:hAnsi="Bookman Old Style"/>
                <w:lang w:val="en-GB"/>
              </w:rPr>
              <w:t xml:space="preserve">Copies of questionnaires/interviews </w:t>
            </w:r>
          </w:p>
        </w:tc>
        <w:tc>
          <w:tcPr>
            <w:tcW w:w="1417" w:type="dxa"/>
          </w:tcPr>
          <w:p w14:paraId="47F6E422" w14:textId="385DA956" w:rsidR="00C07D3B" w:rsidRDefault="00C07D3B" w:rsidP="00C07D3B">
            <w:pPr>
              <w:rPr>
                <w:rFonts w:ascii="Bookman Old Style" w:hAnsi="Bookman Old Style"/>
                <w:lang w:val="en-GB"/>
              </w:rPr>
            </w:pPr>
            <w:r>
              <w:rPr>
                <w:rFonts w:ascii="Bookman Old Style" w:hAnsi="Bookman Old Style"/>
                <w:lang w:val="en-GB"/>
              </w:rPr>
              <w:t>Quarterly</w:t>
            </w:r>
          </w:p>
        </w:tc>
        <w:tc>
          <w:tcPr>
            <w:tcW w:w="1134" w:type="dxa"/>
            <w:vMerge/>
          </w:tcPr>
          <w:p w14:paraId="659ABF4C" w14:textId="77777777" w:rsidR="00C07D3B" w:rsidRDefault="00C07D3B" w:rsidP="00C07D3B">
            <w:pPr>
              <w:pStyle w:val="ListParagraph"/>
              <w:spacing w:after="0"/>
              <w:ind w:left="0"/>
              <w:rPr>
                <w:rFonts w:ascii="Bookman Old Style" w:hAnsi="Bookman Old Style"/>
                <w:sz w:val="24"/>
                <w:szCs w:val="24"/>
                <w:lang w:val="en-GB"/>
              </w:rPr>
            </w:pPr>
          </w:p>
        </w:tc>
      </w:tr>
      <w:tr w:rsidR="00C07D3B" w:rsidRPr="00B65ADF" w14:paraId="5E6F06C9" w14:textId="77777777" w:rsidTr="00CA7550">
        <w:trPr>
          <w:trHeight w:val="105"/>
        </w:trPr>
        <w:tc>
          <w:tcPr>
            <w:tcW w:w="2745" w:type="dxa"/>
          </w:tcPr>
          <w:p w14:paraId="58F26B71" w14:textId="76A00FD7" w:rsidR="00C07D3B" w:rsidRPr="006A3D85" w:rsidRDefault="00C07D3B" w:rsidP="00C07D3B">
            <w:pPr>
              <w:pStyle w:val="ListParagraph"/>
              <w:spacing w:after="0"/>
              <w:ind w:left="0"/>
              <w:rPr>
                <w:rFonts w:ascii="Bookman Old Style" w:hAnsi="Bookman Old Style"/>
                <w:sz w:val="24"/>
                <w:szCs w:val="24"/>
                <w:lang w:val="en-GB"/>
              </w:rPr>
            </w:pPr>
            <w:r w:rsidRPr="006A3D85">
              <w:rPr>
                <w:rFonts w:ascii="Bookman Old Style" w:hAnsi="Bookman Old Style"/>
                <w:sz w:val="24"/>
                <w:szCs w:val="24"/>
                <w:lang w:val="en-GB"/>
              </w:rPr>
              <w:t xml:space="preserve">% of Public awareness </w:t>
            </w:r>
          </w:p>
        </w:tc>
        <w:tc>
          <w:tcPr>
            <w:tcW w:w="1276" w:type="dxa"/>
            <w:shd w:val="clear" w:color="auto" w:fill="FFC000"/>
          </w:tcPr>
          <w:p w14:paraId="6710A20B" w14:textId="758CA922" w:rsidR="00C07D3B" w:rsidRPr="006A3D85" w:rsidRDefault="00C07D3B" w:rsidP="00C07D3B">
            <w:pPr>
              <w:pStyle w:val="ListParagraph"/>
              <w:spacing w:after="0"/>
              <w:ind w:left="0"/>
              <w:rPr>
                <w:rFonts w:ascii="Bookman Old Style" w:hAnsi="Bookman Old Style"/>
                <w:sz w:val="20"/>
                <w:szCs w:val="20"/>
                <w:lang w:val="en-GB"/>
              </w:rPr>
            </w:pPr>
            <w:r w:rsidRPr="007C7929">
              <w:rPr>
                <w:rFonts w:ascii="Bookman Old Style" w:hAnsi="Bookman Old Style"/>
                <w:sz w:val="24"/>
                <w:szCs w:val="24"/>
                <w:lang w:val="en-GB"/>
              </w:rPr>
              <w:t>10%</w:t>
            </w:r>
          </w:p>
        </w:tc>
        <w:tc>
          <w:tcPr>
            <w:tcW w:w="1276" w:type="dxa"/>
          </w:tcPr>
          <w:p w14:paraId="04257197" w14:textId="304176A9" w:rsidR="00C07D3B" w:rsidRPr="006A3D85" w:rsidRDefault="00C07D3B" w:rsidP="00C07D3B">
            <w:pPr>
              <w:pStyle w:val="ListParagraph"/>
              <w:spacing w:after="0"/>
              <w:ind w:left="0"/>
              <w:rPr>
                <w:rFonts w:ascii="Bookman Old Style" w:hAnsi="Bookman Old Style"/>
                <w:sz w:val="20"/>
                <w:szCs w:val="20"/>
                <w:lang w:val="en-GB"/>
              </w:rPr>
            </w:pPr>
            <w:r w:rsidRPr="007C7929">
              <w:rPr>
                <w:rFonts w:ascii="Bookman Old Style" w:hAnsi="Bookman Old Style"/>
                <w:sz w:val="24"/>
                <w:szCs w:val="24"/>
                <w:lang w:val="en-GB"/>
              </w:rPr>
              <w:t>80%</w:t>
            </w:r>
          </w:p>
        </w:tc>
        <w:tc>
          <w:tcPr>
            <w:tcW w:w="1559" w:type="dxa"/>
          </w:tcPr>
          <w:p w14:paraId="2B836F6B" w14:textId="5A720E3B" w:rsidR="00C07D3B" w:rsidRDefault="00C07D3B" w:rsidP="00C07D3B">
            <w:pPr>
              <w:rPr>
                <w:rFonts w:ascii="Bookman Old Style" w:hAnsi="Bookman Old Style"/>
                <w:lang w:val="en-GB"/>
              </w:rPr>
            </w:pPr>
            <w:r>
              <w:rPr>
                <w:rFonts w:ascii="Bookman Old Style" w:hAnsi="Bookman Old Style"/>
                <w:lang w:val="en-GB"/>
              </w:rPr>
              <w:t>Survey report</w:t>
            </w:r>
          </w:p>
        </w:tc>
        <w:tc>
          <w:tcPr>
            <w:tcW w:w="1843" w:type="dxa"/>
          </w:tcPr>
          <w:p w14:paraId="6C56333C" w14:textId="6498C94B" w:rsidR="00C07D3B" w:rsidRPr="006A3D85" w:rsidRDefault="00C07D3B" w:rsidP="00C07D3B">
            <w:pPr>
              <w:rPr>
                <w:rFonts w:ascii="Bookman Old Style" w:hAnsi="Bookman Old Style"/>
                <w:lang w:val="en-GB"/>
              </w:rPr>
            </w:pPr>
            <w:r w:rsidRPr="006A3D85">
              <w:rPr>
                <w:rFonts w:ascii="Bookman Old Style" w:hAnsi="Bookman Old Style"/>
                <w:lang w:val="en-GB"/>
              </w:rPr>
              <w:t>Survey model</w:t>
            </w:r>
            <w:r>
              <w:rPr>
                <w:rFonts w:ascii="Bookman Old Style" w:hAnsi="Bookman Old Style"/>
                <w:lang w:val="en-GB"/>
              </w:rPr>
              <w:t>s</w:t>
            </w:r>
          </w:p>
        </w:tc>
        <w:tc>
          <w:tcPr>
            <w:tcW w:w="1276" w:type="dxa"/>
          </w:tcPr>
          <w:p w14:paraId="41F87D0F" w14:textId="546F369C" w:rsidR="00C07D3B" w:rsidRDefault="00C07D3B" w:rsidP="00C07D3B">
            <w:pPr>
              <w:rPr>
                <w:rFonts w:ascii="Bookman Old Style" w:hAnsi="Bookman Old Style"/>
                <w:lang w:val="en-GB"/>
              </w:rPr>
            </w:pPr>
            <w:r>
              <w:rPr>
                <w:rFonts w:ascii="Bookman Old Style" w:hAnsi="Bookman Old Style"/>
                <w:lang w:val="en-GB"/>
              </w:rPr>
              <w:t>Quarterly</w:t>
            </w:r>
          </w:p>
        </w:tc>
        <w:tc>
          <w:tcPr>
            <w:tcW w:w="1559" w:type="dxa"/>
          </w:tcPr>
          <w:p w14:paraId="74E27074" w14:textId="498EDBE2" w:rsidR="00C07D3B" w:rsidRDefault="00C07D3B" w:rsidP="00C07D3B">
            <w:pPr>
              <w:rPr>
                <w:rFonts w:ascii="Bookman Old Style" w:hAnsi="Bookman Old Style"/>
                <w:lang w:val="en-GB"/>
              </w:rPr>
            </w:pPr>
            <w:r>
              <w:rPr>
                <w:rFonts w:ascii="Bookman Old Style" w:hAnsi="Bookman Old Style"/>
                <w:lang w:val="en-GB"/>
              </w:rPr>
              <w:t xml:space="preserve">No of survey report  </w:t>
            </w:r>
          </w:p>
        </w:tc>
        <w:tc>
          <w:tcPr>
            <w:tcW w:w="1417" w:type="dxa"/>
          </w:tcPr>
          <w:p w14:paraId="2E010156" w14:textId="08964572" w:rsidR="00C07D3B" w:rsidRDefault="00C07D3B" w:rsidP="00C07D3B">
            <w:pPr>
              <w:rPr>
                <w:rFonts w:ascii="Bookman Old Style" w:hAnsi="Bookman Old Style"/>
                <w:lang w:val="en-GB"/>
              </w:rPr>
            </w:pPr>
            <w:r>
              <w:rPr>
                <w:rFonts w:ascii="Bookman Old Style" w:hAnsi="Bookman Old Style"/>
                <w:lang w:val="en-GB"/>
              </w:rPr>
              <w:t xml:space="preserve">Annually </w:t>
            </w:r>
          </w:p>
        </w:tc>
        <w:tc>
          <w:tcPr>
            <w:tcW w:w="1134" w:type="dxa"/>
          </w:tcPr>
          <w:p w14:paraId="779D08FF" w14:textId="2F3E5637" w:rsidR="00C07D3B" w:rsidRDefault="00C07D3B" w:rsidP="00C07D3B">
            <w:pPr>
              <w:pStyle w:val="ListParagraph"/>
              <w:spacing w:after="0"/>
              <w:ind w:left="0"/>
              <w:rPr>
                <w:rFonts w:ascii="Bookman Old Style" w:hAnsi="Bookman Old Style"/>
                <w:sz w:val="24"/>
                <w:szCs w:val="24"/>
                <w:lang w:val="en-GB"/>
              </w:rPr>
            </w:pPr>
            <w:r>
              <w:rPr>
                <w:rFonts w:ascii="Bookman Old Style" w:hAnsi="Bookman Old Style"/>
                <w:sz w:val="24"/>
                <w:szCs w:val="24"/>
                <w:lang w:val="en-GB"/>
              </w:rPr>
              <w:t>PRU</w:t>
            </w:r>
          </w:p>
        </w:tc>
      </w:tr>
      <w:tr w:rsidR="00C07D3B" w:rsidRPr="00B65ADF" w14:paraId="3015A8B0" w14:textId="77777777" w:rsidTr="00CA7550">
        <w:trPr>
          <w:trHeight w:val="105"/>
        </w:trPr>
        <w:tc>
          <w:tcPr>
            <w:tcW w:w="2745" w:type="dxa"/>
          </w:tcPr>
          <w:p w14:paraId="5DB02B75" w14:textId="07F2DFD0" w:rsidR="00C07D3B" w:rsidRPr="006A3D85" w:rsidRDefault="00C07D3B" w:rsidP="00C07D3B">
            <w:pPr>
              <w:pStyle w:val="ListParagraph"/>
              <w:spacing w:after="0"/>
              <w:ind w:left="0"/>
              <w:rPr>
                <w:rFonts w:ascii="Bookman Old Style" w:hAnsi="Bookman Old Style"/>
                <w:sz w:val="24"/>
                <w:szCs w:val="24"/>
                <w:lang w:val="en-GB"/>
              </w:rPr>
            </w:pPr>
            <w:r w:rsidRPr="006A3D85">
              <w:rPr>
                <w:rFonts w:ascii="Bookman Old Style" w:hAnsi="Bookman Old Style"/>
                <w:sz w:val="24"/>
                <w:szCs w:val="24"/>
                <w:lang w:val="en-GB"/>
              </w:rPr>
              <w:t>% of response on social media</w:t>
            </w:r>
          </w:p>
        </w:tc>
        <w:tc>
          <w:tcPr>
            <w:tcW w:w="1276" w:type="dxa"/>
            <w:shd w:val="clear" w:color="auto" w:fill="FFC000"/>
          </w:tcPr>
          <w:p w14:paraId="4A800B02" w14:textId="0B80E749" w:rsidR="00C07D3B" w:rsidRPr="006A3D85" w:rsidRDefault="00C07D3B" w:rsidP="00C07D3B">
            <w:pPr>
              <w:pStyle w:val="ListParagraph"/>
              <w:spacing w:after="0"/>
              <w:ind w:left="0"/>
              <w:rPr>
                <w:rFonts w:ascii="Bookman Old Style" w:hAnsi="Bookman Old Style"/>
                <w:sz w:val="20"/>
                <w:szCs w:val="20"/>
                <w:lang w:val="en-GB"/>
              </w:rPr>
            </w:pPr>
            <w:r w:rsidRPr="007C7929">
              <w:rPr>
                <w:rFonts w:ascii="Bookman Old Style" w:hAnsi="Bookman Old Style"/>
                <w:sz w:val="24"/>
                <w:szCs w:val="24"/>
                <w:lang w:val="en-GB"/>
              </w:rPr>
              <w:t>40%</w:t>
            </w:r>
          </w:p>
        </w:tc>
        <w:tc>
          <w:tcPr>
            <w:tcW w:w="1276" w:type="dxa"/>
          </w:tcPr>
          <w:p w14:paraId="2D332DF6" w14:textId="6B35A240" w:rsidR="00C07D3B" w:rsidRPr="006A3D85" w:rsidRDefault="00C07D3B" w:rsidP="00C07D3B">
            <w:pPr>
              <w:pStyle w:val="ListParagraph"/>
              <w:spacing w:after="0"/>
              <w:ind w:left="0"/>
              <w:rPr>
                <w:rFonts w:ascii="Bookman Old Style" w:hAnsi="Bookman Old Style"/>
                <w:sz w:val="20"/>
                <w:szCs w:val="20"/>
                <w:lang w:val="en-GB"/>
              </w:rPr>
            </w:pPr>
            <w:r w:rsidRPr="007C7929">
              <w:rPr>
                <w:rFonts w:ascii="Bookman Old Style" w:hAnsi="Bookman Old Style"/>
                <w:sz w:val="24"/>
                <w:szCs w:val="24"/>
                <w:lang w:val="en-GB"/>
              </w:rPr>
              <w:t>90%</w:t>
            </w:r>
          </w:p>
        </w:tc>
        <w:tc>
          <w:tcPr>
            <w:tcW w:w="1559" w:type="dxa"/>
          </w:tcPr>
          <w:p w14:paraId="1F76EEDE" w14:textId="039E5D13" w:rsidR="00C07D3B" w:rsidRDefault="00C07D3B" w:rsidP="00C07D3B">
            <w:pPr>
              <w:rPr>
                <w:rFonts w:ascii="Bookman Old Style" w:hAnsi="Bookman Old Style"/>
                <w:lang w:val="en-GB"/>
              </w:rPr>
            </w:pPr>
            <w:r>
              <w:rPr>
                <w:rFonts w:ascii="Bookman Old Style" w:hAnsi="Bookman Old Style"/>
                <w:lang w:val="en-GB"/>
              </w:rPr>
              <w:t>Social Media</w:t>
            </w:r>
            <w:r w:rsidRPr="00405C87">
              <w:rPr>
                <w:rFonts w:ascii="Bookman Old Style" w:hAnsi="Bookman Old Style"/>
                <w:lang w:val="en-GB"/>
              </w:rPr>
              <w:t xml:space="preserve"> Engagements</w:t>
            </w:r>
          </w:p>
        </w:tc>
        <w:tc>
          <w:tcPr>
            <w:tcW w:w="1843" w:type="dxa"/>
          </w:tcPr>
          <w:p w14:paraId="30B66C7A" w14:textId="6D656410" w:rsidR="00C07D3B" w:rsidRPr="006A3D85" w:rsidRDefault="00C07D3B" w:rsidP="00C07D3B">
            <w:pPr>
              <w:rPr>
                <w:rFonts w:ascii="Bookman Old Style" w:hAnsi="Bookman Old Style"/>
                <w:lang w:val="en-GB"/>
              </w:rPr>
            </w:pPr>
            <w:r w:rsidRPr="006A3D85">
              <w:rPr>
                <w:rFonts w:ascii="Bookman Old Style" w:hAnsi="Bookman Old Style"/>
                <w:lang w:val="en-GB"/>
              </w:rPr>
              <w:t>Likes, Comments</w:t>
            </w:r>
            <w:r>
              <w:rPr>
                <w:rFonts w:ascii="Bookman Old Style" w:hAnsi="Bookman Old Style"/>
                <w:lang w:val="en-GB"/>
              </w:rPr>
              <w:t>, Subscriptions</w:t>
            </w:r>
            <w:r w:rsidRPr="006A3D85">
              <w:rPr>
                <w:rFonts w:ascii="Bookman Old Style" w:hAnsi="Bookman Old Style"/>
                <w:lang w:val="en-GB"/>
              </w:rPr>
              <w:t xml:space="preserve"> &amp; Shares</w:t>
            </w:r>
          </w:p>
        </w:tc>
        <w:tc>
          <w:tcPr>
            <w:tcW w:w="1276" w:type="dxa"/>
          </w:tcPr>
          <w:p w14:paraId="616C5624" w14:textId="65BCA28F" w:rsidR="00C07D3B" w:rsidRDefault="00C07D3B" w:rsidP="00C07D3B">
            <w:pPr>
              <w:rPr>
                <w:rFonts w:ascii="Bookman Old Style" w:hAnsi="Bookman Old Style"/>
                <w:lang w:val="en-GB"/>
              </w:rPr>
            </w:pPr>
            <w:r>
              <w:rPr>
                <w:rFonts w:ascii="Bookman Old Style" w:hAnsi="Bookman Old Style"/>
                <w:lang w:val="en-GB"/>
              </w:rPr>
              <w:t>Monthly</w:t>
            </w:r>
          </w:p>
        </w:tc>
        <w:tc>
          <w:tcPr>
            <w:tcW w:w="1559" w:type="dxa"/>
          </w:tcPr>
          <w:p w14:paraId="14318A68" w14:textId="10B545C2" w:rsidR="00C07D3B" w:rsidRDefault="00C07D3B" w:rsidP="00C07D3B">
            <w:pPr>
              <w:rPr>
                <w:rFonts w:ascii="Bookman Old Style" w:hAnsi="Bookman Old Style"/>
                <w:lang w:val="en-GB"/>
              </w:rPr>
            </w:pPr>
            <w:r>
              <w:rPr>
                <w:rFonts w:ascii="Bookman Old Style" w:hAnsi="Bookman Old Style"/>
                <w:lang w:val="en-GB"/>
              </w:rPr>
              <w:t xml:space="preserve">No of Likes/Comments/Shares/Subscriptions </w:t>
            </w:r>
          </w:p>
        </w:tc>
        <w:tc>
          <w:tcPr>
            <w:tcW w:w="1417" w:type="dxa"/>
          </w:tcPr>
          <w:p w14:paraId="4B977DC4" w14:textId="1541D5FB" w:rsidR="00C07D3B" w:rsidRDefault="00C07D3B" w:rsidP="00C07D3B">
            <w:pPr>
              <w:rPr>
                <w:rFonts w:ascii="Bookman Old Style" w:hAnsi="Bookman Old Style"/>
                <w:lang w:val="en-GB"/>
              </w:rPr>
            </w:pPr>
            <w:r>
              <w:rPr>
                <w:rFonts w:ascii="Bookman Old Style" w:hAnsi="Bookman Old Style"/>
                <w:lang w:val="en-GB"/>
              </w:rPr>
              <w:t>Quarterly</w:t>
            </w:r>
          </w:p>
        </w:tc>
        <w:tc>
          <w:tcPr>
            <w:tcW w:w="1134" w:type="dxa"/>
          </w:tcPr>
          <w:p w14:paraId="0DC094B5" w14:textId="73E2AE02" w:rsidR="00C07D3B" w:rsidRDefault="00304D36" w:rsidP="00C07D3B">
            <w:pPr>
              <w:pStyle w:val="ListParagraph"/>
              <w:spacing w:after="0"/>
              <w:ind w:left="0"/>
              <w:rPr>
                <w:rFonts w:ascii="Bookman Old Style" w:hAnsi="Bookman Old Style"/>
                <w:sz w:val="24"/>
                <w:szCs w:val="24"/>
                <w:lang w:val="en-GB"/>
              </w:rPr>
            </w:pPr>
            <w:r>
              <w:rPr>
                <w:rFonts w:ascii="Bookman Old Style" w:hAnsi="Bookman Old Style"/>
                <w:sz w:val="24"/>
                <w:szCs w:val="24"/>
                <w:lang w:val="en-GB"/>
              </w:rPr>
              <w:t>PRU</w:t>
            </w:r>
          </w:p>
        </w:tc>
      </w:tr>
      <w:tr w:rsidR="00C07D3B" w:rsidRPr="00B65ADF" w14:paraId="6FD7D4F9" w14:textId="77777777" w:rsidTr="00CA7550">
        <w:trPr>
          <w:trHeight w:val="105"/>
        </w:trPr>
        <w:tc>
          <w:tcPr>
            <w:tcW w:w="2745" w:type="dxa"/>
          </w:tcPr>
          <w:p w14:paraId="256ADA08" w14:textId="19BAC1FF" w:rsidR="00C07D3B" w:rsidRPr="006A3D85" w:rsidRDefault="00C07D3B" w:rsidP="00C07D3B">
            <w:pPr>
              <w:pStyle w:val="ListParagraph"/>
              <w:spacing w:after="0"/>
              <w:ind w:left="0"/>
              <w:rPr>
                <w:rFonts w:ascii="Bookman Old Style" w:hAnsi="Bookman Old Style"/>
                <w:sz w:val="24"/>
                <w:szCs w:val="24"/>
                <w:lang w:val="en-GB"/>
              </w:rPr>
            </w:pPr>
            <w:r w:rsidRPr="006A3D85">
              <w:rPr>
                <w:rFonts w:ascii="Bookman Old Style" w:hAnsi="Bookman Old Style"/>
                <w:sz w:val="24"/>
                <w:szCs w:val="24"/>
                <w:lang w:val="en-GB"/>
              </w:rPr>
              <w:lastRenderedPageBreak/>
              <w:t>No of visitors/traffic in ZURA’s websites</w:t>
            </w:r>
          </w:p>
        </w:tc>
        <w:tc>
          <w:tcPr>
            <w:tcW w:w="1276" w:type="dxa"/>
            <w:shd w:val="clear" w:color="auto" w:fill="FFC000"/>
          </w:tcPr>
          <w:p w14:paraId="0F3B25B9" w14:textId="2CB115E0" w:rsidR="00C07D3B" w:rsidRPr="006A3D85" w:rsidRDefault="00C07D3B" w:rsidP="00C07D3B">
            <w:pPr>
              <w:pStyle w:val="ListParagraph"/>
              <w:spacing w:after="0"/>
              <w:ind w:left="0"/>
              <w:rPr>
                <w:rFonts w:ascii="Bookman Old Style" w:hAnsi="Bookman Old Style"/>
                <w:sz w:val="20"/>
                <w:szCs w:val="20"/>
                <w:lang w:val="en-GB"/>
              </w:rPr>
            </w:pPr>
            <w:r w:rsidRPr="007C7929">
              <w:rPr>
                <w:rFonts w:ascii="Bookman Old Style" w:hAnsi="Bookman Old Style"/>
                <w:sz w:val="24"/>
                <w:szCs w:val="24"/>
                <w:lang w:val="en-GB"/>
              </w:rPr>
              <w:t>25,000</w:t>
            </w:r>
          </w:p>
        </w:tc>
        <w:tc>
          <w:tcPr>
            <w:tcW w:w="1276" w:type="dxa"/>
          </w:tcPr>
          <w:p w14:paraId="6B22E240" w14:textId="20A0FBBB" w:rsidR="00C07D3B" w:rsidRPr="006A3D85" w:rsidRDefault="00C07D3B" w:rsidP="00C07D3B">
            <w:pPr>
              <w:pStyle w:val="ListParagraph"/>
              <w:spacing w:after="0"/>
              <w:ind w:left="0"/>
              <w:rPr>
                <w:rFonts w:ascii="Bookman Old Style" w:hAnsi="Bookman Old Style"/>
                <w:sz w:val="20"/>
                <w:szCs w:val="20"/>
                <w:lang w:val="en-GB"/>
              </w:rPr>
            </w:pPr>
            <w:r w:rsidRPr="007C7929">
              <w:rPr>
                <w:rFonts w:ascii="Bookman Old Style" w:hAnsi="Bookman Old Style"/>
                <w:sz w:val="24"/>
                <w:szCs w:val="24"/>
                <w:lang w:val="en-GB"/>
              </w:rPr>
              <w:t>150,000</w:t>
            </w:r>
          </w:p>
        </w:tc>
        <w:tc>
          <w:tcPr>
            <w:tcW w:w="1559" w:type="dxa"/>
          </w:tcPr>
          <w:p w14:paraId="344EAC5C" w14:textId="5AE6081A" w:rsidR="00C07D3B" w:rsidRDefault="00C07D3B" w:rsidP="00C07D3B">
            <w:pPr>
              <w:rPr>
                <w:rFonts w:ascii="Bookman Old Style" w:hAnsi="Bookman Old Style"/>
                <w:lang w:val="en-GB"/>
              </w:rPr>
            </w:pPr>
            <w:r w:rsidRPr="00CD5DBB">
              <w:rPr>
                <w:rFonts w:ascii="Bookman Old Style" w:hAnsi="Bookman Old Style"/>
                <w:sz w:val="24"/>
                <w:szCs w:val="24"/>
                <w:lang w:val="en-GB"/>
              </w:rPr>
              <w:t>No of visitors/traffic</w:t>
            </w:r>
          </w:p>
        </w:tc>
        <w:tc>
          <w:tcPr>
            <w:tcW w:w="1843" w:type="dxa"/>
          </w:tcPr>
          <w:p w14:paraId="493709AE" w14:textId="45D1BF1D" w:rsidR="00C07D3B" w:rsidRPr="006A3D85" w:rsidRDefault="00C07D3B" w:rsidP="00C07D3B">
            <w:pPr>
              <w:rPr>
                <w:rFonts w:ascii="Bookman Old Style" w:hAnsi="Bookman Old Style"/>
                <w:lang w:val="en-GB"/>
              </w:rPr>
            </w:pPr>
            <w:r w:rsidRPr="006A3D85">
              <w:rPr>
                <w:rFonts w:ascii="Bookman Old Style" w:hAnsi="Bookman Old Style"/>
                <w:lang w:val="en-GB"/>
              </w:rPr>
              <w:t>Website Tracking tools</w:t>
            </w:r>
          </w:p>
        </w:tc>
        <w:tc>
          <w:tcPr>
            <w:tcW w:w="1276" w:type="dxa"/>
          </w:tcPr>
          <w:p w14:paraId="5F7B4442" w14:textId="1A9D8411" w:rsidR="00C07D3B" w:rsidRDefault="00C07D3B" w:rsidP="00C07D3B">
            <w:pPr>
              <w:rPr>
                <w:rFonts w:ascii="Bookman Old Style" w:hAnsi="Bookman Old Style"/>
                <w:lang w:val="en-GB"/>
              </w:rPr>
            </w:pPr>
            <w:r>
              <w:rPr>
                <w:rFonts w:ascii="Bookman Old Style" w:hAnsi="Bookman Old Style"/>
                <w:lang w:val="en-GB"/>
              </w:rPr>
              <w:t xml:space="preserve">Monthly </w:t>
            </w:r>
          </w:p>
        </w:tc>
        <w:tc>
          <w:tcPr>
            <w:tcW w:w="1559" w:type="dxa"/>
          </w:tcPr>
          <w:p w14:paraId="16F66EF9" w14:textId="27E0536C" w:rsidR="00C07D3B" w:rsidRDefault="00C07D3B" w:rsidP="00C07D3B">
            <w:pPr>
              <w:rPr>
                <w:rFonts w:ascii="Bookman Old Style" w:hAnsi="Bookman Old Style"/>
                <w:lang w:val="en-GB"/>
              </w:rPr>
            </w:pPr>
            <w:r>
              <w:rPr>
                <w:rFonts w:ascii="Bookman Old Style" w:hAnsi="Bookman Old Style"/>
                <w:lang w:val="en-GB"/>
              </w:rPr>
              <w:t>No of visitors/traffic</w:t>
            </w:r>
          </w:p>
        </w:tc>
        <w:tc>
          <w:tcPr>
            <w:tcW w:w="1417" w:type="dxa"/>
          </w:tcPr>
          <w:p w14:paraId="070BF584" w14:textId="63ED2881" w:rsidR="00C07D3B" w:rsidRDefault="00C07D3B" w:rsidP="00C07D3B">
            <w:pPr>
              <w:rPr>
                <w:rFonts w:ascii="Bookman Old Style" w:hAnsi="Bookman Old Style"/>
                <w:lang w:val="en-GB"/>
              </w:rPr>
            </w:pPr>
            <w:r>
              <w:rPr>
                <w:rFonts w:ascii="Bookman Old Style" w:hAnsi="Bookman Old Style"/>
                <w:lang w:val="en-GB"/>
              </w:rPr>
              <w:t>Quarterly</w:t>
            </w:r>
          </w:p>
        </w:tc>
        <w:tc>
          <w:tcPr>
            <w:tcW w:w="1134" w:type="dxa"/>
          </w:tcPr>
          <w:p w14:paraId="70D67F20" w14:textId="5A3A70F2" w:rsidR="00C07D3B" w:rsidRDefault="00304D36" w:rsidP="00C07D3B">
            <w:pPr>
              <w:pStyle w:val="ListParagraph"/>
              <w:spacing w:after="0"/>
              <w:ind w:left="0"/>
              <w:rPr>
                <w:rFonts w:ascii="Bookman Old Style" w:hAnsi="Bookman Old Style"/>
                <w:sz w:val="24"/>
                <w:szCs w:val="24"/>
                <w:lang w:val="en-GB"/>
              </w:rPr>
            </w:pPr>
            <w:r>
              <w:rPr>
                <w:rFonts w:ascii="Bookman Old Style" w:hAnsi="Bookman Old Style"/>
                <w:sz w:val="24"/>
                <w:szCs w:val="24"/>
                <w:lang w:val="en-GB"/>
              </w:rPr>
              <w:t>PRU</w:t>
            </w:r>
          </w:p>
        </w:tc>
      </w:tr>
      <w:tr w:rsidR="00C07D3B" w:rsidRPr="00B65ADF" w14:paraId="6D58C8B5" w14:textId="77777777" w:rsidTr="00CA7550">
        <w:trPr>
          <w:trHeight w:val="105"/>
        </w:trPr>
        <w:tc>
          <w:tcPr>
            <w:tcW w:w="2745" w:type="dxa"/>
          </w:tcPr>
          <w:p w14:paraId="63C3943B" w14:textId="1C37C7A3" w:rsidR="00C07D3B" w:rsidRPr="006A3D85" w:rsidRDefault="00C07D3B" w:rsidP="00C07D3B">
            <w:pPr>
              <w:pStyle w:val="ListParagraph"/>
              <w:spacing w:after="0"/>
              <w:ind w:left="0"/>
              <w:rPr>
                <w:rFonts w:ascii="Bookman Old Style" w:hAnsi="Bookman Old Style"/>
                <w:sz w:val="24"/>
                <w:szCs w:val="24"/>
                <w:lang w:val="en-GB"/>
              </w:rPr>
            </w:pPr>
            <w:r w:rsidRPr="006A3D85">
              <w:rPr>
                <w:rFonts w:ascii="Bookman Old Style" w:hAnsi="Bookman Old Style"/>
                <w:sz w:val="24"/>
                <w:szCs w:val="24"/>
                <w:lang w:val="en-GB"/>
              </w:rPr>
              <w:t>Number of TV and radio program aired</w:t>
            </w:r>
          </w:p>
        </w:tc>
        <w:tc>
          <w:tcPr>
            <w:tcW w:w="1276" w:type="dxa"/>
            <w:shd w:val="clear" w:color="auto" w:fill="FFC000"/>
          </w:tcPr>
          <w:p w14:paraId="611A8EBF" w14:textId="22F28BD6" w:rsidR="00C07D3B" w:rsidRPr="006A3D85" w:rsidRDefault="00C07D3B" w:rsidP="00C07D3B">
            <w:pPr>
              <w:pStyle w:val="ListParagraph"/>
              <w:spacing w:after="0"/>
              <w:ind w:left="0"/>
              <w:rPr>
                <w:rFonts w:ascii="Bookman Old Style" w:hAnsi="Bookman Old Style"/>
                <w:sz w:val="20"/>
                <w:szCs w:val="20"/>
                <w:lang w:val="en-GB"/>
              </w:rPr>
            </w:pPr>
            <w:r w:rsidRPr="006A3D85">
              <w:rPr>
                <w:rFonts w:ascii="Bookman Old Style" w:hAnsi="Bookman Old Style"/>
                <w:sz w:val="24"/>
                <w:szCs w:val="24"/>
                <w:lang w:val="en-GB"/>
              </w:rPr>
              <w:t>28</w:t>
            </w:r>
          </w:p>
        </w:tc>
        <w:tc>
          <w:tcPr>
            <w:tcW w:w="1276" w:type="dxa"/>
          </w:tcPr>
          <w:p w14:paraId="52E32421" w14:textId="4DEB5F7E" w:rsidR="00C07D3B" w:rsidRPr="006A3D85" w:rsidRDefault="00C07D3B" w:rsidP="00C07D3B">
            <w:pPr>
              <w:pStyle w:val="ListParagraph"/>
              <w:spacing w:after="0"/>
              <w:ind w:left="0"/>
              <w:rPr>
                <w:rFonts w:ascii="Bookman Old Style" w:hAnsi="Bookman Old Style"/>
                <w:sz w:val="20"/>
                <w:szCs w:val="20"/>
                <w:lang w:val="en-GB"/>
              </w:rPr>
            </w:pPr>
            <w:r w:rsidRPr="006A3D85">
              <w:rPr>
                <w:rFonts w:ascii="Bookman Old Style" w:hAnsi="Bookman Old Style"/>
                <w:sz w:val="24"/>
                <w:szCs w:val="24"/>
                <w:lang w:val="en-GB"/>
              </w:rPr>
              <w:t>140</w:t>
            </w:r>
          </w:p>
        </w:tc>
        <w:tc>
          <w:tcPr>
            <w:tcW w:w="1559" w:type="dxa"/>
          </w:tcPr>
          <w:p w14:paraId="6EEDF1A8" w14:textId="59BB3AF1" w:rsidR="00C07D3B" w:rsidRDefault="00C07D3B" w:rsidP="00C07D3B">
            <w:pPr>
              <w:rPr>
                <w:rFonts w:ascii="Bookman Old Style" w:hAnsi="Bookman Old Style"/>
                <w:lang w:val="en-GB"/>
              </w:rPr>
            </w:pPr>
            <w:r>
              <w:rPr>
                <w:rFonts w:ascii="Bookman Old Style" w:hAnsi="Bookman Old Style"/>
                <w:lang w:val="en-GB"/>
              </w:rPr>
              <w:t xml:space="preserve">Data rating reports </w:t>
            </w:r>
          </w:p>
        </w:tc>
        <w:tc>
          <w:tcPr>
            <w:tcW w:w="1843" w:type="dxa"/>
          </w:tcPr>
          <w:p w14:paraId="395CBAE9" w14:textId="7ED1050A" w:rsidR="00C07D3B" w:rsidRPr="006A3D85" w:rsidRDefault="00C07D3B" w:rsidP="00C07D3B">
            <w:pPr>
              <w:rPr>
                <w:rFonts w:ascii="Bookman Old Style" w:hAnsi="Bookman Old Style"/>
                <w:lang w:val="en-GB"/>
              </w:rPr>
            </w:pPr>
            <w:r w:rsidRPr="006A3D85">
              <w:rPr>
                <w:rFonts w:ascii="Bookman Old Style" w:hAnsi="Bookman Old Style"/>
                <w:lang w:val="en-GB"/>
              </w:rPr>
              <w:t xml:space="preserve">Audience Ratings TV  and Radio </w:t>
            </w:r>
          </w:p>
        </w:tc>
        <w:tc>
          <w:tcPr>
            <w:tcW w:w="1276" w:type="dxa"/>
          </w:tcPr>
          <w:p w14:paraId="357B404E" w14:textId="33BB5A80" w:rsidR="00C07D3B" w:rsidRDefault="00C07D3B" w:rsidP="00C07D3B">
            <w:pPr>
              <w:rPr>
                <w:rFonts w:ascii="Bookman Old Style" w:hAnsi="Bookman Old Style"/>
                <w:lang w:val="en-GB"/>
              </w:rPr>
            </w:pPr>
            <w:r>
              <w:rPr>
                <w:rFonts w:ascii="Bookman Old Style" w:hAnsi="Bookman Old Style"/>
                <w:lang w:val="en-GB"/>
              </w:rPr>
              <w:t>Monthly</w:t>
            </w:r>
          </w:p>
        </w:tc>
        <w:tc>
          <w:tcPr>
            <w:tcW w:w="1559" w:type="dxa"/>
          </w:tcPr>
          <w:p w14:paraId="545ECB00" w14:textId="358BC2BB" w:rsidR="00C07D3B" w:rsidRDefault="00C07D3B" w:rsidP="00C07D3B">
            <w:pPr>
              <w:rPr>
                <w:rFonts w:ascii="Bookman Old Style" w:hAnsi="Bookman Old Style"/>
                <w:lang w:val="en-GB"/>
              </w:rPr>
            </w:pPr>
            <w:r>
              <w:rPr>
                <w:rFonts w:ascii="Bookman Old Style" w:hAnsi="Bookman Old Style"/>
                <w:lang w:val="en-GB"/>
              </w:rPr>
              <w:t>Copies of data reports</w:t>
            </w:r>
          </w:p>
        </w:tc>
        <w:tc>
          <w:tcPr>
            <w:tcW w:w="1417" w:type="dxa"/>
          </w:tcPr>
          <w:p w14:paraId="539E9099" w14:textId="4DBA5ECB" w:rsidR="00C07D3B" w:rsidRDefault="00C07D3B" w:rsidP="00C07D3B">
            <w:pPr>
              <w:rPr>
                <w:rFonts w:ascii="Bookman Old Style" w:hAnsi="Bookman Old Style"/>
                <w:lang w:val="en-GB"/>
              </w:rPr>
            </w:pPr>
            <w:r>
              <w:rPr>
                <w:rFonts w:ascii="Bookman Old Style" w:hAnsi="Bookman Old Style"/>
                <w:lang w:val="en-GB"/>
              </w:rPr>
              <w:t>Quarterly</w:t>
            </w:r>
          </w:p>
        </w:tc>
        <w:tc>
          <w:tcPr>
            <w:tcW w:w="1134" w:type="dxa"/>
          </w:tcPr>
          <w:p w14:paraId="051E1002" w14:textId="0F0BD540" w:rsidR="00C07D3B" w:rsidRDefault="00304D36" w:rsidP="00C07D3B">
            <w:pPr>
              <w:pStyle w:val="ListParagraph"/>
              <w:spacing w:after="0"/>
              <w:ind w:left="0"/>
              <w:rPr>
                <w:rFonts w:ascii="Bookman Old Style" w:hAnsi="Bookman Old Style"/>
                <w:sz w:val="24"/>
                <w:szCs w:val="24"/>
                <w:lang w:val="en-GB"/>
              </w:rPr>
            </w:pPr>
            <w:r>
              <w:rPr>
                <w:rFonts w:ascii="Bookman Old Style" w:hAnsi="Bookman Old Style"/>
                <w:sz w:val="24"/>
                <w:szCs w:val="24"/>
                <w:lang w:val="en-GB"/>
              </w:rPr>
              <w:t>PRU</w:t>
            </w:r>
          </w:p>
        </w:tc>
      </w:tr>
      <w:tr w:rsidR="00C07D3B" w:rsidRPr="00B65ADF" w14:paraId="282AFADF" w14:textId="77777777" w:rsidTr="00CA7550">
        <w:trPr>
          <w:trHeight w:val="105"/>
        </w:trPr>
        <w:tc>
          <w:tcPr>
            <w:tcW w:w="2745" w:type="dxa"/>
          </w:tcPr>
          <w:p w14:paraId="46CE7AD1" w14:textId="01D369F1" w:rsidR="00C07D3B" w:rsidRPr="006A3D85" w:rsidRDefault="00C07D3B" w:rsidP="00C07D3B">
            <w:pPr>
              <w:pStyle w:val="ListParagraph"/>
              <w:spacing w:after="0"/>
              <w:ind w:left="0"/>
              <w:rPr>
                <w:rFonts w:ascii="Bookman Old Style" w:hAnsi="Bookman Old Style"/>
                <w:sz w:val="24"/>
                <w:szCs w:val="24"/>
                <w:lang w:val="en-GB"/>
              </w:rPr>
            </w:pPr>
            <w:r w:rsidRPr="006A3D85">
              <w:rPr>
                <w:rFonts w:ascii="Bookman Old Style" w:hAnsi="Bookman Old Style"/>
                <w:sz w:val="24"/>
                <w:szCs w:val="24"/>
                <w:lang w:val="en-GB"/>
              </w:rPr>
              <w:t xml:space="preserve">Number of </w:t>
            </w:r>
            <w:r w:rsidRPr="00256BEF">
              <w:rPr>
                <w:rFonts w:ascii="Bookman Old Style" w:hAnsi="Bookman Old Style"/>
                <w:sz w:val="24"/>
                <w:szCs w:val="24"/>
                <w:lang w:val="en-GB"/>
              </w:rPr>
              <w:t>advertisement/announcements</w:t>
            </w:r>
            <w:r w:rsidRPr="006A3D85">
              <w:rPr>
                <w:rFonts w:ascii="Bookman Old Style" w:hAnsi="Bookman Old Style"/>
                <w:sz w:val="24"/>
                <w:szCs w:val="24"/>
                <w:lang w:val="en-GB"/>
              </w:rPr>
              <w:t xml:space="preserve"> produced </w:t>
            </w:r>
          </w:p>
        </w:tc>
        <w:tc>
          <w:tcPr>
            <w:tcW w:w="1276" w:type="dxa"/>
            <w:shd w:val="clear" w:color="auto" w:fill="FFC000"/>
          </w:tcPr>
          <w:p w14:paraId="7A4A8EB2" w14:textId="2693EE03" w:rsidR="00C07D3B" w:rsidRPr="006A3D85" w:rsidRDefault="00C07D3B" w:rsidP="00C07D3B">
            <w:pPr>
              <w:pStyle w:val="ListParagraph"/>
              <w:spacing w:after="0"/>
              <w:ind w:left="0"/>
              <w:rPr>
                <w:rFonts w:ascii="Bookman Old Style" w:hAnsi="Bookman Old Style"/>
                <w:sz w:val="20"/>
                <w:szCs w:val="20"/>
                <w:lang w:val="en-GB"/>
              </w:rPr>
            </w:pPr>
            <w:r w:rsidRPr="006A3D85">
              <w:rPr>
                <w:rFonts w:ascii="Bookman Old Style" w:hAnsi="Bookman Old Style"/>
                <w:sz w:val="24"/>
                <w:szCs w:val="24"/>
                <w:lang w:val="en-GB"/>
              </w:rPr>
              <w:t>16</w:t>
            </w:r>
          </w:p>
        </w:tc>
        <w:tc>
          <w:tcPr>
            <w:tcW w:w="1276" w:type="dxa"/>
          </w:tcPr>
          <w:p w14:paraId="19513CA6" w14:textId="141EAA0F" w:rsidR="00C07D3B" w:rsidRPr="006A3D85" w:rsidRDefault="00C07D3B" w:rsidP="00C07D3B">
            <w:pPr>
              <w:pStyle w:val="ListParagraph"/>
              <w:spacing w:after="0"/>
              <w:ind w:left="0"/>
              <w:rPr>
                <w:rFonts w:ascii="Bookman Old Style" w:hAnsi="Bookman Old Style"/>
                <w:sz w:val="20"/>
                <w:szCs w:val="20"/>
                <w:lang w:val="en-GB"/>
              </w:rPr>
            </w:pPr>
            <w:r w:rsidRPr="006A3D85">
              <w:rPr>
                <w:rFonts w:ascii="Bookman Old Style" w:hAnsi="Bookman Old Style"/>
                <w:sz w:val="24"/>
                <w:szCs w:val="24"/>
                <w:lang w:val="en-GB"/>
              </w:rPr>
              <w:t>100</w:t>
            </w:r>
          </w:p>
        </w:tc>
        <w:tc>
          <w:tcPr>
            <w:tcW w:w="1559" w:type="dxa"/>
          </w:tcPr>
          <w:p w14:paraId="5C907B0E" w14:textId="776EB812" w:rsidR="00C07D3B" w:rsidRDefault="00C07D3B" w:rsidP="00C07D3B">
            <w:pPr>
              <w:rPr>
                <w:rFonts w:ascii="Bookman Old Style" w:hAnsi="Bookman Old Style"/>
                <w:lang w:val="en-GB"/>
              </w:rPr>
            </w:pPr>
            <w:r w:rsidRPr="00CE2FEB">
              <w:rPr>
                <w:rFonts w:ascii="Bookman Old Style" w:hAnsi="Bookman Old Style"/>
                <w:lang w:val="en-GB"/>
              </w:rPr>
              <w:t>Type of advertisement/announcements</w:t>
            </w:r>
            <w:r>
              <w:rPr>
                <w:rFonts w:ascii="Bookman Old Style" w:hAnsi="Bookman Old Style"/>
                <w:lang w:val="en-GB"/>
              </w:rPr>
              <w:t xml:space="preserve">  </w:t>
            </w:r>
          </w:p>
        </w:tc>
        <w:tc>
          <w:tcPr>
            <w:tcW w:w="1843" w:type="dxa"/>
          </w:tcPr>
          <w:p w14:paraId="2DCD9E41" w14:textId="6D987456" w:rsidR="00C07D3B" w:rsidRPr="006A3D85" w:rsidRDefault="00C07D3B" w:rsidP="00C07D3B">
            <w:pPr>
              <w:rPr>
                <w:rFonts w:ascii="Bookman Old Style" w:hAnsi="Bookman Old Style"/>
                <w:lang w:val="en-GB"/>
              </w:rPr>
            </w:pPr>
            <w:r w:rsidRPr="006A3D85">
              <w:rPr>
                <w:rFonts w:ascii="Bookman Old Style" w:hAnsi="Bookman Old Style"/>
                <w:lang w:val="en-GB"/>
              </w:rPr>
              <w:t xml:space="preserve">Media channel used  </w:t>
            </w:r>
          </w:p>
        </w:tc>
        <w:tc>
          <w:tcPr>
            <w:tcW w:w="1276" w:type="dxa"/>
          </w:tcPr>
          <w:p w14:paraId="443CF91B" w14:textId="0CB3F35E" w:rsidR="00C07D3B" w:rsidRDefault="00C07D3B" w:rsidP="00C07D3B">
            <w:pPr>
              <w:rPr>
                <w:rFonts w:ascii="Bookman Old Style" w:hAnsi="Bookman Old Style"/>
                <w:lang w:val="en-GB"/>
              </w:rPr>
            </w:pPr>
            <w:r>
              <w:rPr>
                <w:rFonts w:ascii="Bookman Old Style" w:hAnsi="Bookman Old Style"/>
                <w:lang w:val="en-GB"/>
              </w:rPr>
              <w:t>Quarterly</w:t>
            </w:r>
          </w:p>
        </w:tc>
        <w:tc>
          <w:tcPr>
            <w:tcW w:w="1559" w:type="dxa"/>
          </w:tcPr>
          <w:p w14:paraId="722D6450" w14:textId="6E8C14D1" w:rsidR="00C07D3B" w:rsidRDefault="00C07D3B" w:rsidP="00C07D3B">
            <w:pPr>
              <w:rPr>
                <w:rFonts w:ascii="Bookman Old Style" w:hAnsi="Bookman Old Style"/>
                <w:lang w:val="en-GB"/>
              </w:rPr>
            </w:pPr>
            <w:r>
              <w:rPr>
                <w:rFonts w:ascii="Bookman Old Style" w:hAnsi="Bookman Old Style"/>
                <w:lang w:val="en-GB"/>
              </w:rPr>
              <w:t>Copies of summary reports</w:t>
            </w:r>
          </w:p>
        </w:tc>
        <w:tc>
          <w:tcPr>
            <w:tcW w:w="1417" w:type="dxa"/>
          </w:tcPr>
          <w:p w14:paraId="526E334B" w14:textId="0F07948F" w:rsidR="00C07D3B" w:rsidRDefault="00C07D3B" w:rsidP="00C07D3B">
            <w:pPr>
              <w:rPr>
                <w:rFonts w:ascii="Bookman Old Style" w:hAnsi="Bookman Old Style"/>
                <w:lang w:val="en-GB"/>
              </w:rPr>
            </w:pPr>
            <w:r>
              <w:rPr>
                <w:rFonts w:ascii="Bookman Old Style" w:hAnsi="Bookman Old Style"/>
                <w:lang w:val="en-GB"/>
              </w:rPr>
              <w:t>Quarterly</w:t>
            </w:r>
          </w:p>
        </w:tc>
        <w:tc>
          <w:tcPr>
            <w:tcW w:w="1134" w:type="dxa"/>
          </w:tcPr>
          <w:p w14:paraId="68B2A32E" w14:textId="5400A9DA" w:rsidR="00C07D3B" w:rsidRDefault="00304D36" w:rsidP="00C07D3B">
            <w:pPr>
              <w:pStyle w:val="ListParagraph"/>
              <w:spacing w:after="0"/>
              <w:ind w:left="0"/>
              <w:rPr>
                <w:rFonts w:ascii="Bookman Old Style" w:hAnsi="Bookman Old Style"/>
                <w:sz w:val="24"/>
                <w:szCs w:val="24"/>
                <w:lang w:val="en-GB"/>
              </w:rPr>
            </w:pPr>
            <w:r>
              <w:rPr>
                <w:rFonts w:ascii="Bookman Old Style" w:hAnsi="Bookman Old Style"/>
                <w:sz w:val="24"/>
                <w:szCs w:val="24"/>
                <w:lang w:val="en-GB"/>
              </w:rPr>
              <w:t>PRU</w:t>
            </w:r>
          </w:p>
        </w:tc>
      </w:tr>
      <w:tr w:rsidR="00187980" w:rsidRPr="00B65ADF" w14:paraId="16824984" w14:textId="77777777" w:rsidTr="00CA7550">
        <w:trPr>
          <w:trHeight w:val="321"/>
        </w:trPr>
        <w:tc>
          <w:tcPr>
            <w:tcW w:w="2745" w:type="dxa"/>
          </w:tcPr>
          <w:p w14:paraId="4F754F30" w14:textId="77777777" w:rsidR="001B772D" w:rsidRPr="006A3D85" w:rsidRDefault="001B772D" w:rsidP="001B772D">
            <w:pPr>
              <w:pStyle w:val="ListParagraph"/>
              <w:spacing w:after="0"/>
              <w:ind w:left="0"/>
              <w:rPr>
                <w:rFonts w:ascii="Bookman Old Style" w:hAnsi="Bookman Old Style"/>
                <w:sz w:val="24"/>
                <w:szCs w:val="24"/>
                <w:lang w:val="en-GB"/>
              </w:rPr>
            </w:pPr>
            <w:r w:rsidRPr="006A3D85">
              <w:rPr>
                <w:rFonts w:ascii="Bookman Old Style" w:hAnsi="Bookman Old Style"/>
                <w:sz w:val="24"/>
                <w:szCs w:val="24"/>
                <w:lang w:val="en-GB"/>
              </w:rPr>
              <w:t>Amount of revenue collected</w:t>
            </w:r>
          </w:p>
        </w:tc>
        <w:tc>
          <w:tcPr>
            <w:tcW w:w="1276" w:type="dxa"/>
            <w:shd w:val="clear" w:color="auto" w:fill="FFC000"/>
          </w:tcPr>
          <w:p w14:paraId="626BBCDA" w14:textId="77777777" w:rsidR="001B772D" w:rsidRPr="006A3D85" w:rsidRDefault="001B772D" w:rsidP="001B772D">
            <w:pPr>
              <w:pStyle w:val="ListParagraph"/>
              <w:spacing w:after="0"/>
              <w:ind w:left="0"/>
              <w:rPr>
                <w:rFonts w:ascii="Bookman Old Style" w:hAnsi="Bookman Old Style"/>
                <w:sz w:val="24"/>
                <w:szCs w:val="24"/>
                <w:lang w:val="en-GB"/>
              </w:rPr>
            </w:pPr>
            <w:r w:rsidRPr="006A3D85">
              <w:rPr>
                <w:rFonts w:ascii="Bookman Old Style" w:hAnsi="Bookman Old Style"/>
                <w:sz w:val="24"/>
                <w:szCs w:val="24"/>
                <w:lang w:val="en-GB"/>
              </w:rPr>
              <w:t>17 billion</w:t>
            </w:r>
          </w:p>
        </w:tc>
        <w:tc>
          <w:tcPr>
            <w:tcW w:w="1276" w:type="dxa"/>
          </w:tcPr>
          <w:p w14:paraId="5A38DDEC" w14:textId="77777777" w:rsidR="001B772D" w:rsidRPr="006A3D85" w:rsidRDefault="001B772D" w:rsidP="001B772D">
            <w:pPr>
              <w:pStyle w:val="ListParagraph"/>
              <w:spacing w:after="0"/>
              <w:ind w:left="0"/>
              <w:rPr>
                <w:rFonts w:ascii="Bookman Old Style" w:hAnsi="Bookman Old Style"/>
                <w:sz w:val="24"/>
                <w:szCs w:val="24"/>
                <w:lang w:val="en-GB"/>
              </w:rPr>
            </w:pPr>
            <w:r w:rsidRPr="006A3D85">
              <w:rPr>
                <w:rFonts w:ascii="Bookman Old Style" w:hAnsi="Bookman Old Style"/>
                <w:sz w:val="24"/>
                <w:szCs w:val="24"/>
                <w:lang w:val="en-GB"/>
              </w:rPr>
              <w:t>80.9 bill</w:t>
            </w:r>
          </w:p>
        </w:tc>
        <w:tc>
          <w:tcPr>
            <w:tcW w:w="1559" w:type="dxa"/>
          </w:tcPr>
          <w:p w14:paraId="267733E7" w14:textId="260A9380" w:rsidR="001B772D" w:rsidRPr="006A3D85" w:rsidRDefault="0095087B" w:rsidP="006A3D85">
            <w:pPr>
              <w:rPr>
                <w:rFonts w:ascii="Bookman Old Style" w:hAnsi="Bookman Old Style"/>
                <w:lang w:val="en-GB"/>
              </w:rPr>
            </w:pPr>
            <w:r>
              <w:rPr>
                <w:rFonts w:ascii="Bookman Old Style" w:hAnsi="Bookman Old Style"/>
                <w:lang w:val="en-GB"/>
              </w:rPr>
              <w:t xml:space="preserve">Revenue Account </w:t>
            </w:r>
          </w:p>
        </w:tc>
        <w:tc>
          <w:tcPr>
            <w:tcW w:w="1843" w:type="dxa"/>
          </w:tcPr>
          <w:p w14:paraId="0ECA5C6F" w14:textId="5680F11C" w:rsidR="001B772D" w:rsidRPr="006A3D85" w:rsidRDefault="001B772D" w:rsidP="001B772D">
            <w:pPr>
              <w:rPr>
                <w:rFonts w:ascii="Bookman Old Style" w:hAnsi="Bookman Old Style"/>
                <w:lang w:val="en-GB"/>
              </w:rPr>
            </w:pPr>
            <w:r w:rsidRPr="006A3D85">
              <w:rPr>
                <w:rFonts w:ascii="Bookman Old Style" w:hAnsi="Bookman Old Style"/>
                <w:lang w:val="en-GB"/>
              </w:rPr>
              <w:t>Financial instruments</w:t>
            </w:r>
          </w:p>
        </w:tc>
        <w:tc>
          <w:tcPr>
            <w:tcW w:w="1276" w:type="dxa"/>
          </w:tcPr>
          <w:p w14:paraId="58CA7722" w14:textId="12AD48AD" w:rsidR="001B772D" w:rsidRPr="006A3D85" w:rsidRDefault="006949F7" w:rsidP="006A3D85">
            <w:pPr>
              <w:rPr>
                <w:rFonts w:ascii="Bookman Old Style" w:hAnsi="Bookman Old Style"/>
                <w:lang w:val="en-GB"/>
              </w:rPr>
            </w:pPr>
            <w:r>
              <w:rPr>
                <w:rFonts w:ascii="Bookman Old Style" w:hAnsi="Bookman Old Style"/>
                <w:lang w:val="en-GB"/>
              </w:rPr>
              <w:t>Monthly</w:t>
            </w:r>
          </w:p>
        </w:tc>
        <w:tc>
          <w:tcPr>
            <w:tcW w:w="1559" w:type="dxa"/>
          </w:tcPr>
          <w:p w14:paraId="1C8E8585" w14:textId="5E542F65" w:rsidR="001B772D" w:rsidRPr="006A3D85" w:rsidRDefault="00DF61A0" w:rsidP="006A3D85">
            <w:pPr>
              <w:rPr>
                <w:rFonts w:ascii="Bookman Old Style" w:hAnsi="Bookman Old Style"/>
                <w:lang w:val="en-GB"/>
              </w:rPr>
            </w:pPr>
            <w:r>
              <w:rPr>
                <w:rFonts w:ascii="Bookman Old Style" w:hAnsi="Bookman Old Style"/>
                <w:lang w:val="en-GB"/>
              </w:rPr>
              <w:t>Copies of reports</w:t>
            </w:r>
          </w:p>
        </w:tc>
        <w:tc>
          <w:tcPr>
            <w:tcW w:w="1417" w:type="dxa"/>
          </w:tcPr>
          <w:p w14:paraId="509E8145" w14:textId="3DA75C4D" w:rsidR="001B772D" w:rsidRPr="006A3D85" w:rsidRDefault="00DF61A0" w:rsidP="006A3D85">
            <w:pPr>
              <w:rPr>
                <w:rFonts w:ascii="Bookman Old Style" w:hAnsi="Bookman Old Style"/>
                <w:lang w:val="en-GB"/>
              </w:rPr>
            </w:pPr>
            <w:r>
              <w:rPr>
                <w:rFonts w:ascii="Bookman Old Style" w:hAnsi="Bookman Old Style"/>
                <w:lang w:val="en-GB"/>
              </w:rPr>
              <w:t>Quarterly</w:t>
            </w:r>
          </w:p>
        </w:tc>
        <w:tc>
          <w:tcPr>
            <w:tcW w:w="1134" w:type="dxa"/>
          </w:tcPr>
          <w:p w14:paraId="6A493BA6" w14:textId="5D4340D6" w:rsidR="001B772D" w:rsidRPr="006A3D85" w:rsidRDefault="0095087B" w:rsidP="001B772D">
            <w:pPr>
              <w:pStyle w:val="ListParagraph"/>
              <w:spacing w:after="0"/>
              <w:ind w:left="0"/>
              <w:rPr>
                <w:rFonts w:ascii="Bookman Old Style" w:hAnsi="Bookman Old Style"/>
                <w:b/>
                <w:sz w:val="24"/>
                <w:szCs w:val="24"/>
                <w:lang w:val="en-GB"/>
              </w:rPr>
            </w:pPr>
            <w:r>
              <w:rPr>
                <w:rFonts w:ascii="Bookman Old Style" w:hAnsi="Bookman Old Style"/>
                <w:sz w:val="24"/>
                <w:szCs w:val="24"/>
                <w:lang w:val="en-GB"/>
              </w:rPr>
              <w:t>AFU</w:t>
            </w:r>
          </w:p>
        </w:tc>
      </w:tr>
      <w:tr w:rsidR="00F3618D" w:rsidRPr="00B65ADF" w14:paraId="2CB27CAB" w14:textId="77777777" w:rsidTr="00CA7550">
        <w:trPr>
          <w:trHeight w:val="320"/>
        </w:trPr>
        <w:tc>
          <w:tcPr>
            <w:tcW w:w="2745" w:type="dxa"/>
          </w:tcPr>
          <w:p w14:paraId="2D2348EB" w14:textId="295CA0A0" w:rsidR="00F3618D" w:rsidRPr="006A3D85" w:rsidRDefault="00F3618D" w:rsidP="00F3618D">
            <w:pPr>
              <w:pStyle w:val="ListParagraph"/>
              <w:spacing w:after="0"/>
              <w:ind w:left="0"/>
              <w:rPr>
                <w:rFonts w:ascii="Bookman Old Style" w:hAnsi="Bookman Old Style"/>
                <w:sz w:val="24"/>
                <w:szCs w:val="24"/>
                <w:lang w:val="en-GB"/>
              </w:rPr>
            </w:pPr>
            <w:r>
              <w:rPr>
                <w:rFonts w:ascii="Bookman Old Style" w:hAnsi="Bookman Old Style"/>
                <w:sz w:val="24"/>
                <w:szCs w:val="24"/>
                <w:lang w:val="en-GB"/>
              </w:rPr>
              <w:t>No</w:t>
            </w:r>
            <w:r w:rsidRPr="006A3D85">
              <w:rPr>
                <w:rFonts w:ascii="Bookman Old Style" w:hAnsi="Bookman Old Style"/>
                <w:sz w:val="24"/>
                <w:szCs w:val="24"/>
                <w:lang w:val="en-GB"/>
              </w:rPr>
              <w:t xml:space="preserve"> </w:t>
            </w:r>
            <w:r w:rsidR="000A394C">
              <w:rPr>
                <w:rFonts w:ascii="Bookman Old Style" w:hAnsi="Bookman Old Style"/>
                <w:sz w:val="24"/>
                <w:szCs w:val="24"/>
                <w:lang w:val="en-GB"/>
              </w:rPr>
              <w:t xml:space="preserve"> of</w:t>
            </w:r>
            <w:r>
              <w:rPr>
                <w:rFonts w:ascii="Bookman Old Style" w:hAnsi="Bookman Old Style"/>
                <w:sz w:val="24"/>
                <w:szCs w:val="24"/>
                <w:lang w:val="en-GB"/>
              </w:rPr>
              <w:t xml:space="preserve"> </w:t>
            </w:r>
            <w:r w:rsidRPr="006A3D85">
              <w:rPr>
                <w:rFonts w:ascii="Bookman Old Style" w:hAnsi="Bookman Old Style"/>
                <w:sz w:val="24"/>
                <w:szCs w:val="24"/>
                <w:lang w:val="en-GB"/>
              </w:rPr>
              <w:t>audit report</w:t>
            </w:r>
            <w:r>
              <w:rPr>
                <w:rFonts w:ascii="Bookman Old Style" w:hAnsi="Bookman Old Style"/>
                <w:sz w:val="24"/>
                <w:szCs w:val="24"/>
                <w:lang w:val="en-GB"/>
              </w:rPr>
              <w:t xml:space="preserve">s submitted </w:t>
            </w:r>
          </w:p>
        </w:tc>
        <w:tc>
          <w:tcPr>
            <w:tcW w:w="1276" w:type="dxa"/>
            <w:shd w:val="clear" w:color="auto" w:fill="FFC000"/>
          </w:tcPr>
          <w:p w14:paraId="3DB13850" w14:textId="618ADAB6" w:rsidR="00F3618D" w:rsidRPr="006A3D85" w:rsidRDefault="000A394C" w:rsidP="00F3618D">
            <w:pPr>
              <w:pStyle w:val="ListParagraph"/>
              <w:spacing w:after="0"/>
              <w:ind w:left="0"/>
              <w:rPr>
                <w:rFonts w:ascii="Bookman Old Style" w:hAnsi="Bookman Old Style"/>
                <w:sz w:val="24"/>
                <w:szCs w:val="24"/>
                <w:lang w:val="en-GB"/>
              </w:rPr>
            </w:pPr>
            <w:r>
              <w:rPr>
                <w:rFonts w:ascii="Bookman Old Style" w:hAnsi="Bookman Old Style"/>
                <w:sz w:val="24"/>
                <w:szCs w:val="24"/>
                <w:lang w:val="en-GB"/>
              </w:rPr>
              <w:t>5</w:t>
            </w:r>
          </w:p>
        </w:tc>
        <w:tc>
          <w:tcPr>
            <w:tcW w:w="1276" w:type="dxa"/>
          </w:tcPr>
          <w:p w14:paraId="52CA1FD7" w14:textId="26F567FD" w:rsidR="00F3618D" w:rsidRPr="006A3D85" w:rsidRDefault="00F3618D" w:rsidP="00F3618D">
            <w:pPr>
              <w:pStyle w:val="ListParagraph"/>
              <w:spacing w:after="0"/>
              <w:ind w:left="0"/>
              <w:rPr>
                <w:rFonts w:ascii="Bookman Old Style" w:hAnsi="Bookman Old Style"/>
                <w:sz w:val="24"/>
                <w:szCs w:val="24"/>
                <w:lang w:val="en-GB"/>
              </w:rPr>
            </w:pPr>
            <w:r>
              <w:rPr>
                <w:rFonts w:ascii="Bookman Old Style" w:hAnsi="Bookman Old Style"/>
                <w:sz w:val="24"/>
                <w:szCs w:val="24"/>
                <w:lang w:val="en-GB"/>
              </w:rPr>
              <w:t>25</w:t>
            </w:r>
          </w:p>
        </w:tc>
        <w:tc>
          <w:tcPr>
            <w:tcW w:w="1559" w:type="dxa"/>
          </w:tcPr>
          <w:p w14:paraId="42D56942" w14:textId="3DF875DC" w:rsidR="00F3618D" w:rsidRPr="006A3D85" w:rsidRDefault="00F3618D" w:rsidP="00F3618D">
            <w:pPr>
              <w:rPr>
                <w:rFonts w:ascii="Bookman Old Style" w:hAnsi="Bookman Old Style"/>
                <w:lang w:val="en-GB"/>
              </w:rPr>
            </w:pPr>
            <w:r>
              <w:rPr>
                <w:rFonts w:ascii="Bookman Old Style" w:hAnsi="Bookman Old Style"/>
                <w:lang w:val="en-GB"/>
              </w:rPr>
              <w:t xml:space="preserve">Audit manual </w:t>
            </w:r>
          </w:p>
        </w:tc>
        <w:tc>
          <w:tcPr>
            <w:tcW w:w="1843" w:type="dxa"/>
          </w:tcPr>
          <w:p w14:paraId="77A9D6D9" w14:textId="781B3C4A" w:rsidR="00F3618D" w:rsidRPr="006A3D85" w:rsidRDefault="00F3618D" w:rsidP="00F3618D">
            <w:pPr>
              <w:rPr>
                <w:rFonts w:ascii="Bookman Old Style" w:hAnsi="Bookman Old Style"/>
                <w:lang w:val="en-GB"/>
              </w:rPr>
            </w:pPr>
            <w:r w:rsidRPr="006A3D85">
              <w:rPr>
                <w:rFonts w:ascii="Bookman Old Style" w:hAnsi="Bookman Old Style"/>
                <w:lang w:val="en-GB"/>
              </w:rPr>
              <w:t xml:space="preserve">Audit report </w:t>
            </w:r>
          </w:p>
        </w:tc>
        <w:tc>
          <w:tcPr>
            <w:tcW w:w="1276" w:type="dxa"/>
          </w:tcPr>
          <w:p w14:paraId="4E3EA55B" w14:textId="46846060" w:rsidR="00F3618D" w:rsidRPr="006A3D85" w:rsidRDefault="00F3618D" w:rsidP="00F3618D">
            <w:pPr>
              <w:rPr>
                <w:rFonts w:ascii="Bookman Old Style" w:hAnsi="Bookman Old Style"/>
                <w:lang w:val="en-GB"/>
              </w:rPr>
            </w:pPr>
            <w:r>
              <w:rPr>
                <w:rFonts w:ascii="Bookman Old Style" w:hAnsi="Bookman Old Style"/>
                <w:lang w:val="en-GB"/>
              </w:rPr>
              <w:t>Quarterly</w:t>
            </w:r>
          </w:p>
        </w:tc>
        <w:tc>
          <w:tcPr>
            <w:tcW w:w="1559" w:type="dxa"/>
          </w:tcPr>
          <w:p w14:paraId="2F3F2DAF" w14:textId="5EAB2C4D" w:rsidR="00F3618D" w:rsidRPr="006A3D85" w:rsidRDefault="00F3618D" w:rsidP="00F3618D">
            <w:pPr>
              <w:rPr>
                <w:rFonts w:ascii="Bookman Old Style" w:hAnsi="Bookman Old Style"/>
                <w:lang w:val="en-GB"/>
              </w:rPr>
            </w:pPr>
            <w:r>
              <w:rPr>
                <w:rFonts w:ascii="Bookman Old Style" w:hAnsi="Bookman Old Style"/>
                <w:lang w:val="en-GB"/>
              </w:rPr>
              <w:t>Copies of reports</w:t>
            </w:r>
          </w:p>
        </w:tc>
        <w:tc>
          <w:tcPr>
            <w:tcW w:w="1417" w:type="dxa"/>
          </w:tcPr>
          <w:p w14:paraId="774C2DD8" w14:textId="588CDBD4" w:rsidR="00F3618D" w:rsidRPr="006A3D85" w:rsidRDefault="00F3618D" w:rsidP="00F3618D">
            <w:pPr>
              <w:rPr>
                <w:rFonts w:ascii="Bookman Old Style" w:hAnsi="Bookman Old Style"/>
                <w:lang w:val="en-GB"/>
              </w:rPr>
            </w:pPr>
            <w:r>
              <w:rPr>
                <w:rFonts w:ascii="Bookman Old Style" w:hAnsi="Bookman Old Style"/>
                <w:lang w:val="en-GB"/>
              </w:rPr>
              <w:t>Quarterly</w:t>
            </w:r>
          </w:p>
        </w:tc>
        <w:tc>
          <w:tcPr>
            <w:tcW w:w="1134" w:type="dxa"/>
          </w:tcPr>
          <w:p w14:paraId="545A711E" w14:textId="0D9F26A8" w:rsidR="00F3618D" w:rsidRPr="006A3D85" w:rsidRDefault="00F3618D" w:rsidP="00F3618D">
            <w:pPr>
              <w:pStyle w:val="ListParagraph"/>
              <w:spacing w:after="0"/>
              <w:ind w:left="0"/>
              <w:rPr>
                <w:rFonts w:ascii="Bookman Old Style" w:hAnsi="Bookman Old Style"/>
                <w:sz w:val="24"/>
                <w:szCs w:val="24"/>
                <w:lang w:val="en-GB"/>
              </w:rPr>
            </w:pPr>
            <w:r>
              <w:rPr>
                <w:rFonts w:ascii="Bookman Old Style" w:hAnsi="Bookman Old Style"/>
                <w:sz w:val="24"/>
                <w:szCs w:val="24"/>
                <w:lang w:val="en-GB"/>
              </w:rPr>
              <w:t>AU</w:t>
            </w:r>
          </w:p>
        </w:tc>
      </w:tr>
      <w:tr w:rsidR="00187980" w:rsidRPr="00B65ADF" w14:paraId="70D6C64B" w14:textId="77777777" w:rsidTr="00CA7550">
        <w:trPr>
          <w:trHeight w:val="320"/>
        </w:trPr>
        <w:tc>
          <w:tcPr>
            <w:tcW w:w="2745" w:type="dxa"/>
          </w:tcPr>
          <w:p w14:paraId="3D23BE57" w14:textId="77777777" w:rsidR="001B772D" w:rsidRPr="006A3D85" w:rsidRDefault="001B772D" w:rsidP="001B772D">
            <w:pPr>
              <w:pStyle w:val="ListParagraph"/>
              <w:spacing w:after="0"/>
              <w:ind w:left="0"/>
              <w:rPr>
                <w:rFonts w:ascii="Bookman Old Style" w:hAnsi="Bookman Old Style"/>
                <w:sz w:val="24"/>
                <w:szCs w:val="24"/>
                <w:lang w:val="en-GB"/>
              </w:rPr>
            </w:pPr>
            <w:r w:rsidRPr="006A3D85">
              <w:rPr>
                <w:rFonts w:ascii="Bookman Old Style" w:hAnsi="Bookman Old Style"/>
                <w:sz w:val="24"/>
                <w:szCs w:val="24"/>
                <w:lang w:val="en-GB"/>
              </w:rPr>
              <w:t>% compliance to financial/ procurement Acts, regulations, manuals and guidelines</w:t>
            </w:r>
          </w:p>
        </w:tc>
        <w:tc>
          <w:tcPr>
            <w:tcW w:w="1276" w:type="dxa"/>
            <w:shd w:val="clear" w:color="auto" w:fill="FFC000"/>
          </w:tcPr>
          <w:p w14:paraId="1F49D7EA" w14:textId="108267B9" w:rsidR="001B772D" w:rsidRPr="006A3D85" w:rsidRDefault="00CA7550" w:rsidP="001B772D">
            <w:pPr>
              <w:pStyle w:val="ListParagraph"/>
              <w:spacing w:after="0"/>
              <w:ind w:left="0"/>
              <w:rPr>
                <w:rFonts w:ascii="Bookman Old Style" w:hAnsi="Bookman Old Style"/>
                <w:sz w:val="24"/>
                <w:szCs w:val="24"/>
                <w:lang w:val="en-GB"/>
              </w:rPr>
            </w:pPr>
            <w:r w:rsidRPr="00CA7550">
              <w:rPr>
                <w:rFonts w:ascii="Bookman Old Style" w:hAnsi="Bookman Old Style"/>
                <w:sz w:val="20"/>
                <w:szCs w:val="20"/>
                <w:lang w:val="en-GB"/>
              </w:rPr>
              <w:t>70%</w:t>
            </w:r>
            <w:r w:rsidR="001B772D" w:rsidRPr="00CA7550">
              <w:rPr>
                <w:rFonts w:ascii="Bookman Old Style" w:hAnsi="Bookman Old Style"/>
                <w:sz w:val="20"/>
                <w:szCs w:val="20"/>
                <w:lang w:val="en-GB"/>
              </w:rPr>
              <w:t>/</w:t>
            </w:r>
            <w:r w:rsidRPr="00CA7550">
              <w:rPr>
                <w:rFonts w:ascii="Bookman Old Style" w:hAnsi="Bookman Old Style"/>
                <w:sz w:val="20"/>
                <w:szCs w:val="20"/>
                <w:lang w:val="en-GB"/>
              </w:rPr>
              <w:t>80%</w:t>
            </w:r>
          </w:p>
        </w:tc>
        <w:tc>
          <w:tcPr>
            <w:tcW w:w="1276" w:type="dxa"/>
          </w:tcPr>
          <w:p w14:paraId="6EECEA58" w14:textId="4F3E9B47" w:rsidR="001B772D" w:rsidRPr="006A3D85" w:rsidRDefault="00CA7550" w:rsidP="001B772D">
            <w:pPr>
              <w:pStyle w:val="ListParagraph"/>
              <w:spacing w:after="0"/>
              <w:ind w:left="0"/>
              <w:rPr>
                <w:rFonts w:ascii="Bookman Old Style" w:hAnsi="Bookman Old Style"/>
                <w:sz w:val="24"/>
                <w:szCs w:val="24"/>
                <w:lang w:val="en-GB"/>
              </w:rPr>
            </w:pPr>
            <w:r w:rsidRPr="00CA7550">
              <w:rPr>
                <w:rFonts w:ascii="Bookman Old Style" w:hAnsi="Bookman Old Style"/>
                <w:sz w:val="20"/>
                <w:szCs w:val="20"/>
                <w:lang w:val="en-GB"/>
              </w:rPr>
              <w:t>90%/95%</w:t>
            </w:r>
          </w:p>
        </w:tc>
        <w:tc>
          <w:tcPr>
            <w:tcW w:w="1559" w:type="dxa"/>
          </w:tcPr>
          <w:p w14:paraId="33ECE271" w14:textId="18FF19B5" w:rsidR="001B772D" w:rsidRPr="006A3D85" w:rsidRDefault="0095087B" w:rsidP="006A3D85">
            <w:pPr>
              <w:rPr>
                <w:rFonts w:ascii="Bookman Old Style" w:hAnsi="Bookman Old Style"/>
                <w:lang w:val="en-GB"/>
              </w:rPr>
            </w:pPr>
            <w:r w:rsidRPr="006A3D85">
              <w:rPr>
                <w:rFonts w:ascii="Bookman Old Style" w:hAnsi="Bookman Old Style"/>
                <w:b/>
                <w:lang w:val="en-GB"/>
              </w:rPr>
              <w:t>E</w:t>
            </w:r>
            <w:r>
              <w:rPr>
                <w:rFonts w:ascii="Bookman Old Style" w:hAnsi="Bookman Old Style"/>
                <w:lang w:val="en-GB"/>
              </w:rPr>
              <w:t xml:space="preserve">nterprise </w:t>
            </w:r>
            <w:r w:rsidRPr="006A3D85">
              <w:rPr>
                <w:rFonts w:ascii="Bookman Old Style" w:hAnsi="Bookman Old Style"/>
                <w:b/>
                <w:lang w:val="en-GB"/>
              </w:rPr>
              <w:t>R</w:t>
            </w:r>
            <w:r>
              <w:rPr>
                <w:rFonts w:ascii="Bookman Old Style" w:hAnsi="Bookman Old Style"/>
                <w:lang w:val="en-GB"/>
              </w:rPr>
              <w:t xml:space="preserve">esource </w:t>
            </w:r>
            <w:r w:rsidRPr="006A3D85">
              <w:rPr>
                <w:rFonts w:ascii="Bookman Old Style" w:hAnsi="Bookman Old Style"/>
                <w:b/>
                <w:lang w:val="en-GB"/>
              </w:rPr>
              <w:t>M</w:t>
            </w:r>
            <w:r>
              <w:rPr>
                <w:rFonts w:ascii="Bookman Old Style" w:hAnsi="Bookman Old Style"/>
                <w:lang w:val="en-GB"/>
              </w:rPr>
              <w:t xml:space="preserve">anagement </w:t>
            </w:r>
            <w:r w:rsidRPr="006A3D85">
              <w:rPr>
                <w:rFonts w:ascii="Bookman Old Style" w:hAnsi="Bookman Old Style"/>
                <w:b/>
                <w:lang w:val="en-GB"/>
              </w:rPr>
              <w:t>S</w:t>
            </w:r>
            <w:r>
              <w:rPr>
                <w:rFonts w:ascii="Bookman Old Style" w:hAnsi="Bookman Old Style"/>
                <w:lang w:val="en-GB"/>
              </w:rPr>
              <w:t xml:space="preserve">ystem </w:t>
            </w:r>
          </w:p>
        </w:tc>
        <w:tc>
          <w:tcPr>
            <w:tcW w:w="1843" w:type="dxa"/>
          </w:tcPr>
          <w:p w14:paraId="3A87A63A" w14:textId="4792ED48" w:rsidR="001B772D" w:rsidRPr="006A3D85" w:rsidRDefault="00304C4B" w:rsidP="006A3D85">
            <w:pPr>
              <w:rPr>
                <w:rFonts w:ascii="Bookman Old Style" w:hAnsi="Bookman Old Style"/>
                <w:lang w:val="en-GB"/>
              </w:rPr>
            </w:pPr>
            <w:r>
              <w:rPr>
                <w:rFonts w:ascii="Bookman Old Style" w:hAnsi="Bookman Old Style"/>
                <w:lang w:val="en-GB"/>
              </w:rPr>
              <w:t xml:space="preserve">System report </w:t>
            </w:r>
          </w:p>
        </w:tc>
        <w:tc>
          <w:tcPr>
            <w:tcW w:w="1276" w:type="dxa"/>
          </w:tcPr>
          <w:p w14:paraId="11E736F8" w14:textId="1E1B55C6" w:rsidR="001B772D" w:rsidRPr="006A3D85" w:rsidRDefault="006949F7" w:rsidP="006A3D85">
            <w:pPr>
              <w:rPr>
                <w:rFonts w:ascii="Bookman Old Style" w:hAnsi="Bookman Old Style"/>
                <w:lang w:val="en-GB"/>
              </w:rPr>
            </w:pPr>
            <w:r>
              <w:rPr>
                <w:rFonts w:ascii="Bookman Old Style" w:hAnsi="Bookman Old Style"/>
                <w:lang w:val="en-GB"/>
              </w:rPr>
              <w:t xml:space="preserve">Monthly </w:t>
            </w:r>
          </w:p>
        </w:tc>
        <w:tc>
          <w:tcPr>
            <w:tcW w:w="1559" w:type="dxa"/>
          </w:tcPr>
          <w:p w14:paraId="12B7E9EB" w14:textId="67CF746A" w:rsidR="001B772D" w:rsidRPr="006A3D85" w:rsidRDefault="00DF61A0" w:rsidP="006A3D85">
            <w:pPr>
              <w:rPr>
                <w:rFonts w:ascii="Bookman Old Style" w:hAnsi="Bookman Old Style"/>
                <w:lang w:val="en-GB"/>
              </w:rPr>
            </w:pPr>
            <w:r>
              <w:rPr>
                <w:rFonts w:ascii="Bookman Old Style" w:hAnsi="Bookman Old Style"/>
                <w:lang w:val="en-GB"/>
              </w:rPr>
              <w:t>Copies of reports</w:t>
            </w:r>
          </w:p>
        </w:tc>
        <w:tc>
          <w:tcPr>
            <w:tcW w:w="1417" w:type="dxa"/>
          </w:tcPr>
          <w:p w14:paraId="2EB2B4DB" w14:textId="2EDA2F81" w:rsidR="001B772D" w:rsidRPr="006A3D85" w:rsidRDefault="00DF61A0" w:rsidP="006A3D85">
            <w:pPr>
              <w:rPr>
                <w:rFonts w:ascii="Bookman Old Style" w:hAnsi="Bookman Old Style"/>
                <w:lang w:val="en-GB"/>
              </w:rPr>
            </w:pPr>
            <w:r>
              <w:rPr>
                <w:rFonts w:ascii="Bookman Old Style" w:hAnsi="Bookman Old Style"/>
                <w:lang w:val="en-GB"/>
              </w:rPr>
              <w:t>Quarterly</w:t>
            </w:r>
          </w:p>
        </w:tc>
        <w:tc>
          <w:tcPr>
            <w:tcW w:w="1134" w:type="dxa"/>
          </w:tcPr>
          <w:p w14:paraId="6E348B74" w14:textId="0B0EEEE4" w:rsidR="001B772D" w:rsidRPr="006A3D85" w:rsidRDefault="00DF61A0" w:rsidP="001B772D">
            <w:pPr>
              <w:pStyle w:val="ListParagraph"/>
              <w:spacing w:after="0"/>
              <w:ind w:left="0"/>
              <w:rPr>
                <w:rFonts w:ascii="Bookman Old Style" w:hAnsi="Bookman Old Style"/>
                <w:sz w:val="24"/>
                <w:szCs w:val="24"/>
                <w:lang w:val="en-GB"/>
              </w:rPr>
            </w:pPr>
            <w:r>
              <w:rPr>
                <w:rFonts w:ascii="Bookman Old Style" w:hAnsi="Bookman Old Style"/>
                <w:sz w:val="24"/>
                <w:szCs w:val="24"/>
                <w:lang w:val="en-GB"/>
              </w:rPr>
              <w:t>ICT</w:t>
            </w:r>
            <w:r w:rsidR="00181C7B">
              <w:rPr>
                <w:rFonts w:ascii="Bookman Old Style" w:hAnsi="Bookman Old Style"/>
                <w:sz w:val="24"/>
                <w:szCs w:val="24"/>
                <w:lang w:val="en-GB"/>
              </w:rPr>
              <w:t>U</w:t>
            </w:r>
          </w:p>
        </w:tc>
      </w:tr>
    </w:tbl>
    <w:p w14:paraId="739F6862" w14:textId="78496F38" w:rsidR="00036669" w:rsidRDefault="00036669" w:rsidP="00E97C1C">
      <w:pPr>
        <w:spacing w:after="0" w:line="360" w:lineRule="auto"/>
        <w:rPr>
          <w:rFonts w:ascii="Bookman Old Style" w:hAnsi="Bookman Old Style"/>
          <w:b/>
          <w:sz w:val="24"/>
          <w:szCs w:val="24"/>
          <w:lang w:val="en-GB"/>
        </w:rPr>
        <w:sectPr w:rsidR="00036669" w:rsidSect="00DD5266">
          <w:pgSz w:w="15840" w:h="12240" w:orient="landscape"/>
          <w:pgMar w:top="851" w:right="1440" w:bottom="1440" w:left="1440" w:header="720" w:footer="720" w:gutter="0"/>
          <w:pgBorders w:offsetFrom="page">
            <w:left w:val="threeDEngrave" w:sz="24" w:space="24" w:color="FFC000"/>
          </w:pgBorders>
          <w:cols w:space="720"/>
          <w:docGrid w:linePitch="360"/>
        </w:sectPr>
      </w:pPr>
    </w:p>
    <w:p w14:paraId="3F651BA8" w14:textId="16D3153E" w:rsidR="00036669" w:rsidRDefault="00036669" w:rsidP="00036669">
      <w:pPr>
        <w:pStyle w:val="Heading1"/>
        <w:jc w:val="center"/>
        <w:rPr>
          <w:rFonts w:ascii="Bookman Old Style" w:hAnsi="Bookman Old Style"/>
          <w:b/>
          <w:lang w:val="en-GB"/>
        </w:rPr>
      </w:pPr>
      <w:bookmarkStart w:id="45" w:name="_Toc104551026"/>
      <w:r w:rsidRPr="00F1053E">
        <w:rPr>
          <w:rFonts w:ascii="Bookman Old Style" w:hAnsi="Bookman Old Style"/>
          <w:b/>
          <w:lang w:val="en-GB"/>
        </w:rPr>
        <w:lastRenderedPageBreak/>
        <w:t>CHAPTER SEVEN</w:t>
      </w:r>
      <w:bookmarkEnd w:id="45"/>
    </w:p>
    <w:p w14:paraId="24E2DD97" w14:textId="77777777" w:rsidR="00036669" w:rsidRPr="00F1053E" w:rsidRDefault="00036669" w:rsidP="00036669">
      <w:pPr>
        <w:rPr>
          <w:lang w:val="en-GB"/>
        </w:rPr>
      </w:pPr>
    </w:p>
    <w:p w14:paraId="2E5BB05D" w14:textId="77777777" w:rsidR="00036669" w:rsidRDefault="00036669" w:rsidP="00036669">
      <w:pPr>
        <w:pStyle w:val="Heading2"/>
        <w:rPr>
          <w:rFonts w:ascii="Bookman Old Style" w:hAnsi="Bookman Old Style"/>
          <w:b/>
          <w:lang w:val="en-GB"/>
        </w:rPr>
      </w:pPr>
      <w:bookmarkStart w:id="46" w:name="_Toc104551027"/>
      <w:r>
        <w:rPr>
          <w:rFonts w:ascii="Bookman Old Style" w:hAnsi="Bookman Old Style"/>
          <w:b/>
          <w:lang w:val="en-GB"/>
        </w:rPr>
        <w:t xml:space="preserve">7.0 </w:t>
      </w:r>
      <w:r w:rsidRPr="002D0817">
        <w:rPr>
          <w:rFonts w:ascii="Bookman Old Style" w:hAnsi="Bookman Old Style"/>
          <w:b/>
          <w:lang w:val="en-GB"/>
        </w:rPr>
        <w:t>PLAN RISK AND MITIGATION</w:t>
      </w:r>
      <w:bookmarkEnd w:id="46"/>
    </w:p>
    <w:p w14:paraId="0E89B6B5" w14:textId="77777777" w:rsidR="00036669" w:rsidRPr="002D0817" w:rsidRDefault="00036669" w:rsidP="00036669">
      <w:pPr>
        <w:rPr>
          <w:lang w:val="en-GB"/>
        </w:rPr>
      </w:pPr>
    </w:p>
    <w:p w14:paraId="0B002F7B" w14:textId="30C34336" w:rsidR="00652338" w:rsidRPr="00652338" w:rsidRDefault="00036669" w:rsidP="00652338">
      <w:pPr>
        <w:spacing w:after="0" w:line="360" w:lineRule="auto"/>
        <w:jc w:val="both"/>
        <w:rPr>
          <w:rFonts w:ascii="Bookman Old Style" w:hAnsi="Bookman Old Style"/>
          <w:sz w:val="24"/>
          <w:szCs w:val="24"/>
          <w:lang w:val="en-GB"/>
        </w:rPr>
      </w:pPr>
      <w:r w:rsidRPr="00652338">
        <w:rPr>
          <w:rFonts w:ascii="Bookman Old Style" w:hAnsi="Bookman Old Style"/>
          <w:sz w:val="24"/>
          <w:szCs w:val="24"/>
          <w:lang w:val="en-GB"/>
        </w:rPr>
        <w:t>Risk mitigation planning or in other word called Risk handling is the process that will identify, evaluate, select and implement options in order to set risk at acceptable level given activity limitations and strategic objective</w:t>
      </w:r>
      <w:r w:rsidR="00B33D4C" w:rsidRPr="00652338">
        <w:rPr>
          <w:rFonts w:ascii="Bookman Old Style" w:hAnsi="Bookman Old Style"/>
          <w:sz w:val="24"/>
          <w:szCs w:val="24"/>
          <w:lang w:val="en-GB"/>
        </w:rPr>
        <w:t>s</w:t>
      </w:r>
      <w:r w:rsidRPr="00652338">
        <w:rPr>
          <w:rFonts w:ascii="Bookman Old Style" w:hAnsi="Bookman Old Style"/>
          <w:sz w:val="24"/>
          <w:szCs w:val="24"/>
          <w:lang w:val="en-GB"/>
        </w:rPr>
        <w:t>. This includes specifics on what should be done, when it should be accomplished,</w:t>
      </w:r>
      <w:r w:rsidR="00652338" w:rsidRPr="00652338">
        <w:rPr>
          <w:rFonts w:ascii="Bookman Old Style" w:hAnsi="Bookman Old Style"/>
          <w:sz w:val="24"/>
          <w:szCs w:val="24"/>
          <w:lang w:val="en-GB"/>
        </w:rPr>
        <w:t xml:space="preserve"> </w:t>
      </w:r>
      <w:r w:rsidRPr="00652338">
        <w:rPr>
          <w:rFonts w:ascii="Bookman Old Style" w:hAnsi="Bookman Old Style"/>
          <w:sz w:val="24"/>
          <w:szCs w:val="24"/>
          <w:lang w:val="en-GB"/>
        </w:rPr>
        <w:t xml:space="preserve">who is responsible and associated </w:t>
      </w:r>
      <w:r w:rsidRPr="00652338">
        <w:rPr>
          <w:rFonts w:ascii="Bookman Old Style" w:eastAsia="Calibri" w:hAnsi="Bookman Old Style" w:cs="Times New Roman"/>
          <w:sz w:val="24"/>
          <w:szCs w:val="24"/>
          <w:lang w:val="en-GB"/>
        </w:rPr>
        <w:t>cost</w:t>
      </w:r>
      <w:r w:rsidRPr="00652338">
        <w:rPr>
          <w:rFonts w:ascii="Bookman Old Style" w:hAnsi="Bookman Old Style"/>
          <w:sz w:val="24"/>
          <w:szCs w:val="24"/>
          <w:lang w:val="en-GB"/>
        </w:rPr>
        <w:t xml:space="preserve"> and schedule</w:t>
      </w:r>
      <w:r w:rsidR="00652338" w:rsidRPr="00652338">
        <w:rPr>
          <w:rFonts w:ascii="Bookman Old Style" w:hAnsi="Bookman Old Style"/>
          <w:sz w:val="24"/>
          <w:szCs w:val="24"/>
          <w:lang w:val="en-GB"/>
        </w:rPr>
        <w:t>.</w:t>
      </w:r>
    </w:p>
    <w:p w14:paraId="673FDE2D" w14:textId="2E071A83" w:rsidR="00652338" w:rsidRPr="00652338" w:rsidRDefault="00652338" w:rsidP="002E2B29">
      <w:pPr>
        <w:spacing w:line="360" w:lineRule="auto"/>
        <w:jc w:val="both"/>
        <w:rPr>
          <w:rFonts w:ascii="Bookman Old Style" w:eastAsia="Calibri" w:hAnsi="Bookman Old Style" w:cs="Times New Roman"/>
          <w:sz w:val="24"/>
          <w:szCs w:val="24"/>
        </w:rPr>
      </w:pPr>
      <w:r w:rsidRPr="00652338">
        <w:rPr>
          <w:rFonts w:ascii="Bookman Old Style" w:eastAsia="Calibri" w:hAnsi="Bookman Old Style" w:cs="Times New Roman"/>
          <w:sz w:val="24"/>
          <w:szCs w:val="24"/>
        </w:rPr>
        <w:t xml:space="preserve">Each department and unit in ZURA will perform its duties in </w:t>
      </w:r>
      <w:r w:rsidR="002036BA">
        <w:rPr>
          <w:rFonts w:ascii="Bookman Old Style" w:eastAsia="Calibri" w:hAnsi="Bookman Old Style" w:cs="Times New Roman"/>
          <w:sz w:val="24"/>
          <w:szCs w:val="24"/>
        </w:rPr>
        <w:t>en</w:t>
      </w:r>
      <w:r w:rsidRPr="00652338">
        <w:rPr>
          <w:rFonts w:ascii="Bookman Old Style" w:eastAsia="Calibri" w:hAnsi="Bookman Old Style" w:cs="Times New Roman"/>
          <w:sz w:val="24"/>
          <w:szCs w:val="24"/>
        </w:rPr>
        <w:t xml:space="preserve">suring the </w:t>
      </w:r>
      <w:r w:rsidR="00A8683D">
        <w:rPr>
          <w:rFonts w:ascii="Bookman Old Style" w:eastAsia="Calibri" w:hAnsi="Bookman Old Style" w:cs="Times New Roman"/>
          <w:sz w:val="24"/>
          <w:szCs w:val="24"/>
        </w:rPr>
        <w:t xml:space="preserve">success of </w:t>
      </w:r>
      <w:r w:rsidRPr="00652338">
        <w:rPr>
          <w:rFonts w:ascii="Bookman Old Style" w:eastAsia="Calibri" w:hAnsi="Bookman Old Style" w:cs="Times New Roman"/>
          <w:sz w:val="24"/>
          <w:szCs w:val="24"/>
        </w:rPr>
        <w:t xml:space="preserve">this </w:t>
      </w:r>
      <w:r w:rsidR="002D6788">
        <w:rPr>
          <w:rFonts w:ascii="Bookman Old Style" w:eastAsia="Calibri" w:hAnsi="Bookman Old Style" w:cs="Times New Roman"/>
          <w:sz w:val="24"/>
          <w:szCs w:val="24"/>
        </w:rPr>
        <w:t>S</w:t>
      </w:r>
      <w:r w:rsidRPr="00652338">
        <w:rPr>
          <w:rFonts w:ascii="Bookman Old Style" w:eastAsia="Calibri" w:hAnsi="Bookman Old Style" w:cs="Times New Roman"/>
          <w:sz w:val="24"/>
          <w:szCs w:val="24"/>
        </w:rPr>
        <w:t xml:space="preserve">trategic </w:t>
      </w:r>
      <w:r w:rsidR="00A8683D">
        <w:rPr>
          <w:rFonts w:ascii="Bookman Old Style" w:eastAsia="Calibri" w:hAnsi="Bookman Old Style" w:cs="Times New Roman"/>
          <w:sz w:val="24"/>
          <w:szCs w:val="24"/>
        </w:rPr>
        <w:t>Pl</w:t>
      </w:r>
      <w:r w:rsidRPr="00652338">
        <w:rPr>
          <w:rFonts w:ascii="Bookman Old Style" w:eastAsia="Calibri" w:hAnsi="Bookman Old Style" w:cs="Times New Roman"/>
          <w:sz w:val="24"/>
          <w:szCs w:val="24"/>
        </w:rPr>
        <w:t>an. Outcomes and outputs will underpin each strategic objective annually</w:t>
      </w:r>
      <w:r w:rsidR="0073267C">
        <w:rPr>
          <w:rFonts w:ascii="Bookman Old Style" w:eastAsia="Calibri" w:hAnsi="Bookman Old Style" w:cs="Times New Roman"/>
          <w:sz w:val="24"/>
          <w:szCs w:val="24"/>
        </w:rPr>
        <w:t>,</w:t>
      </w:r>
      <w:r w:rsidRPr="00652338">
        <w:rPr>
          <w:rFonts w:ascii="Bookman Old Style" w:eastAsia="Calibri" w:hAnsi="Bookman Old Style" w:cs="Times New Roman"/>
          <w:sz w:val="24"/>
          <w:szCs w:val="24"/>
        </w:rPr>
        <w:t xml:space="preserve"> </w:t>
      </w:r>
      <w:r w:rsidR="0073267C">
        <w:rPr>
          <w:rFonts w:ascii="Bookman Old Style" w:eastAsia="Calibri" w:hAnsi="Bookman Old Style" w:cs="Times New Roman"/>
          <w:sz w:val="24"/>
          <w:szCs w:val="24"/>
        </w:rPr>
        <w:t>i</w:t>
      </w:r>
      <w:r w:rsidRPr="00652338">
        <w:rPr>
          <w:rFonts w:ascii="Bookman Old Style" w:eastAsia="Calibri" w:hAnsi="Bookman Old Style" w:cs="Times New Roman"/>
          <w:sz w:val="24"/>
          <w:szCs w:val="24"/>
        </w:rPr>
        <w:t>n doing so, this plan will be transformed into result based and hence assessing associated risks to its achievement is inevitable.</w:t>
      </w:r>
    </w:p>
    <w:p w14:paraId="183B5FAF" w14:textId="202B098C" w:rsidR="00652338" w:rsidRPr="00652338" w:rsidRDefault="00D61975" w:rsidP="002E2B29">
      <w:pPr>
        <w:spacing w:line="360" w:lineRule="auto"/>
        <w:jc w:val="both"/>
        <w:rPr>
          <w:rFonts w:ascii="Bookman Old Style" w:eastAsia="Calibri" w:hAnsi="Bookman Old Style" w:cs="Times New Roman"/>
          <w:sz w:val="24"/>
          <w:szCs w:val="24"/>
        </w:rPr>
      </w:pPr>
      <w:r>
        <w:rPr>
          <w:rFonts w:ascii="Bookman Old Style" w:eastAsia="Calibri" w:hAnsi="Bookman Old Style" w:cs="Times New Roman"/>
          <w:sz w:val="24"/>
          <w:szCs w:val="24"/>
        </w:rPr>
        <w:t>Each</w:t>
      </w:r>
      <w:r w:rsidR="00652338" w:rsidRPr="00652338">
        <w:rPr>
          <w:rFonts w:ascii="Bookman Old Style" w:eastAsia="Calibri" w:hAnsi="Bookman Old Style" w:cs="Times New Roman"/>
          <w:sz w:val="24"/>
          <w:szCs w:val="24"/>
        </w:rPr>
        <w:t xml:space="preserve"> regulated utilit</w:t>
      </w:r>
      <w:r w:rsidR="009E5E3D">
        <w:rPr>
          <w:rFonts w:ascii="Bookman Old Style" w:eastAsia="Calibri" w:hAnsi="Bookman Old Style" w:cs="Times New Roman"/>
          <w:sz w:val="24"/>
          <w:szCs w:val="24"/>
        </w:rPr>
        <w:t>y</w:t>
      </w:r>
      <w:r w:rsidR="00652338" w:rsidRPr="00652338">
        <w:rPr>
          <w:rFonts w:ascii="Bookman Old Style" w:eastAsia="Calibri" w:hAnsi="Bookman Old Style" w:cs="Times New Roman"/>
          <w:sz w:val="24"/>
          <w:szCs w:val="24"/>
        </w:rPr>
        <w:t xml:space="preserve"> ha</w:t>
      </w:r>
      <w:r w:rsidR="009E5E3D">
        <w:rPr>
          <w:rFonts w:ascii="Bookman Old Style" w:eastAsia="Calibri" w:hAnsi="Bookman Old Style" w:cs="Times New Roman"/>
          <w:sz w:val="24"/>
          <w:szCs w:val="24"/>
        </w:rPr>
        <w:t>s</w:t>
      </w:r>
      <w:r w:rsidR="00652338" w:rsidRPr="00652338">
        <w:rPr>
          <w:rFonts w:ascii="Bookman Old Style" w:eastAsia="Calibri" w:hAnsi="Bookman Old Style" w:cs="Times New Roman"/>
          <w:sz w:val="24"/>
          <w:szCs w:val="24"/>
        </w:rPr>
        <w:t xml:space="preserve"> different supply chain</w:t>
      </w:r>
      <w:r w:rsidR="009E5E3D" w:rsidRPr="00652338">
        <w:rPr>
          <w:rFonts w:ascii="Bookman Old Style" w:eastAsia="Calibri" w:hAnsi="Bookman Old Style" w:cs="Times New Roman"/>
          <w:sz w:val="24"/>
          <w:szCs w:val="24"/>
        </w:rPr>
        <w:t xml:space="preserve"> based</w:t>
      </w:r>
      <w:r w:rsidR="00D04A96">
        <w:rPr>
          <w:rFonts w:ascii="Bookman Old Style" w:eastAsia="Calibri" w:hAnsi="Bookman Old Style" w:cs="Times New Roman"/>
          <w:sz w:val="24"/>
          <w:szCs w:val="24"/>
        </w:rPr>
        <w:t xml:space="preserve"> on</w:t>
      </w:r>
      <w:r w:rsidR="009E5E3D" w:rsidRPr="00652338">
        <w:rPr>
          <w:rFonts w:ascii="Bookman Old Style" w:eastAsia="Calibri" w:hAnsi="Bookman Old Style" w:cs="Times New Roman"/>
          <w:sz w:val="24"/>
          <w:szCs w:val="24"/>
        </w:rPr>
        <w:t xml:space="preserve"> generation, storage, distribution (infrastructure) and supply to end users</w:t>
      </w:r>
      <w:r w:rsidR="00950BA8">
        <w:rPr>
          <w:rFonts w:ascii="Bookman Old Style" w:eastAsia="Calibri" w:hAnsi="Bookman Old Style" w:cs="Times New Roman"/>
          <w:sz w:val="24"/>
          <w:szCs w:val="24"/>
        </w:rPr>
        <w:t>,</w:t>
      </w:r>
      <w:r w:rsidR="00652338" w:rsidRPr="00652338">
        <w:rPr>
          <w:rFonts w:ascii="Bookman Old Style" w:eastAsia="Calibri" w:hAnsi="Bookman Old Style" w:cs="Times New Roman"/>
          <w:sz w:val="24"/>
          <w:szCs w:val="24"/>
        </w:rPr>
        <w:t xml:space="preserve"> </w:t>
      </w:r>
      <w:r w:rsidR="00950BA8">
        <w:rPr>
          <w:rFonts w:ascii="Bookman Old Style" w:eastAsia="Calibri" w:hAnsi="Bookman Old Style" w:cs="Times New Roman"/>
          <w:sz w:val="24"/>
          <w:szCs w:val="24"/>
        </w:rPr>
        <w:t>f</w:t>
      </w:r>
      <w:r w:rsidR="00652338" w:rsidRPr="00652338">
        <w:rPr>
          <w:rFonts w:ascii="Bookman Old Style" w:eastAsia="Calibri" w:hAnsi="Bookman Old Style" w:cs="Times New Roman"/>
          <w:sz w:val="24"/>
          <w:szCs w:val="24"/>
        </w:rPr>
        <w:t xml:space="preserve">or example, the supply chain </w:t>
      </w:r>
      <w:r w:rsidR="00CD0C93">
        <w:rPr>
          <w:rFonts w:ascii="Bookman Old Style" w:eastAsia="Calibri" w:hAnsi="Bookman Old Style" w:cs="Times New Roman"/>
          <w:sz w:val="24"/>
          <w:szCs w:val="24"/>
        </w:rPr>
        <w:t>for</w:t>
      </w:r>
      <w:r w:rsidR="00652338" w:rsidRPr="00652338">
        <w:rPr>
          <w:rFonts w:ascii="Bookman Old Style" w:eastAsia="Calibri" w:hAnsi="Bookman Old Style" w:cs="Times New Roman"/>
          <w:sz w:val="24"/>
          <w:szCs w:val="24"/>
        </w:rPr>
        <w:t xml:space="preserve"> petroleum products is quite different from the rest of the regulated utilities</w:t>
      </w:r>
      <w:r w:rsidR="00931534">
        <w:rPr>
          <w:rFonts w:ascii="Bookman Old Style" w:eastAsia="Calibri" w:hAnsi="Bookman Old Style" w:cs="Times New Roman"/>
          <w:sz w:val="24"/>
          <w:szCs w:val="24"/>
        </w:rPr>
        <w:t>, hence</w:t>
      </w:r>
      <w:r w:rsidR="00652338" w:rsidRPr="00652338">
        <w:rPr>
          <w:rFonts w:ascii="Bookman Old Style" w:eastAsia="Calibri" w:hAnsi="Bookman Old Style" w:cs="Times New Roman"/>
          <w:sz w:val="24"/>
          <w:szCs w:val="24"/>
        </w:rPr>
        <w:t xml:space="preserve"> risk</w:t>
      </w:r>
      <w:r w:rsidR="0073641B">
        <w:rPr>
          <w:rFonts w:ascii="Bookman Old Style" w:eastAsia="Calibri" w:hAnsi="Bookman Old Style" w:cs="Times New Roman"/>
          <w:sz w:val="24"/>
          <w:szCs w:val="24"/>
        </w:rPr>
        <w:t xml:space="preserve"> </w:t>
      </w:r>
      <w:r w:rsidR="00652338" w:rsidRPr="00652338">
        <w:rPr>
          <w:rFonts w:ascii="Bookman Old Style" w:eastAsia="Calibri" w:hAnsi="Bookman Old Style" w:cs="Times New Roman"/>
          <w:sz w:val="24"/>
          <w:szCs w:val="24"/>
        </w:rPr>
        <w:t>mitigat</w:t>
      </w:r>
      <w:r w:rsidR="0073641B">
        <w:rPr>
          <w:rFonts w:ascii="Bookman Old Style" w:eastAsia="Calibri" w:hAnsi="Bookman Old Style" w:cs="Times New Roman"/>
          <w:sz w:val="24"/>
          <w:szCs w:val="24"/>
        </w:rPr>
        <w:t>ion measures will be different</w:t>
      </w:r>
      <w:r w:rsidR="00652338" w:rsidRPr="00652338">
        <w:rPr>
          <w:rFonts w:ascii="Bookman Old Style" w:eastAsia="Calibri" w:hAnsi="Bookman Old Style" w:cs="Times New Roman"/>
          <w:sz w:val="24"/>
          <w:szCs w:val="24"/>
        </w:rPr>
        <w:t xml:space="preserve"> </w:t>
      </w:r>
      <w:r w:rsidR="0073641B">
        <w:rPr>
          <w:rFonts w:ascii="Bookman Old Style" w:eastAsia="Calibri" w:hAnsi="Bookman Old Style" w:cs="Times New Roman"/>
          <w:sz w:val="24"/>
          <w:szCs w:val="24"/>
        </w:rPr>
        <w:t>.</w:t>
      </w:r>
    </w:p>
    <w:p w14:paraId="04DD93DC" w14:textId="1F96528E" w:rsidR="00036669" w:rsidRDefault="00652338" w:rsidP="00A77F46">
      <w:pPr>
        <w:spacing w:line="360" w:lineRule="auto"/>
        <w:jc w:val="both"/>
        <w:rPr>
          <w:rFonts w:ascii="Bookman Old Style" w:hAnsi="Bookman Old Style"/>
          <w:sz w:val="24"/>
          <w:szCs w:val="24"/>
          <w:lang w:val="en-GB"/>
        </w:rPr>
      </w:pPr>
      <w:r w:rsidRPr="00652338">
        <w:rPr>
          <w:rFonts w:ascii="Bookman Old Style" w:eastAsia="Calibri" w:hAnsi="Bookman Old Style" w:cs="Times New Roman"/>
          <w:sz w:val="24"/>
          <w:szCs w:val="24"/>
        </w:rPr>
        <w:t>The stages to be considered in this process include risk tracking, risk identification, risk analysis, risk mitigation and risk mitigation and implementation as summarized in the figure below.</w:t>
      </w:r>
      <w:r w:rsidR="00036669" w:rsidRPr="00652338">
        <w:rPr>
          <w:rFonts w:ascii="Bookman Old Style" w:hAnsi="Bookman Old Style"/>
          <w:sz w:val="24"/>
          <w:szCs w:val="24"/>
          <w:lang w:val="en-GB"/>
        </w:rPr>
        <w:t xml:space="preserve"> </w:t>
      </w:r>
    </w:p>
    <w:p w14:paraId="64E9D877" w14:textId="7A2246FC" w:rsidR="007917FD" w:rsidRDefault="007917FD" w:rsidP="00A77F46">
      <w:pPr>
        <w:spacing w:line="360" w:lineRule="auto"/>
        <w:jc w:val="both"/>
        <w:rPr>
          <w:rFonts w:ascii="Bookman Old Style" w:eastAsia="Calibri" w:hAnsi="Bookman Old Style" w:cs="Times New Roman"/>
          <w:sz w:val="24"/>
          <w:szCs w:val="24"/>
        </w:rPr>
      </w:pPr>
    </w:p>
    <w:p w14:paraId="100A381F" w14:textId="7317B96D" w:rsidR="007917FD" w:rsidRDefault="007917FD" w:rsidP="00A77F46">
      <w:pPr>
        <w:spacing w:line="360" w:lineRule="auto"/>
        <w:jc w:val="both"/>
        <w:rPr>
          <w:rFonts w:ascii="Bookman Old Style" w:eastAsia="Calibri" w:hAnsi="Bookman Old Style" w:cs="Times New Roman"/>
          <w:sz w:val="24"/>
          <w:szCs w:val="24"/>
        </w:rPr>
      </w:pPr>
    </w:p>
    <w:p w14:paraId="70318554" w14:textId="36D4D5BC" w:rsidR="007917FD" w:rsidRDefault="007917FD" w:rsidP="00A77F46">
      <w:pPr>
        <w:spacing w:line="360" w:lineRule="auto"/>
        <w:jc w:val="both"/>
        <w:rPr>
          <w:rFonts w:ascii="Bookman Old Style" w:eastAsia="Calibri" w:hAnsi="Bookman Old Style" w:cs="Times New Roman"/>
          <w:sz w:val="24"/>
          <w:szCs w:val="24"/>
        </w:rPr>
      </w:pPr>
    </w:p>
    <w:p w14:paraId="1E186EA2" w14:textId="2A58EE75" w:rsidR="007917FD" w:rsidRDefault="007917FD" w:rsidP="00A77F46">
      <w:pPr>
        <w:spacing w:line="360" w:lineRule="auto"/>
        <w:jc w:val="both"/>
        <w:rPr>
          <w:rFonts w:ascii="Bookman Old Style" w:eastAsia="Calibri" w:hAnsi="Bookman Old Style" w:cs="Times New Roman"/>
          <w:sz w:val="24"/>
          <w:szCs w:val="24"/>
        </w:rPr>
      </w:pPr>
    </w:p>
    <w:p w14:paraId="30C0BB6C" w14:textId="6CE2EB8F" w:rsidR="007917FD" w:rsidRDefault="007917FD" w:rsidP="00A77F46">
      <w:pPr>
        <w:spacing w:line="360" w:lineRule="auto"/>
        <w:jc w:val="both"/>
        <w:rPr>
          <w:rFonts w:ascii="Bookman Old Style" w:eastAsia="Calibri" w:hAnsi="Bookman Old Style" w:cs="Times New Roman"/>
          <w:sz w:val="24"/>
          <w:szCs w:val="24"/>
        </w:rPr>
      </w:pPr>
    </w:p>
    <w:p w14:paraId="5873B82C" w14:textId="6A6D4720" w:rsidR="007917FD" w:rsidRDefault="007917FD" w:rsidP="00A77F46">
      <w:pPr>
        <w:spacing w:line="360" w:lineRule="auto"/>
        <w:jc w:val="both"/>
        <w:rPr>
          <w:rFonts w:ascii="Bookman Old Style" w:eastAsia="Calibri" w:hAnsi="Bookman Old Style" w:cs="Times New Roman"/>
          <w:sz w:val="24"/>
          <w:szCs w:val="24"/>
        </w:rPr>
      </w:pPr>
    </w:p>
    <w:p w14:paraId="7D4E79FA" w14:textId="77777777" w:rsidR="007917FD" w:rsidRPr="00A77F46" w:rsidRDefault="007917FD" w:rsidP="00A77F46">
      <w:pPr>
        <w:spacing w:line="360" w:lineRule="auto"/>
        <w:jc w:val="both"/>
        <w:rPr>
          <w:rFonts w:ascii="Bookman Old Style" w:eastAsia="Calibri" w:hAnsi="Bookman Old Style" w:cs="Times New Roman"/>
          <w:sz w:val="24"/>
          <w:szCs w:val="24"/>
        </w:rPr>
      </w:pPr>
    </w:p>
    <w:p w14:paraId="1428BB49" w14:textId="44D26890" w:rsidR="00C80554" w:rsidRDefault="00036669" w:rsidP="00036669">
      <w:pPr>
        <w:rPr>
          <w:rFonts w:ascii="Bookman Old Style" w:hAnsi="Bookman Old Style"/>
          <w:b/>
          <w:color w:val="4472C4" w:themeColor="accent1"/>
          <w:lang w:val="en-GB"/>
        </w:rPr>
      </w:pPr>
      <w:r w:rsidRPr="00730E83">
        <w:rPr>
          <w:rFonts w:ascii="Bookman Old Style" w:hAnsi="Bookman Old Style"/>
          <w:b/>
          <w:color w:val="4472C4" w:themeColor="accent1"/>
          <w:lang w:val="en-GB"/>
        </w:rPr>
        <w:lastRenderedPageBreak/>
        <w:t>Figu</w:t>
      </w:r>
      <w:r>
        <w:rPr>
          <w:rFonts w:ascii="Bookman Old Style" w:hAnsi="Bookman Old Style"/>
          <w:b/>
          <w:color w:val="4472C4" w:themeColor="accent1"/>
          <w:lang w:val="en-GB"/>
        </w:rPr>
        <w:t>re 4: Plan Risk and Mitigation</w:t>
      </w:r>
    </w:p>
    <w:p w14:paraId="57023686" w14:textId="64633227" w:rsidR="00036669" w:rsidRDefault="00036669" w:rsidP="00036669">
      <w:pPr>
        <w:rPr>
          <w:rFonts w:ascii="Bookman Old Style" w:hAnsi="Bookman Old Style"/>
          <w:b/>
          <w:color w:val="4472C4" w:themeColor="accent1"/>
          <w:lang w:val="en-GB"/>
        </w:rPr>
      </w:pPr>
    </w:p>
    <w:tbl>
      <w:tblPr>
        <w:tblW w:w="9626"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6"/>
      </w:tblGrid>
      <w:tr w:rsidR="00036669" w14:paraId="44E57689" w14:textId="77777777" w:rsidTr="00036669">
        <w:trPr>
          <w:trHeight w:val="6214"/>
        </w:trPr>
        <w:tc>
          <w:tcPr>
            <w:tcW w:w="9626" w:type="dxa"/>
          </w:tcPr>
          <w:p w14:paraId="2C0EE6D6" w14:textId="77777777" w:rsidR="00036669" w:rsidRPr="006A3D85" w:rsidRDefault="00036669" w:rsidP="00BA0C14">
            <w:pPr>
              <w:ind w:left="249"/>
              <w:rPr>
                <w:rFonts w:ascii="Bookman Old Style" w:hAnsi="Bookman Old Style"/>
                <w:sz w:val="24"/>
                <w:szCs w:val="24"/>
                <w:lang w:val="en-GB"/>
              </w:rPr>
            </w:pPr>
            <w:r>
              <w:rPr>
                <w:rFonts w:ascii="Bookman Old Style" w:hAnsi="Bookman Old Style"/>
                <w:noProof/>
                <w:sz w:val="24"/>
                <w:szCs w:val="24"/>
              </w:rPr>
              <mc:AlternateContent>
                <mc:Choice Requires="wps">
                  <w:drawing>
                    <wp:anchor distT="0" distB="0" distL="114300" distR="114300" simplePos="0" relativeHeight="251867136" behindDoc="0" locked="0" layoutInCell="1" allowOverlap="1" wp14:anchorId="32012F33" wp14:editId="727C91AA">
                      <wp:simplePos x="0" y="0"/>
                      <wp:positionH relativeFrom="column">
                        <wp:posOffset>508635</wp:posOffset>
                      </wp:positionH>
                      <wp:positionV relativeFrom="paragraph">
                        <wp:posOffset>113030</wp:posOffset>
                      </wp:positionV>
                      <wp:extent cx="1295400" cy="746760"/>
                      <wp:effectExtent l="0" t="0" r="19050" b="15240"/>
                      <wp:wrapNone/>
                      <wp:docPr id="7" name="Rectangle 7"/>
                      <wp:cNvGraphicFramePr/>
                      <a:graphic xmlns:a="http://schemas.openxmlformats.org/drawingml/2006/main">
                        <a:graphicData uri="http://schemas.microsoft.com/office/word/2010/wordprocessingShape">
                          <wps:wsp>
                            <wps:cNvSpPr/>
                            <wps:spPr>
                              <a:xfrm>
                                <a:off x="0" y="0"/>
                                <a:ext cx="1295400" cy="74676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6C1DE59D" w14:textId="77777777" w:rsidR="00707706" w:rsidRPr="006A3D85" w:rsidRDefault="00707706" w:rsidP="00036669">
                                  <w:pPr>
                                    <w:jc w:val="center"/>
                                    <w:rPr>
                                      <w:b/>
                                    </w:rPr>
                                  </w:pPr>
                                  <w:r>
                                    <w:rPr>
                                      <w:b/>
                                    </w:rPr>
                                    <w:t xml:space="preserve">Risk Identification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012F33" id="Rectangle 7" o:spid="_x0000_s1050" style="position:absolute;left:0;text-align:left;margin-left:40.05pt;margin-top:8.9pt;width:102pt;height:58.8pt;z-index:251867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" fillcolor="black [3200]" strokecolor="black [1600]" strokeweight="1pt">
                      <v:textbox>
                        <w:txbxContent>
                          <w:p w14:paraId="6C1DE59D" w14:textId="77777777" w:rsidR="00707706" w:rsidRPr="006A3D85" w:rsidRDefault="00707706" w:rsidP="00036669">
                            <w:pPr>
                              <w:jc w:val="center"/>
                              <w:rPr>
                                <w:b/>
                              </w:rPr>
                            </w:pPr>
                            <w:r>
                              <w:rPr>
                                <w:b/>
                              </w:rPr>
                              <w:t xml:space="preserve">Risk Identification </w:t>
                            </w:r>
                          </w:p>
                        </w:txbxContent>
                      </v:textbox>
                    </v:rect>
                  </w:pict>
                </mc:Fallback>
              </mc:AlternateContent>
            </w:r>
            <w:r>
              <w:rPr>
                <w:rFonts w:ascii="Bookman Old Style" w:hAnsi="Bookman Old Style"/>
                <w:noProof/>
                <w:sz w:val="24"/>
                <w:szCs w:val="24"/>
              </w:rPr>
              <mc:AlternateContent>
                <mc:Choice Requires="wps">
                  <w:drawing>
                    <wp:anchor distT="0" distB="0" distL="114300" distR="114300" simplePos="0" relativeHeight="251876352" behindDoc="0" locked="0" layoutInCell="1" allowOverlap="1" wp14:anchorId="2FED144E" wp14:editId="3530BD64">
                      <wp:simplePos x="0" y="0"/>
                      <wp:positionH relativeFrom="column">
                        <wp:posOffset>2598509</wp:posOffset>
                      </wp:positionH>
                      <wp:positionV relativeFrom="paragraph">
                        <wp:posOffset>-221427</wp:posOffset>
                      </wp:positionV>
                      <wp:extent cx="386653" cy="1342237"/>
                      <wp:effectExtent l="0" t="115888" r="31433" b="50482"/>
                      <wp:wrapNone/>
                      <wp:docPr id="20" name="Arrow: Down 20"/>
                      <wp:cNvGraphicFramePr/>
                      <a:graphic xmlns:a="http://schemas.openxmlformats.org/drawingml/2006/main">
                        <a:graphicData uri="http://schemas.microsoft.com/office/word/2010/wordprocessingShape">
                          <wps:wsp>
                            <wps:cNvSpPr/>
                            <wps:spPr>
                              <a:xfrm rot="6081446">
                                <a:off x="0" y="0"/>
                                <a:ext cx="386653" cy="1342237"/>
                              </a:xfrm>
                              <a:prstGeom prst="downArrow">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CA88B5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0" o:spid="_x0000_s1026" type="#_x0000_t67" style="position:absolute;margin-left:204.6pt;margin-top:-17.45pt;width:30.45pt;height:105.7pt;rotation:6642561fd;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" adj="18489" fillcolor="#ffc000" strokecolor="#1f3763 [1604]" strokeweight="1pt"/>
                  </w:pict>
                </mc:Fallback>
              </mc:AlternateContent>
            </w:r>
          </w:p>
          <w:p w14:paraId="52BA65F3" w14:textId="77777777" w:rsidR="00036669" w:rsidRDefault="00036669" w:rsidP="00BA0C14">
            <w:pPr>
              <w:ind w:left="249"/>
              <w:rPr>
                <w:rFonts w:ascii="Bookman Old Style" w:hAnsi="Bookman Old Style"/>
                <w:sz w:val="24"/>
                <w:szCs w:val="24"/>
                <w:lang w:val="en-GB"/>
              </w:rPr>
            </w:pPr>
            <w:r>
              <w:rPr>
                <w:rFonts w:ascii="Bookman Old Style" w:hAnsi="Bookman Old Style"/>
                <w:noProof/>
                <w:sz w:val="24"/>
                <w:szCs w:val="24"/>
              </w:rPr>
              <mc:AlternateContent>
                <mc:Choice Requires="wps">
                  <w:drawing>
                    <wp:anchor distT="0" distB="0" distL="114300" distR="114300" simplePos="0" relativeHeight="251870208" behindDoc="0" locked="0" layoutInCell="1" allowOverlap="1" wp14:anchorId="29DE82FD" wp14:editId="5853FFB2">
                      <wp:simplePos x="0" y="0"/>
                      <wp:positionH relativeFrom="column">
                        <wp:posOffset>3645535</wp:posOffset>
                      </wp:positionH>
                      <wp:positionV relativeFrom="paragraph">
                        <wp:posOffset>99695</wp:posOffset>
                      </wp:positionV>
                      <wp:extent cx="1705708" cy="747346"/>
                      <wp:effectExtent l="0" t="0" r="27940" b="15240"/>
                      <wp:wrapNone/>
                      <wp:docPr id="8" name="Rectangle 8"/>
                      <wp:cNvGraphicFramePr/>
                      <a:graphic xmlns:a="http://schemas.openxmlformats.org/drawingml/2006/main">
                        <a:graphicData uri="http://schemas.microsoft.com/office/word/2010/wordprocessingShape">
                          <wps:wsp>
                            <wps:cNvSpPr/>
                            <wps:spPr>
                              <a:xfrm>
                                <a:off x="0" y="0"/>
                                <a:ext cx="1705708" cy="747346"/>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51FEB9CF" w14:textId="77777777" w:rsidR="00707706" w:rsidRPr="006A3D85" w:rsidRDefault="00707706" w:rsidP="00036669">
                                  <w:pPr>
                                    <w:jc w:val="center"/>
                                    <w:rPr>
                                      <w:b/>
                                    </w:rPr>
                                  </w:pPr>
                                  <w:r>
                                    <w:rPr>
                                      <w:b/>
                                    </w:rPr>
                                    <w:t>Risk Tracking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DE82FD" id="Rectangle 8" o:spid="_x0000_s1051" style="position:absolute;left:0;text-align:left;margin-left:287.05pt;margin-top:7.85pt;width:134.3pt;height:58.85pt;z-index:251870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" fillcolor="black [3200]" strokecolor="black [1600]" strokeweight="1pt">
                      <v:textbox>
                        <w:txbxContent>
                          <w:p w14:paraId="51FEB9CF" w14:textId="77777777" w:rsidR="00707706" w:rsidRPr="006A3D85" w:rsidRDefault="00707706" w:rsidP="00036669">
                            <w:pPr>
                              <w:jc w:val="center"/>
                              <w:rPr>
                                <w:b/>
                              </w:rPr>
                            </w:pPr>
                            <w:r>
                              <w:rPr>
                                <w:b/>
                              </w:rPr>
                              <w:t>Risk Tracking</w:t>
                            </w:r>
                          </w:p>
                        </w:txbxContent>
                      </v:textbox>
                    </v:rect>
                  </w:pict>
                </mc:Fallback>
              </mc:AlternateContent>
            </w:r>
          </w:p>
          <w:p w14:paraId="53E5FCAF" w14:textId="77777777" w:rsidR="00036669" w:rsidRDefault="00036669" w:rsidP="00BA0C14">
            <w:pPr>
              <w:ind w:left="249"/>
              <w:rPr>
                <w:rFonts w:ascii="Bookman Old Style" w:hAnsi="Bookman Old Style"/>
                <w:sz w:val="24"/>
                <w:szCs w:val="24"/>
                <w:lang w:val="en-GB"/>
              </w:rPr>
            </w:pPr>
          </w:p>
          <w:p w14:paraId="391BA482" w14:textId="77445859" w:rsidR="00036669" w:rsidRDefault="00036669" w:rsidP="00BA0C14">
            <w:pPr>
              <w:ind w:left="249"/>
              <w:rPr>
                <w:rFonts w:ascii="Bookman Old Style" w:hAnsi="Bookman Old Style"/>
                <w:sz w:val="24"/>
                <w:szCs w:val="24"/>
                <w:lang w:val="en-GB"/>
              </w:rPr>
            </w:pPr>
            <w:r>
              <w:rPr>
                <w:rFonts w:ascii="Bookman Old Style" w:hAnsi="Bookman Old Style"/>
                <w:noProof/>
                <w:sz w:val="24"/>
                <w:szCs w:val="24"/>
              </w:rPr>
              <mc:AlternateContent>
                <mc:Choice Requires="wps">
                  <w:drawing>
                    <wp:anchor distT="0" distB="0" distL="114300" distR="114300" simplePos="0" relativeHeight="251872256" behindDoc="0" locked="0" layoutInCell="1" allowOverlap="1" wp14:anchorId="29853D10" wp14:editId="7C38DCFA">
                      <wp:simplePos x="0" y="0"/>
                      <wp:positionH relativeFrom="column">
                        <wp:posOffset>1097915</wp:posOffset>
                      </wp:positionH>
                      <wp:positionV relativeFrom="paragraph">
                        <wp:posOffset>49530</wp:posOffset>
                      </wp:positionV>
                      <wp:extent cx="438150" cy="575310"/>
                      <wp:effectExtent l="57150" t="38100" r="19050" b="0"/>
                      <wp:wrapNone/>
                      <wp:docPr id="12" name="Arrow: Down 12"/>
                      <wp:cNvGraphicFramePr/>
                      <a:graphic xmlns:a="http://schemas.openxmlformats.org/drawingml/2006/main">
                        <a:graphicData uri="http://schemas.microsoft.com/office/word/2010/wordprocessingShape">
                          <wps:wsp>
                            <wps:cNvSpPr/>
                            <wps:spPr>
                              <a:xfrm rot="19577187">
                                <a:off x="0" y="0"/>
                                <a:ext cx="438150" cy="575310"/>
                              </a:xfrm>
                              <a:prstGeom prst="downArrow">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16B23E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2" o:spid="_x0000_s1026" type="#_x0000_t67" style="position:absolute;margin-left:86.45pt;margin-top:3.9pt;width:34.5pt;height:45.3pt;rotation:-2209451fd;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" adj="13375" fillcolor="#ffc000" strokecolor="#1f3763 [1604]" strokeweight="1pt"/>
                  </w:pict>
                </mc:Fallback>
              </mc:AlternateContent>
            </w:r>
          </w:p>
          <w:p w14:paraId="7482EE62" w14:textId="13FE5488" w:rsidR="00036669" w:rsidRDefault="00987531" w:rsidP="00BA0C14">
            <w:pPr>
              <w:ind w:left="249"/>
              <w:rPr>
                <w:rFonts w:ascii="Bookman Old Style" w:hAnsi="Bookman Old Style"/>
                <w:sz w:val="24"/>
                <w:szCs w:val="24"/>
                <w:lang w:val="en-GB"/>
              </w:rPr>
            </w:pPr>
            <w:r>
              <w:rPr>
                <w:rFonts w:ascii="Bookman Old Style" w:hAnsi="Bookman Old Style"/>
                <w:noProof/>
                <w:sz w:val="24"/>
                <w:szCs w:val="24"/>
              </w:rPr>
              <mc:AlternateContent>
                <mc:Choice Requires="wps">
                  <w:drawing>
                    <wp:anchor distT="0" distB="0" distL="114300" distR="114300" simplePos="0" relativeHeight="251875328" behindDoc="0" locked="0" layoutInCell="1" allowOverlap="1" wp14:anchorId="290F55A0" wp14:editId="03B65291">
                      <wp:simplePos x="0" y="0"/>
                      <wp:positionH relativeFrom="column">
                        <wp:posOffset>4615180</wp:posOffset>
                      </wp:positionH>
                      <wp:positionV relativeFrom="paragraph">
                        <wp:posOffset>23495</wp:posOffset>
                      </wp:positionV>
                      <wp:extent cx="415925" cy="1243965"/>
                      <wp:effectExtent l="133350" t="0" r="60325" b="32385"/>
                      <wp:wrapNone/>
                      <wp:docPr id="19" name="Arrow: Down 19"/>
                      <wp:cNvGraphicFramePr/>
                      <a:graphic xmlns:a="http://schemas.openxmlformats.org/drawingml/2006/main">
                        <a:graphicData uri="http://schemas.microsoft.com/office/word/2010/wordprocessingShape">
                          <wps:wsp>
                            <wps:cNvSpPr/>
                            <wps:spPr>
                              <a:xfrm rot="9924230">
                                <a:off x="0" y="0"/>
                                <a:ext cx="415925" cy="1243965"/>
                              </a:xfrm>
                              <a:prstGeom prst="downArrow">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818EC7C" id="Arrow: Down 19" o:spid="_x0000_s1026" type="#_x0000_t67" style="position:absolute;margin-left:363.4pt;margin-top:1.85pt;width:32.75pt;height:97.95pt;rotation:10839906fd;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" adj="17989" fillcolor="#ffc000" strokecolor="#1f3763 [1604]" strokeweight="1pt"/>
                  </w:pict>
                </mc:Fallback>
              </mc:AlternateContent>
            </w:r>
          </w:p>
          <w:p w14:paraId="5E0019AA" w14:textId="422295AC" w:rsidR="00036669" w:rsidRDefault="00987531" w:rsidP="00BA0C14">
            <w:pPr>
              <w:ind w:left="249"/>
              <w:rPr>
                <w:rFonts w:ascii="Bookman Old Style" w:hAnsi="Bookman Old Style"/>
                <w:sz w:val="24"/>
                <w:szCs w:val="24"/>
                <w:lang w:val="en-GB"/>
              </w:rPr>
            </w:pPr>
            <w:r>
              <w:rPr>
                <w:rFonts w:ascii="Bookman Old Style" w:hAnsi="Bookman Old Style"/>
                <w:noProof/>
                <w:sz w:val="24"/>
                <w:szCs w:val="24"/>
              </w:rPr>
              <mc:AlternateContent>
                <mc:Choice Requires="wps">
                  <w:drawing>
                    <wp:anchor distT="0" distB="0" distL="114300" distR="114300" simplePos="0" relativeHeight="251869184" behindDoc="0" locked="0" layoutInCell="1" allowOverlap="1" wp14:anchorId="645F6B10" wp14:editId="19BAC627">
                      <wp:simplePos x="0" y="0"/>
                      <wp:positionH relativeFrom="column">
                        <wp:posOffset>4051935</wp:posOffset>
                      </wp:positionH>
                      <wp:positionV relativeFrom="paragraph">
                        <wp:posOffset>1087755</wp:posOffset>
                      </wp:positionV>
                      <wp:extent cx="1533525" cy="746760"/>
                      <wp:effectExtent l="0" t="0" r="28575" b="15240"/>
                      <wp:wrapNone/>
                      <wp:docPr id="10" name="Rectangle 10"/>
                      <wp:cNvGraphicFramePr/>
                      <a:graphic xmlns:a="http://schemas.openxmlformats.org/drawingml/2006/main">
                        <a:graphicData uri="http://schemas.microsoft.com/office/word/2010/wordprocessingShape">
                          <wps:wsp>
                            <wps:cNvSpPr/>
                            <wps:spPr>
                              <a:xfrm>
                                <a:off x="0" y="0"/>
                                <a:ext cx="1533525" cy="74676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42B2B1E" w14:textId="77777777" w:rsidR="00707706" w:rsidRDefault="00707706" w:rsidP="00036669">
                                  <w:pPr>
                                    <w:spacing w:after="0"/>
                                    <w:jc w:val="center"/>
                                    <w:rPr>
                                      <w:b/>
                                    </w:rPr>
                                  </w:pPr>
                                  <w:r>
                                    <w:rPr>
                                      <w:b/>
                                    </w:rPr>
                                    <w:t>Risk</w:t>
                                  </w:r>
                                </w:p>
                                <w:p w14:paraId="7721ED78" w14:textId="77777777" w:rsidR="00707706" w:rsidRDefault="00707706" w:rsidP="00036669">
                                  <w:pPr>
                                    <w:spacing w:after="0"/>
                                    <w:jc w:val="center"/>
                                    <w:rPr>
                                      <w:b/>
                                    </w:rPr>
                                  </w:pPr>
                                  <w:r>
                                    <w:rPr>
                                      <w:b/>
                                    </w:rPr>
                                    <w:t xml:space="preserve"> Mitigation</w:t>
                                  </w:r>
                                </w:p>
                                <w:p w14:paraId="6BA0110C" w14:textId="77777777" w:rsidR="00707706" w:rsidRPr="006A3D85" w:rsidRDefault="00707706" w:rsidP="00036669">
                                  <w:pPr>
                                    <w:spacing w:after="0"/>
                                    <w:jc w:val="center"/>
                                    <w:rPr>
                                      <w:b/>
                                    </w:rPr>
                                  </w:pPr>
                                  <w:r>
                                    <w:rPr>
                                      <w:b/>
                                    </w:rPr>
                                    <w:t xml:space="preserve"> Plan Implementation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5F6B10" id="Rectangle 10" o:spid="_x0000_s1052" style="position:absolute;left:0;text-align:left;margin-left:319.05pt;margin-top:85.65pt;width:120.75pt;height:58.8pt;z-index:251869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" fillcolor="black [3200]" strokecolor="black [1600]" strokeweight="1pt">
                      <v:textbox>
                        <w:txbxContent>
                          <w:p w14:paraId="342B2B1E" w14:textId="77777777" w:rsidR="00707706" w:rsidRDefault="00707706" w:rsidP="00036669">
                            <w:pPr>
                              <w:spacing w:after="0"/>
                              <w:jc w:val="center"/>
                              <w:rPr>
                                <w:b/>
                              </w:rPr>
                            </w:pPr>
                            <w:r>
                              <w:rPr>
                                <w:b/>
                              </w:rPr>
                              <w:t>Risk</w:t>
                            </w:r>
                          </w:p>
                          <w:p w14:paraId="7721ED78" w14:textId="77777777" w:rsidR="00707706" w:rsidRDefault="00707706" w:rsidP="00036669">
                            <w:pPr>
                              <w:spacing w:after="0"/>
                              <w:jc w:val="center"/>
                              <w:rPr>
                                <w:b/>
                              </w:rPr>
                            </w:pPr>
                            <w:r>
                              <w:rPr>
                                <w:b/>
                              </w:rPr>
                              <w:t xml:space="preserve"> Mitigation</w:t>
                            </w:r>
                          </w:p>
                          <w:p w14:paraId="6BA0110C" w14:textId="77777777" w:rsidR="00707706" w:rsidRPr="006A3D85" w:rsidRDefault="00707706" w:rsidP="00036669">
                            <w:pPr>
                              <w:spacing w:after="0"/>
                              <w:jc w:val="center"/>
                              <w:rPr>
                                <w:b/>
                              </w:rPr>
                            </w:pPr>
                            <w:r>
                              <w:rPr>
                                <w:b/>
                              </w:rPr>
                              <w:t xml:space="preserve"> Plan Implementation </w:t>
                            </w:r>
                          </w:p>
                        </w:txbxContent>
                      </v:textbox>
                    </v:rect>
                  </w:pict>
                </mc:Fallback>
              </mc:AlternateContent>
            </w:r>
            <w:r>
              <w:rPr>
                <w:rFonts w:ascii="Bookman Old Style" w:hAnsi="Bookman Old Style"/>
                <w:noProof/>
                <w:sz w:val="24"/>
                <w:szCs w:val="24"/>
              </w:rPr>
              <mc:AlternateContent>
                <mc:Choice Requires="wps">
                  <w:drawing>
                    <wp:anchor distT="0" distB="0" distL="114300" distR="114300" simplePos="0" relativeHeight="251874304" behindDoc="0" locked="0" layoutInCell="1" allowOverlap="1" wp14:anchorId="4A526E90" wp14:editId="646A2149">
                      <wp:simplePos x="0" y="0"/>
                      <wp:positionH relativeFrom="column">
                        <wp:posOffset>3559175</wp:posOffset>
                      </wp:positionH>
                      <wp:positionV relativeFrom="paragraph">
                        <wp:posOffset>1214120</wp:posOffset>
                      </wp:positionV>
                      <wp:extent cx="384175" cy="474980"/>
                      <wp:effectExtent l="49848" t="26352" r="8572" b="27623"/>
                      <wp:wrapNone/>
                      <wp:docPr id="17" name="Arrow: Down 17"/>
                      <wp:cNvGraphicFramePr/>
                      <a:graphic xmlns:a="http://schemas.openxmlformats.org/drawingml/2006/main">
                        <a:graphicData uri="http://schemas.microsoft.com/office/word/2010/wordprocessingShape">
                          <wps:wsp>
                            <wps:cNvSpPr/>
                            <wps:spPr>
                              <a:xfrm rot="17705206">
                                <a:off x="0" y="0"/>
                                <a:ext cx="384175" cy="474980"/>
                              </a:xfrm>
                              <a:prstGeom prst="downArrow">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860C228" id="Arrow: Down 17" o:spid="_x0000_s1026" type="#_x0000_t67" style="position:absolute;margin-left:280.25pt;margin-top:95.6pt;width:30.25pt;height:37.4pt;rotation:-4254154fd;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" adj="12865" fillcolor="#ffc000" strokecolor="#1f3763 [1604]" strokeweight="1pt"/>
                  </w:pict>
                </mc:Fallback>
              </mc:AlternateContent>
            </w:r>
            <w:r>
              <w:rPr>
                <w:rFonts w:ascii="Bookman Old Style" w:hAnsi="Bookman Old Style"/>
                <w:noProof/>
                <w:sz w:val="24"/>
                <w:szCs w:val="24"/>
              </w:rPr>
              <mc:AlternateContent>
                <mc:Choice Requires="wps">
                  <w:drawing>
                    <wp:anchor distT="0" distB="0" distL="114300" distR="114300" simplePos="0" relativeHeight="251871232" behindDoc="0" locked="0" layoutInCell="1" allowOverlap="1" wp14:anchorId="5A2A8599" wp14:editId="32FFFD77">
                      <wp:simplePos x="0" y="0"/>
                      <wp:positionH relativeFrom="column">
                        <wp:posOffset>2242185</wp:posOffset>
                      </wp:positionH>
                      <wp:positionV relativeFrom="paragraph">
                        <wp:posOffset>1011555</wp:posOffset>
                      </wp:positionV>
                      <wp:extent cx="1228725" cy="580390"/>
                      <wp:effectExtent l="0" t="0" r="28575" b="10160"/>
                      <wp:wrapNone/>
                      <wp:docPr id="11" name="Rectangle 11"/>
                      <wp:cNvGraphicFramePr/>
                      <a:graphic xmlns:a="http://schemas.openxmlformats.org/drawingml/2006/main">
                        <a:graphicData uri="http://schemas.microsoft.com/office/word/2010/wordprocessingShape">
                          <wps:wsp>
                            <wps:cNvSpPr/>
                            <wps:spPr>
                              <a:xfrm>
                                <a:off x="0" y="0"/>
                                <a:ext cx="1228725" cy="58039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76BAEE52" w14:textId="77777777" w:rsidR="00707706" w:rsidRDefault="00707706" w:rsidP="00036669">
                                  <w:pPr>
                                    <w:jc w:val="center"/>
                                    <w:rPr>
                                      <w:b/>
                                    </w:rPr>
                                  </w:pPr>
                                  <w:r>
                                    <w:rPr>
                                      <w:b/>
                                    </w:rPr>
                                    <w:t>Risk Mitigation</w:t>
                                  </w:r>
                                </w:p>
                                <w:p w14:paraId="7C55AE74" w14:textId="77777777" w:rsidR="00707706" w:rsidRPr="006A3D85" w:rsidRDefault="00707706" w:rsidP="00036669">
                                  <w:pPr>
                                    <w:jc w:val="center"/>
                                    <w:rPr>
                                      <w:b/>
                                    </w:rPr>
                                  </w:pPr>
                                  <w:r>
                                    <w:rPr>
                                      <w:b/>
                                    </w:rPr>
                                    <w:t xml:space="preserve">Planning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A8599" id="Rectangle 11" o:spid="_x0000_s1053" style="position:absolute;left:0;text-align:left;margin-left:176.55pt;margin-top:79.65pt;width:96.75pt;height:45.7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" fillcolor="black [3200]" strokecolor="black [1600]" strokeweight="1pt">
                      <v:textbox>
                        <w:txbxContent>
                          <w:p w14:paraId="76BAEE52" w14:textId="77777777" w:rsidR="00707706" w:rsidRDefault="00707706" w:rsidP="00036669">
                            <w:pPr>
                              <w:jc w:val="center"/>
                              <w:rPr>
                                <w:b/>
                              </w:rPr>
                            </w:pPr>
                            <w:r>
                              <w:rPr>
                                <w:b/>
                              </w:rPr>
                              <w:t>Risk Mitigation</w:t>
                            </w:r>
                          </w:p>
                          <w:p w14:paraId="7C55AE74" w14:textId="77777777" w:rsidR="00707706" w:rsidRPr="006A3D85" w:rsidRDefault="00707706" w:rsidP="00036669">
                            <w:pPr>
                              <w:jc w:val="center"/>
                              <w:rPr>
                                <w:b/>
                              </w:rPr>
                            </w:pPr>
                            <w:r>
                              <w:rPr>
                                <w:b/>
                              </w:rPr>
                              <w:t xml:space="preserve">Planning </w:t>
                            </w:r>
                          </w:p>
                        </w:txbxContent>
                      </v:textbox>
                    </v:rect>
                  </w:pict>
                </mc:Fallback>
              </mc:AlternateContent>
            </w:r>
            <w:r>
              <w:rPr>
                <w:rFonts w:ascii="Bookman Old Style" w:hAnsi="Bookman Old Style"/>
                <w:noProof/>
                <w:sz w:val="24"/>
                <w:szCs w:val="24"/>
              </w:rPr>
              <mc:AlternateContent>
                <mc:Choice Requires="wps">
                  <w:drawing>
                    <wp:anchor distT="0" distB="0" distL="114300" distR="114300" simplePos="0" relativeHeight="251873280" behindDoc="0" locked="0" layoutInCell="1" allowOverlap="1" wp14:anchorId="33B7DC32" wp14:editId="242B6F2C">
                      <wp:simplePos x="0" y="0"/>
                      <wp:positionH relativeFrom="column">
                        <wp:posOffset>1701165</wp:posOffset>
                      </wp:positionH>
                      <wp:positionV relativeFrom="paragraph">
                        <wp:posOffset>622300</wp:posOffset>
                      </wp:positionV>
                      <wp:extent cx="419100" cy="518795"/>
                      <wp:effectExtent l="45402" t="49848" r="0" b="7302"/>
                      <wp:wrapNone/>
                      <wp:docPr id="16" name="Arrow: Down 16"/>
                      <wp:cNvGraphicFramePr/>
                      <a:graphic xmlns:a="http://schemas.openxmlformats.org/drawingml/2006/main">
                        <a:graphicData uri="http://schemas.microsoft.com/office/word/2010/wordprocessingShape">
                          <wps:wsp>
                            <wps:cNvSpPr/>
                            <wps:spPr>
                              <a:xfrm rot="18301895">
                                <a:off x="0" y="0"/>
                                <a:ext cx="419100" cy="518795"/>
                              </a:xfrm>
                              <a:prstGeom prst="downArrow">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EF0C56A" id="Arrow: Down 16" o:spid="_x0000_s1026" type="#_x0000_t67" style="position:absolute;margin-left:133.95pt;margin-top:49pt;width:33pt;height:40.85pt;rotation:-3602410fd;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" adj="12875" fillcolor="#ffc000" strokecolor="#1f3763 [1604]" strokeweight="1pt"/>
                  </w:pict>
                </mc:Fallback>
              </mc:AlternateContent>
            </w:r>
            <w:r>
              <w:rPr>
                <w:rFonts w:ascii="Bookman Old Style" w:hAnsi="Bookman Old Style"/>
                <w:noProof/>
                <w:sz w:val="24"/>
                <w:szCs w:val="24"/>
              </w:rPr>
              <mc:AlternateContent>
                <mc:Choice Requires="wps">
                  <w:drawing>
                    <wp:anchor distT="0" distB="0" distL="114300" distR="114300" simplePos="0" relativeHeight="251868160" behindDoc="0" locked="0" layoutInCell="1" allowOverlap="1" wp14:anchorId="7417A2B9" wp14:editId="43D4CAFE">
                      <wp:simplePos x="0" y="0"/>
                      <wp:positionH relativeFrom="column">
                        <wp:posOffset>1042035</wp:posOffset>
                      </wp:positionH>
                      <wp:positionV relativeFrom="paragraph">
                        <wp:posOffset>78105</wp:posOffset>
                      </wp:positionV>
                      <wp:extent cx="1285875" cy="5524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285875" cy="55245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7E12A347" w14:textId="77777777" w:rsidR="00707706" w:rsidRPr="006A3D85" w:rsidRDefault="00707706" w:rsidP="00036669">
                                  <w:pPr>
                                    <w:jc w:val="center"/>
                                    <w:rPr>
                                      <w:b/>
                                    </w:rPr>
                                  </w:pPr>
                                  <w:r>
                                    <w:rPr>
                                      <w:b/>
                                    </w:rPr>
                                    <w:t xml:space="preserve">Risk Analysis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7A2B9" id="Rectangle 9" o:spid="_x0000_s1054" style="position:absolute;left:0;text-align:left;margin-left:82.05pt;margin-top:6.15pt;width:101.25pt;height:43.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" fillcolor="black [3200]" strokecolor="black [1600]" strokeweight="1pt">
                      <v:textbox>
                        <w:txbxContent>
                          <w:p w14:paraId="7E12A347" w14:textId="77777777" w:rsidR="00707706" w:rsidRPr="006A3D85" w:rsidRDefault="00707706" w:rsidP="00036669">
                            <w:pPr>
                              <w:jc w:val="center"/>
                              <w:rPr>
                                <w:b/>
                              </w:rPr>
                            </w:pPr>
                            <w:r>
                              <w:rPr>
                                <w:b/>
                              </w:rPr>
                              <w:t xml:space="preserve">Risk Analysis </w:t>
                            </w:r>
                          </w:p>
                        </w:txbxContent>
                      </v:textbox>
                    </v:rect>
                  </w:pict>
                </mc:Fallback>
              </mc:AlternateContent>
            </w:r>
          </w:p>
        </w:tc>
      </w:tr>
    </w:tbl>
    <w:p w14:paraId="4C87FE06" w14:textId="77777777" w:rsidR="00036669" w:rsidRPr="00036669" w:rsidRDefault="00036669" w:rsidP="00036669">
      <w:pPr>
        <w:rPr>
          <w:rFonts w:ascii="Bookman Old Style" w:hAnsi="Bookman Old Style"/>
          <w:b/>
          <w:color w:val="4472C4" w:themeColor="accent1"/>
          <w:lang w:val="en-GB"/>
        </w:rPr>
        <w:sectPr w:rsidR="00036669" w:rsidRPr="00036669" w:rsidSect="00036669">
          <w:pgSz w:w="12240" w:h="15840"/>
          <w:pgMar w:top="1440" w:right="1440" w:bottom="1440" w:left="1440" w:header="720" w:footer="720" w:gutter="0"/>
          <w:pgBorders w:offsetFrom="page">
            <w:left w:val="threeDEngrave" w:sz="24" w:space="24" w:color="FFC000"/>
          </w:pgBorders>
          <w:cols w:space="720"/>
          <w:docGrid w:linePitch="360"/>
        </w:sectPr>
      </w:pPr>
    </w:p>
    <w:p w14:paraId="6DF08622" w14:textId="47197ECE" w:rsidR="007F6845" w:rsidRDefault="007F6845" w:rsidP="00E97C1C">
      <w:pPr>
        <w:spacing w:after="0" w:line="360" w:lineRule="auto"/>
        <w:rPr>
          <w:rFonts w:ascii="Bookman Old Style" w:hAnsi="Bookman Old Style"/>
          <w:b/>
          <w:sz w:val="24"/>
          <w:szCs w:val="24"/>
          <w:lang w:val="en-GB"/>
        </w:rPr>
      </w:pPr>
    </w:p>
    <w:p w14:paraId="62B5A02B" w14:textId="3CA09938" w:rsidR="00730E83" w:rsidRPr="00730E83" w:rsidRDefault="00730E83" w:rsidP="00E97C1C">
      <w:pPr>
        <w:spacing w:after="0" w:line="360" w:lineRule="auto"/>
        <w:rPr>
          <w:rFonts w:ascii="Bookman Old Style" w:hAnsi="Bookman Old Style"/>
          <w:b/>
          <w:color w:val="4472C4" w:themeColor="accent1"/>
          <w:sz w:val="24"/>
          <w:szCs w:val="24"/>
          <w:lang w:val="en-GB"/>
        </w:rPr>
      </w:pPr>
      <w:r w:rsidRPr="00730E83">
        <w:rPr>
          <w:rFonts w:ascii="Bookman Old Style" w:hAnsi="Bookman Old Style"/>
          <w:b/>
          <w:color w:val="4472C4" w:themeColor="accent1"/>
          <w:sz w:val="24"/>
          <w:szCs w:val="24"/>
          <w:lang w:val="en-GB"/>
        </w:rPr>
        <w:t xml:space="preserve">Table 6: </w:t>
      </w:r>
      <w:r w:rsidRPr="00730E83">
        <w:rPr>
          <w:rFonts w:ascii="Bookman Old Style" w:hAnsi="Bookman Old Style"/>
          <w:b/>
          <w:color w:val="4472C4" w:themeColor="accent1"/>
          <w:lang w:val="en-GB"/>
        </w:rPr>
        <w:t>Plan Risk and Mitigation</w:t>
      </w:r>
    </w:p>
    <w:tbl>
      <w:tblPr>
        <w:tblW w:w="13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6"/>
        <w:gridCol w:w="3293"/>
        <w:gridCol w:w="1646"/>
        <w:gridCol w:w="1153"/>
        <w:gridCol w:w="2613"/>
        <w:gridCol w:w="2634"/>
      </w:tblGrid>
      <w:tr w:rsidR="005C3124" w:rsidRPr="00B65ADF" w14:paraId="6D651784" w14:textId="77777777" w:rsidTr="003C6FD0">
        <w:trPr>
          <w:trHeight w:val="741"/>
          <w:tblHeader/>
        </w:trPr>
        <w:tc>
          <w:tcPr>
            <w:tcW w:w="1916" w:type="dxa"/>
            <w:tcBorders>
              <w:top w:val="single" w:sz="4" w:space="0" w:color="auto"/>
              <w:left w:val="single" w:sz="4" w:space="0" w:color="auto"/>
              <w:bottom w:val="single" w:sz="4" w:space="0" w:color="auto"/>
              <w:right w:val="single" w:sz="4" w:space="0" w:color="auto"/>
            </w:tcBorders>
            <w:hideMark/>
          </w:tcPr>
          <w:p w14:paraId="6A6227B7" w14:textId="77777777" w:rsidR="005C3124" w:rsidRPr="006A3D85" w:rsidRDefault="005C3124" w:rsidP="00E97C1C">
            <w:pPr>
              <w:spacing w:after="0" w:line="360" w:lineRule="auto"/>
              <w:rPr>
                <w:rFonts w:ascii="Bookman Old Style" w:hAnsi="Bookman Old Style"/>
                <w:b/>
                <w:bCs/>
                <w:lang w:val="en-GB"/>
              </w:rPr>
            </w:pPr>
            <w:r w:rsidRPr="006A3D85">
              <w:rPr>
                <w:rFonts w:ascii="Bookman Old Style" w:hAnsi="Bookman Old Style"/>
                <w:b/>
                <w:bCs/>
                <w:lang w:val="en-GB"/>
              </w:rPr>
              <w:t>Risks</w:t>
            </w:r>
          </w:p>
        </w:tc>
        <w:tc>
          <w:tcPr>
            <w:tcW w:w="3293" w:type="dxa"/>
            <w:tcBorders>
              <w:top w:val="single" w:sz="4" w:space="0" w:color="auto"/>
              <w:left w:val="single" w:sz="4" w:space="0" w:color="auto"/>
              <w:bottom w:val="single" w:sz="4" w:space="0" w:color="auto"/>
              <w:right w:val="single" w:sz="4" w:space="0" w:color="auto"/>
            </w:tcBorders>
            <w:hideMark/>
          </w:tcPr>
          <w:p w14:paraId="529A9A9B" w14:textId="77777777" w:rsidR="005C3124" w:rsidRPr="006A3D85" w:rsidRDefault="005C3124" w:rsidP="00E97C1C">
            <w:pPr>
              <w:spacing w:after="0" w:line="360" w:lineRule="auto"/>
              <w:rPr>
                <w:rFonts w:ascii="Bookman Old Style" w:hAnsi="Bookman Old Style"/>
                <w:b/>
                <w:bCs/>
                <w:lang w:val="en-GB"/>
              </w:rPr>
            </w:pPr>
            <w:r w:rsidRPr="006A3D85">
              <w:rPr>
                <w:rFonts w:ascii="Bookman Old Style" w:hAnsi="Bookman Old Style"/>
                <w:b/>
                <w:bCs/>
                <w:lang w:val="en-GB"/>
              </w:rPr>
              <w:t>Description</w:t>
            </w:r>
          </w:p>
        </w:tc>
        <w:tc>
          <w:tcPr>
            <w:tcW w:w="1646" w:type="dxa"/>
            <w:tcBorders>
              <w:top w:val="single" w:sz="4" w:space="0" w:color="auto"/>
              <w:left w:val="single" w:sz="4" w:space="0" w:color="auto"/>
              <w:bottom w:val="single" w:sz="4" w:space="0" w:color="auto"/>
              <w:right w:val="single" w:sz="4" w:space="0" w:color="auto"/>
            </w:tcBorders>
            <w:hideMark/>
          </w:tcPr>
          <w:p w14:paraId="102A0135" w14:textId="77777777" w:rsidR="005C3124" w:rsidRPr="006A3D85" w:rsidRDefault="005C3124" w:rsidP="00E97C1C">
            <w:pPr>
              <w:spacing w:after="0" w:line="360" w:lineRule="auto"/>
              <w:rPr>
                <w:rFonts w:ascii="Bookman Old Style" w:hAnsi="Bookman Old Style"/>
                <w:b/>
                <w:bCs/>
                <w:lang w:val="en-GB"/>
              </w:rPr>
            </w:pPr>
            <w:r w:rsidRPr="006A3D85">
              <w:rPr>
                <w:rFonts w:ascii="Bookman Old Style" w:hAnsi="Bookman Old Style"/>
                <w:b/>
                <w:bCs/>
                <w:lang w:val="en-GB"/>
              </w:rPr>
              <w:t>Risk type</w:t>
            </w:r>
          </w:p>
        </w:tc>
        <w:tc>
          <w:tcPr>
            <w:tcW w:w="1153" w:type="dxa"/>
            <w:tcBorders>
              <w:top w:val="single" w:sz="4" w:space="0" w:color="auto"/>
              <w:left w:val="single" w:sz="4" w:space="0" w:color="auto"/>
              <w:bottom w:val="single" w:sz="4" w:space="0" w:color="auto"/>
              <w:right w:val="single" w:sz="4" w:space="0" w:color="auto"/>
            </w:tcBorders>
            <w:hideMark/>
          </w:tcPr>
          <w:p w14:paraId="367CFA03" w14:textId="77777777" w:rsidR="005C3124" w:rsidRPr="006A3D85" w:rsidRDefault="005C3124" w:rsidP="00E97C1C">
            <w:pPr>
              <w:spacing w:after="0" w:line="360" w:lineRule="auto"/>
              <w:rPr>
                <w:rFonts w:ascii="Bookman Old Style" w:hAnsi="Bookman Old Style"/>
                <w:b/>
                <w:bCs/>
                <w:lang w:val="en-GB"/>
              </w:rPr>
            </w:pPr>
            <w:r w:rsidRPr="006A3D85">
              <w:rPr>
                <w:rFonts w:ascii="Bookman Old Style" w:hAnsi="Bookman Old Style"/>
                <w:b/>
                <w:bCs/>
                <w:lang w:val="en-GB"/>
              </w:rPr>
              <w:t>Likelihood of Risk</w:t>
            </w:r>
          </w:p>
        </w:tc>
        <w:tc>
          <w:tcPr>
            <w:tcW w:w="2613" w:type="dxa"/>
            <w:tcBorders>
              <w:top w:val="single" w:sz="4" w:space="0" w:color="auto"/>
              <w:left w:val="single" w:sz="4" w:space="0" w:color="auto"/>
              <w:bottom w:val="single" w:sz="4" w:space="0" w:color="auto"/>
              <w:right w:val="single" w:sz="4" w:space="0" w:color="auto"/>
            </w:tcBorders>
            <w:hideMark/>
          </w:tcPr>
          <w:p w14:paraId="739021EC" w14:textId="77777777" w:rsidR="005C3124" w:rsidRPr="006A3D85" w:rsidRDefault="005C3124" w:rsidP="00E97C1C">
            <w:pPr>
              <w:spacing w:after="0" w:line="360" w:lineRule="auto"/>
              <w:rPr>
                <w:rFonts w:ascii="Bookman Old Style" w:hAnsi="Bookman Old Style"/>
                <w:b/>
                <w:bCs/>
                <w:lang w:val="en-GB"/>
              </w:rPr>
            </w:pPr>
            <w:r w:rsidRPr="006A3D85">
              <w:rPr>
                <w:rFonts w:ascii="Bookman Old Style" w:hAnsi="Bookman Old Style"/>
                <w:b/>
                <w:bCs/>
                <w:lang w:val="en-GB"/>
              </w:rPr>
              <w:t>Impact of the Risk</w:t>
            </w:r>
          </w:p>
        </w:tc>
        <w:tc>
          <w:tcPr>
            <w:tcW w:w="2634" w:type="dxa"/>
            <w:tcBorders>
              <w:top w:val="single" w:sz="4" w:space="0" w:color="auto"/>
              <w:left w:val="single" w:sz="4" w:space="0" w:color="auto"/>
              <w:bottom w:val="single" w:sz="4" w:space="0" w:color="auto"/>
              <w:right w:val="single" w:sz="4" w:space="0" w:color="auto"/>
            </w:tcBorders>
            <w:hideMark/>
          </w:tcPr>
          <w:p w14:paraId="7B725CF5" w14:textId="77777777" w:rsidR="005C3124" w:rsidRPr="006A3D85" w:rsidRDefault="005C3124" w:rsidP="00E97C1C">
            <w:pPr>
              <w:spacing w:after="0" w:line="360" w:lineRule="auto"/>
              <w:rPr>
                <w:rFonts w:ascii="Bookman Old Style" w:hAnsi="Bookman Old Style"/>
                <w:lang w:val="en-GB"/>
              </w:rPr>
            </w:pPr>
            <w:r w:rsidRPr="006A3D85">
              <w:rPr>
                <w:rFonts w:ascii="Bookman Old Style" w:hAnsi="Bookman Old Style"/>
                <w:b/>
                <w:bCs/>
                <w:lang w:val="en-GB"/>
              </w:rPr>
              <w:t>Mitigation Plan</w:t>
            </w:r>
          </w:p>
        </w:tc>
      </w:tr>
      <w:tr w:rsidR="005C3124" w:rsidRPr="00B65ADF" w14:paraId="2645BE45" w14:textId="77777777" w:rsidTr="00DD5266">
        <w:trPr>
          <w:trHeight w:val="1689"/>
        </w:trPr>
        <w:tc>
          <w:tcPr>
            <w:tcW w:w="1916" w:type="dxa"/>
            <w:tcBorders>
              <w:top w:val="single" w:sz="4" w:space="0" w:color="auto"/>
              <w:left w:val="single" w:sz="4" w:space="0" w:color="auto"/>
              <w:bottom w:val="single" w:sz="4" w:space="0" w:color="auto"/>
              <w:right w:val="single" w:sz="4" w:space="0" w:color="auto"/>
            </w:tcBorders>
          </w:tcPr>
          <w:p w14:paraId="691FBDC3" w14:textId="13925900" w:rsidR="005C3124" w:rsidRPr="006A3D85" w:rsidRDefault="0080531B" w:rsidP="00E97C1C">
            <w:pPr>
              <w:pStyle w:val="ListParagraph"/>
              <w:numPr>
                <w:ilvl w:val="0"/>
                <w:numId w:val="30"/>
              </w:numPr>
              <w:tabs>
                <w:tab w:val="left" w:pos="330"/>
              </w:tabs>
              <w:spacing w:after="0" w:line="360" w:lineRule="auto"/>
              <w:ind w:left="180" w:right="75" w:hanging="270"/>
              <w:rPr>
                <w:rFonts w:ascii="Bookman Old Style" w:hAnsi="Bookman Old Style"/>
                <w:lang w:val="en-GB"/>
              </w:rPr>
            </w:pPr>
            <w:r w:rsidRPr="006A3D85">
              <w:rPr>
                <w:rFonts w:ascii="Bookman Old Style" w:hAnsi="Bookman Old Style"/>
                <w:lang w:val="en-GB"/>
              </w:rPr>
              <w:t xml:space="preserve">Price </w:t>
            </w:r>
            <w:r w:rsidR="00B33D4C">
              <w:rPr>
                <w:rFonts w:ascii="Bookman Old Style" w:hAnsi="Bookman Old Style"/>
                <w:lang w:val="en-GB"/>
              </w:rPr>
              <w:t xml:space="preserve">instability </w:t>
            </w:r>
            <w:r w:rsidR="00B33D4C" w:rsidRPr="006A3D85">
              <w:rPr>
                <w:rFonts w:ascii="Bookman Old Style" w:hAnsi="Bookman Old Style"/>
                <w:lang w:val="en-GB"/>
              </w:rPr>
              <w:t xml:space="preserve"> </w:t>
            </w:r>
          </w:p>
        </w:tc>
        <w:tc>
          <w:tcPr>
            <w:tcW w:w="3293" w:type="dxa"/>
            <w:tcBorders>
              <w:top w:val="single" w:sz="4" w:space="0" w:color="auto"/>
              <w:left w:val="single" w:sz="4" w:space="0" w:color="auto"/>
              <w:bottom w:val="single" w:sz="4" w:space="0" w:color="auto"/>
              <w:right w:val="single" w:sz="4" w:space="0" w:color="auto"/>
            </w:tcBorders>
          </w:tcPr>
          <w:p w14:paraId="37042C69" w14:textId="67AAD34A" w:rsidR="005C3124" w:rsidRPr="006A3D85" w:rsidRDefault="0080531B" w:rsidP="00E97C1C">
            <w:pPr>
              <w:numPr>
                <w:ilvl w:val="0"/>
                <w:numId w:val="31"/>
              </w:numPr>
              <w:spacing w:after="0" w:line="360" w:lineRule="auto"/>
              <w:ind w:left="251" w:hanging="270"/>
              <w:jc w:val="both"/>
              <w:rPr>
                <w:rFonts w:ascii="Bookman Old Style" w:hAnsi="Bookman Old Style"/>
                <w:lang w:val="en-GB"/>
              </w:rPr>
            </w:pPr>
            <w:r w:rsidRPr="006A3D85">
              <w:rPr>
                <w:rFonts w:ascii="Bookman Old Style" w:hAnsi="Bookman Old Style"/>
                <w:lang w:val="en-GB"/>
              </w:rPr>
              <w:t xml:space="preserve">Global </w:t>
            </w:r>
            <w:r w:rsidR="00AD5ABD" w:rsidRPr="006A3D85">
              <w:rPr>
                <w:rFonts w:ascii="Bookman Old Style" w:hAnsi="Bookman Old Style"/>
                <w:lang w:val="en-GB"/>
              </w:rPr>
              <w:t>market p</w:t>
            </w:r>
            <w:r w:rsidRPr="006A3D85">
              <w:rPr>
                <w:rFonts w:ascii="Bookman Old Style" w:hAnsi="Bookman Old Style"/>
                <w:lang w:val="en-GB"/>
              </w:rPr>
              <w:t>rice increase</w:t>
            </w:r>
          </w:p>
        </w:tc>
        <w:tc>
          <w:tcPr>
            <w:tcW w:w="1646" w:type="dxa"/>
            <w:tcBorders>
              <w:top w:val="single" w:sz="4" w:space="0" w:color="auto"/>
              <w:left w:val="single" w:sz="4" w:space="0" w:color="auto"/>
              <w:bottom w:val="single" w:sz="4" w:space="0" w:color="auto"/>
              <w:right w:val="single" w:sz="4" w:space="0" w:color="auto"/>
            </w:tcBorders>
          </w:tcPr>
          <w:p w14:paraId="3628785C" w14:textId="3594DCB6" w:rsidR="005C3124" w:rsidRPr="006A3D85" w:rsidRDefault="0080531B" w:rsidP="00E97C1C">
            <w:pPr>
              <w:spacing w:after="0" w:line="360" w:lineRule="auto"/>
              <w:rPr>
                <w:rFonts w:ascii="Bookman Old Style" w:hAnsi="Bookman Old Style"/>
                <w:lang w:val="en-GB"/>
              </w:rPr>
            </w:pPr>
            <w:r w:rsidRPr="006A3D85">
              <w:rPr>
                <w:rFonts w:ascii="Bookman Old Style" w:hAnsi="Bookman Old Style"/>
                <w:lang w:val="en-GB"/>
              </w:rPr>
              <w:t>Economic risk</w:t>
            </w:r>
          </w:p>
        </w:tc>
        <w:tc>
          <w:tcPr>
            <w:tcW w:w="1153" w:type="dxa"/>
            <w:tcBorders>
              <w:top w:val="single" w:sz="4" w:space="0" w:color="auto"/>
              <w:left w:val="single" w:sz="4" w:space="0" w:color="auto"/>
              <w:bottom w:val="single" w:sz="4" w:space="0" w:color="auto"/>
              <w:right w:val="single" w:sz="4" w:space="0" w:color="auto"/>
            </w:tcBorders>
          </w:tcPr>
          <w:p w14:paraId="2CD0293D" w14:textId="706D2133" w:rsidR="00781A98" w:rsidRDefault="00781A98" w:rsidP="00E97C1C">
            <w:pPr>
              <w:spacing w:after="0" w:line="360" w:lineRule="auto"/>
              <w:rPr>
                <w:rFonts w:ascii="Bookman Old Style" w:hAnsi="Bookman Old Style"/>
                <w:lang w:val="en-GB"/>
              </w:rPr>
            </w:pPr>
          </w:p>
          <w:p w14:paraId="3A1C5854" w14:textId="3B64C093" w:rsidR="005C3124" w:rsidRPr="00781A98" w:rsidRDefault="00781A98" w:rsidP="00FE2F2D">
            <w:pPr>
              <w:rPr>
                <w:rFonts w:ascii="Bookman Old Style" w:hAnsi="Bookman Old Style"/>
                <w:lang w:val="en-GB"/>
              </w:rPr>
            </w:pPr>
            <w:r>
              <w:rPr>
                <w:rFonts w:ascii="Bookman Old Style" w:hAnsi="Bookman Old Style"/>
                <w:lang w:val="en-GB"/>
              </w:rPr>
              <w:t>High</w:t>
            </w:r>
          </w:p>
        </w:tc>
        <w:tc>
          <w:tcPr>
            <w:tcW w:w="2613" w:type="dxa"/>
            <w:tcBorders>
              <w:top w:val="single" w:sz="4" w:space="0" w:color="auto"/>
              <w:left w:val="single" w:sz="4" w:space="0" w:color="auto"/>
              <w:bottom w:val="single" w:sz="4" w:space="0" w:color="auto"/>
              <w:right w:val="single" w:sz="4" w:space="0" w:color="auto"/>
            </w:tcBorders>
          </w:tcPr>
          <w:p w14:paraId="4AA82931" w14:textId="3AEC4E69" w:rsidR="005C3124" w:rsidRPr="006A3D85" w:rsidRDefault="0080531B" w:rsidP="00E97C1C">
            <w:pPr>
              <w:pStyle w:val="ListParagraph"/>
              <w:numPr>
                <w:ilvl w:val="0"/>
                <w:numId w:val="33"/>
              </w:numPr>
              <w:spacing w:after="0" w:line="360" w:lineRule="auto"/>
              <w:ind w:left="182" w:hanging="270"/>
              <w:rPr>
                <w:rFonts w:ascii="Bookman Old Style" w:hAnsi="Bookman Old Style"/>
                <w:lang w:val="en-GB"/>
              </w:rPr>
            </w:pPr>
            <w:r w:rsidRPr="006A3D85">
              <w:rPr>
                <w:rFonts w:ascii="Bookman Old Style" w:hAnsi="Bookman Old Style"/>
                <w:lang w:val="en-GB"/>
              </w:rPr>
              <w:t>Increase burden to community.</w:t>
            </w:r>
          </w:p>
          <w:p w14:paraId="1688EDA3" w14:textId="79F8BE6F" w:rsidR="0080531B" w:rsidRPr="006A3D85" w:rsidRDefault="0080531B" w:rsidP="00E97C1C">
            <w:pPr>
              <w:pStyle w:val="ListParagraph"/>
              <w:numPr>
                <w:ilvl w:val="0"/>
                <w:numId w:val="33"/>
              </w:numPr>
              <w:spacing w:after="0" w:line="360" w:lineRule="auto"/>
              <w:ind w:left="182" w:hanging="270"/>
              <w:rPr>
                <w:rFonts w:ascii="Bookman Old Style" w:hAnsi="Bookman Old Style"/>
                <w:lang w:val="en-GB"/>
              </w:rPr>
            </w:pPr>
            <w:r w:rsidRPr="006A3D85">
              <w:rPr>
                <w:rFonts w:ascii="Bookman Old Style" w:hAnsi="Bookman Old Style"/>
                <w:lang w:val="en-GB"/>
              </w:rPr>
              <w:t>Loss of revenues</w:t>
            </w:r>
          </w:p>
          <w:p w14:paraId="635FE760" w14:textId="4F755C1E" w:rsidR="0080531B" w:rsidRPr="006A3D85" w:rsidRDefault="0080531B" w:rsidP="00E97C1C">
            <w:pPr>
              <w:pStyle w:val="ListParagraph"/>
              <w:numPr>
                <w:ilvl w:val="0"/>
                <w:numId w:val="33"/>
              </w:numPr>
              <w:spacing w:after="0" w:line="360" w:lineRule="auto"/>
              <w:ind w:left="182" w:hanging="270"/>
              <w:rPr>
                <w:rFonts w:ascii="Bookman Old Style" w:hAnsi="Bookman Old Style"/>
                <w:lang w:val="en-GB"/>
              </w:rPr>
            </w:pPr>
            <w:r w:rsidRPr="006A3D85">
              <w:rPr>
                <w:rFonts w:ascii="Bookman Old Style" w:hAnsi="Bookman Old Style"/>
                <w:lang w:val="en-GB"/>
              </w:rPr>
              <w:t>Disruptions of economic activities</w:t>
            </w:r>
          </w:p>
        </w:tc>
        <w:tc>
          <w:tcPr>
            <w:tcW w:w="2634" w:type="dxa"/>
            <w:tcBorders>
              <w:top w:val="single" w:sz="4" w:space="0" w:color="auto"/>
              <w:left w:val="single" w:sz="4" w:space="0" w:color="auto"/>
              <w:bottom w:val="single" w:sz="4" w:space="0" w:color="auto"/>
              <w:right w:val="single" w:sz="4" w:space="0" w:color="auto"/>
            </w:tcBorders>
          </w:tcPr>
          <w:p w14:paraId="08E07719" w14:textId="52496819" w:rsidR="005C3124" w:rsidRPr="006A3D85" w:rsidRDefault="0080531B" w:rsidP="00E97C1C">
            <w:pPr>
              <w:numPr>
                <w:ilvl w:val="0"/>
                <w:numId w:val="32"/>
              </w:numPr>
              <w:spacing w:after="0" w:line="360" w:lineRule="auto"/>
              <w:ind w:left="136" w:hanging="270"/>
              <w:jc w:val="both"/>
              <w:rPr>
                <w:rFonts w:ascii="Bookman Old Style" w:hAnsi="Bookman Old Style"/>
                <w:lang w:val="en-GB"/>
              </w:rPr>
            </w:pPr>
            <w:r w:rsidRPr="006A3D85">
              <w:rPr>
                <w:rFonts w:ascii="Bookman Old Style" w:hAnsi="Bookman Old Style"/>
                <w:lang w:val="en-GB"/>
              </w:rPr>
              <w:t xml:space="preserve">Advise government </w:t>
            </w:r>
            <w:r w:rsidR="00CE2EDF" w:rsidRPr="006A3D85">
              <w:rPr>
                <w:rFonts w:ascii="Bookman Old Style" w:hAnsi="Bookman Old Style"/>
                <w:lang w:val="en-GB"/>
              </w:rPr>
              <w:t>on market regulations</w:t>
            </w:r>
          </w:p>
        </w:tc>
      </w:tr>
      <w:tr w:rsidR="005C3124" w:rsidRPr="00B65ADF" w14:paraId="5DF791FC" w14:textId="77777777" w:rsidTr="00DD5266">
        <w:trPr>
          <w:trHeight w:val="824"/>
        </w:trPr>
        <w:tc>
          <w:tcPr>
            <w:tcW w:w="1916" w:type="dxa"/>
            <w:tcBorders>
              <w:top w:val="single" w:sz="4" w:space="0" w:color="auto"/>
              <w:left w:val="single" w:sz="4" w:space="0" w:color="auto"/>
              <w:bottom w:val="single" w:sz="4" w:space="0" w:color="auto"/>
              <w:right w:val="single" w:sz="4" w:space="0" w:color="auto"/>
            </w:tcBorders>
          </w:tcPr>
          <w:p w14:paraId="70B7B4D0" w14:textId="26ECB06A" w:rsidR="00E504AB" w:rsidRDefault="00F17330" w:rsidP="00304D36">
            <w:pPr>
              <w:pStyle w:val="ListParagraph"/>
              <w:numPr>
                <w:ilvl w:val="0"/>
                <w:numId w:val="30"/>
              </w:numPr>
              <w:tabs>
                <w:tab w:val="left" w:pos="330"/>
              </w:tabs>
              <w:spacing w:after="0" w:line="360" w:lineRule="auto"/>
              <w:ind w:left="180" w:right="75" w:hanging="270"/>
              <w:rPr>
                <w:rFonts w:ascii="Bookman Old Style" w:hAnsi="Bookman Old Style"/>
                <w:lang w:val="en-GB"/>
              </w:rPr>
            </w:pPr>
            <w:r w:rsidRPr="006A3D85">
              <w:rPr>
                <w:rFonts w:ascii="Bookman Old Style" w:hAnsi="Bookman Old Style"/>
                <w:lang w:val="en-GB"/>
              </w:rPr>
              <w:t>Safety</w:t>
            </w:r>
          </w:p>
          <w:p w14:paraId="6138A826" w14:textId="77777777" w:rsidR="00304D36" w:rsidRPr="00304D36" w:rsidRDefault="00304D36" w:rsidP="00304D36">
            <w:pPr>
              <w:pStyle w:val="ListParagraph"/>
              <w:tabs>
                <w:tab w:val="left" w:pos="330"/>
              </w:tabs>
              <w:spacing w:after="0" w:line="360" w:lineRule="auto"/>
              <w:ind w:left="180" w:right="75"/>
              <w:rPr>
                <w:rFonts w:ascii="Bookman Old Style" w:hAnsi="Bookman Old Style"/>
                <w:lang w:val="en-GB"/>
              </w:rPr>
            </w:pPr>
          </w:p>
          <w:p w14:paraId="544959FC" w14:textId="5597AB3F" w:rsidR="005852EA" w:rsidRDefault="00974D14" w:rsidP="00304D36">
            <w:pPr>
              <w:pStyle w:val="ListParagraph"/>
              <w:numPr>
                <w:ilvl w:val="0"/>
                <w:numId w:val="30"/>
              </w:numPr>
              <w:tabs>
                <w:tab w:val="left" w:pos="330"/>
              </w:tabs>
              <w:spacing w:after="0" w:line="360" w:lineRule="auto"/>
              <w:ind w:left="180" w:right="75" w:hanging="270"/>
              <w:rPr>
                <w:rFonts w:ascii="Bookman Old Style" w:hAnsi="Bookman Old Style"/>
                <w:lang w:val="en-GB"/>
              </w:rPr>
            </w:pPr>
            <w:r>
              <w:rPr>
                <w:rFonts w:ascii="Bookman Old Style" w:hAnsi="Bookman Old Style"/>
                <w:lang w:val="en-GB"/>
              </w:rPr>
              <w:t>Training</w:t>
            </w:r>
          </w:p>
          <w:p w14:paraId="369169E0" w14:textId="77777777" w:rsidR="00304D36" w:rsidRPr="00304D36" w:rsidRDefault="00304D36" w:rsidP="00304D36">
            <w:pPr>
              <w:tabs>
                <w:tab w:val="left" w:pos="330"/>
              </w:tabs>
              <w:spacing w:after="0" w:line="360" w:lineRule="auto"/>
              <w:ind w:right="75"/>
              <w:rPr>
                <w:rFonts w:ascii="Bookman Old Style" w:hAnsi="Bookman Old Style"/>
                <w:lang w:val="en-GB"/>
              </w:rPr>
            </w:pPr>
          </w:p>
          <w:p w14:paraId="2578349D" w14:textId="5537DFF9" w:rsidR="005852EA" w:rsidRPr="006A3D85" w:rsidRDefault="005852EA" w:rsidP="00304D36">
            <w:pPr>
              <w:pStyle w:val="ListParagraph"/>
              <w:numPr>
                <w:ilvl w:val="0"/>
                <w:numId w:val="30"/>
              </w:numPr>
              <w:tabs>
                <w:tab w:val="left" w:pos="330"/>
              </w:tabs>
              <w:spacing w:after="0" w:line="360" w:lineRule="auto"/>
              <w:ind w:left="180" w:right="75" w:hanging="270"/>
              <w:rPr>
                <w:rFonts w:ascii="Bookman Old Style" w:hAnsi="Bookman Old Style"/>
                <w:lang w:val="en-GB"/>
              </w:rPr>
            </w:pPr>
            <w:r w:rsidRPr="006A3D85">
              <w:rPr>
                <w:rFonts w:ascii="Bookman Old Style" w:hAnsi="Bookman Old Style"/>
                <w:lang w:val="en-GB"/>
              </w:rPr>
              <w:t xml:space="preserve">Corruption </w:t>
            </w:r>
          </w:p>
        </w:tc>
        <w:tc>
          <w:tcPr>
            <w:tcW w:w="3293" w:type="dxa"/>
            <w:tcBorders>
              <w:top w:val="single" w:sz="4" w:space="0" w:color="auto"/>
              <w:left w:val="single" w:sz="4" w:space="0" w:color="auto"/>
              <w:bottom w:val="single" w:sz="4" w:space="0" w:color="auto"/>
              <w:right w:val="single" w:sz="4" w:space="0" w:color="auto"/>
            </w:tcBorders>
          </w:tcPr>
          <w:p w14:paraId="2779780D" w14:textId="2BDB18E6" w:rsidR="005C3124" w:rsidRPr="006A3D85" w:rsidRDefault="00F17330" w:rsidP="00E97C1C">
            <w:pPr>
              <w:pStyle w:val="ListParagraph"/>
              <w:numPr>
                <w:ilvl w:val="0"/>
                <w:numId w:val="35"/>
              </w:numPr>
              <w:spacing w:after="0" w:line="360" w:lineRule="auto"/>
              <w:ind w:left="248"/>
              <w:rPr>
                <w:rFonts w:ascii="Bookman Old Style" w:hAnsi="Bookman Old Style"/>
                <w:lang w:val="en-GB"/>
              </w:rPr>
            </w:pPr>
            <w:r w:rsidRPr="006A3D85">
              <w:rPr>
                <w:rFonts w:ascii="Bookman Old Style" w:hAnsi="Bookman Old Style"/>
                <w:lang w:val="en-GB"/>
              </w:rPr>
              <w:t xml:space="preserve">Poor </w:t>
            </w:r>
            <w:r w:rsidR="00E504AB" w:rsidRPr="006A3D85">
              <w:rPr>
                <w:rFonts w:ascii="Bookman Old Style" w:hAnsi="Bookman Old Style"/>
                <w:lang w:val="en-GB"/>
              </w:rPr>
              <w:t>health and safety</w:t>
            </w:r>
            <w:r w:rsidR="00980554">
              <w:rPr>
                <w:rFonts w:ascii="Bookman Old Style" w:hAnsi="Bookman Old Style"/>
                <w:lang w:val="en-GB"/>
              </w:rPr>
              <w:t xml:space="preserve"> </w:t>
            </w:r>
          </w:p>
          <w:p w14:paraId="270697DF" w14:textId="77777777" w:rsidR="00E504AB" w:rsidRPr="006A3D85" w:rsidRDefault="00E504AB" w:rsidP="00E97C1C">
            <w:pPr>
              <w:pStyle w:val="ListParagraph"/>
              <w:spacing w:after="0" w:line="360" w:lineRule="auto"/>
              <w:ind w:left="248"/>
              <w:rPr>
                <w:rFonts w:ascii="Bookman Old Style" w:hAnsi="Bookman Old Style"/>
                <w:lang w:val="en-GB"/>
              </w:rPr>
            </w:pPr>
          </w:p>
          <w:p w14:paraId="78172DE4" w14:textId="6FD3BC82" w:rsidR="00E504AB" w:rsidRPr="006A3D85" w:rsidRDefault="00974D14" w:rsidP="00E97C1C">
            <w:pPr>
              <w:pStyle w:val="ListParagraph"/>
              <w:numPr>
                <w:ilvl w:val="0"/>
                <w:numId w:val="35"/>
              </w:numPr>
              <w:spacing w:after="0" w:line="360" w:lineRule="auto"/>
              <w:ind w:left="248"/>
              <w:rPr>
                <w:rFonts w:ascii="Bookman Old Style" w:hAnsi="Bookman Old Style"/>
                <w:lang w:val="en-GB"/>
              </w:rPr>
            </w:pPr>
            <w:r>
              <w:rPr>
                <w:rFonts w:ascii="Bookman Old Style" w:hAnsi="Bookman Old Style"/>
                <w:lang w:val="en-GB"/>
              </w:rPr>
              <w:t>P</w:t>
            </w:r>
            <w:r w:rsidR="0040058E">
              <w:rPr>
                <w:rFonts w:ascii="Bookman Old Style" w:hAnsi="Bookman Old Style"/>
                <w:lang w:val="en-GB"/>
              </w:rPr>
              <w:t>oor</w:t>
            </w:r>
            <w:r>
              <w:rPr>
                <w:rFonts w:ascii="Bookman Old Style" w:hAnsi="Bookman Old Style"/>
                <w:lang w:val="en-GB"/>
              </w:rPr>
              <w:t xml:space="preserve"> training program</w:t>
            </w:r>
          </w:p>
          <w:p w14:paraId="2C487738" w14:textId="77777777" w:rsidR="005852EA" w:rsidRPr="006A3D85" w:rsidRDefault="005852EA" w:rsidP="00E97C1C">
            <w:pPr>
              <w:pStyle w:val="ListParagraph"/>
              <w:spacing w:after="0" w:line="360" w:lineRule="auto"/>
              <w:rPr>
                <w:rFonts w:ascii="Bookman Old Style" w:hAnsi="Bookman Old Style"/>
                <w:lang w:val="en-GB"/>
              </w:rPr>
            </w:pPr>
          </w:p>
          <w:p w14:paraId="5C038DA7" w14:textId="7263158C" w:rsidR="005852EA" w:rsidRPr="006A3D85" w:rsidRDefault="009467E4" w:rsidP="00E97C1C">
            <w:pPr>
              <w:pStyle w:val="ListParagraph"/>
              <w:numPr>
                <w:ilvl w:val="0"/>
                <w:numId w:val="35"/>
              </w:numPr>
              <w:spacing w:after="0" w:line="360" w:lineRule="auto"/>
              <w:ind w:left="248"/>
              <w:rPr>
                <w:rFonts w:ascii="Bookman Old Style" w:hAnsi="Bookman Old Style"/>
                <w:lang w:val="en-GB"/>
              </w:rPr>
            </w:pPr>
            <w:r w:rsidRPr="006A3D85">
              <w:rPr>
                <w:rFonts w:ascii="Bookman Old Style" w:hAnsi="Bookman Old Style"/>
                <w:lang w:val="en-GB"/>
              </w:rPr>
              <w:t>Poor working condition</w:t>
            </w:r>
          </w:p>
        </w:tc>
        <w:tc>
          <w:tcPr>
            <w:tcW w:w="1646" w:type="dxa"/>
            <w:tcBorders>
              <w:top w:val="single" w:sz="4" w:space="0" w:color="auto"/>
              <w:left w:val="single" w:sz="4" w:space="0" w:color="auto"/>
              <w:bottom w:val="single" w:sz="4" w:space="0" w:color="auto"/>
              <w:right w:val="single" w:sz="4" w:space="0" w:color="auto"/>
            </w:tcBorders>
          </w:tcPr>
          <w:p w14:paraId="652813B8" w14:textId="77777777" w:rsidR="008D026E" w:rsidRDefault="008D026E" w:rsidP="008D026E">
            <w:pPr>
              <w:spacing w:after="0" w:line="360" w:lineRule="auto"/>
              <w:rPr>
                <w:rFonts w:ascii="Bookman Old Style" w:hAnsi="Bookman Old Style"/>
                <w:lang w:val="en-GB"/>
              </w:rPr>
            </w:pPr>
          </w:p>
          <w:p w14:paraId="2BA0AC9D" w14:textId="77777777" w:rsidR="008D026E" w:rsidRDefault="008D026E" w:rsidP="008D026E">
            <w:pPr>
              <w:spacing w:after="0" w:line="360" w:lineRule="auto"/>
              <w:rPr>
                <w:rFonts w:ascii="Bookman Old Style" w:hAnsi="Bookman Old Style"/>
                <w:lang w:val="en-GB"/>
              </w:rPr>
            </w:pPr>
          </w:p>
          <w:p w14:paraId="1038C107" w14:textId="77777777" w:rsidR="008D026E" w:rsidRDefault="008D026E" w:rsidP="008D026E">
            <w:pPr>
              <w:spacing w:after="0" w:line="360" w:lineRule="auto"/>
              <w:rPr>
                <w:rFonts w:ascii="Bookman Old Style" w:hAnsi="Bookman Old Style"/>
                <w:lang w:val="en-GB"/>
              </w:rPr>
            </w:pPr>
          </w:p>
          <w:p w14:paraId="65CE5DB0" w14:textId="4E0AD275" w:rsidR="00781A98" w:rsidRDefault="0080531B" w:rsidP="008D026E">
            <w:pPr>
              <w:spacing w:after="0" w:line="360" w:lineRule="auto"/>
              <w:rPr>
                <w:rFonts w:ascii="Bookman Old Style" w:hAnsi="Bookman Old Style"/>
                <w:lang w:val="en-GB"/>
              </w:rPr>
            </w:pPr>
            <w:r w:rsidRPr="006A3D85">
              <w:rPr>
                <w:rFonts w:ascii="Bookman Old Style" w:hAnsi="Bookman Old Style"/>
                <w:lang w:val="en-GB"/>
              </w:rPr>
              <w:t xml:space="preserve">Operational risk </w:t>
            </w:r>
          </w:p>
          <w:p w14:paraId="79A705E8" w14:textId="1B4ED8BB" w:rsidR="005C3124" w:rsidRPr="00781A98" w:rsidRDefault="005C3124" w:rsidP="00FE2F2D">
            <w:pPr>
              <w:rPr>
                <w:rFonts w:ascii="Bookman Old Style" w:hAnsi="Bookman Old Style"/>
                <w:lang w:val="en-GB"/>
              </w:rPr>
            </w:pPr>
          </w:p>
        </w:tc>
        <w:tc>
          <w:tcPr>
            <w:tcW w:w="1153" w:type="dxa"/>
            <w:tcBorders>
              <w:top w:val="single" w:sz="4" w:space="0" w:color="auto"/>
              <w:left w:val="single" w:sz="4" w:space="0" w:color="auto"/>
              <w:bottom w:val="single" w:sz="4" w:space="0" w:color="auto"/>
              <w:right w:val="single" w:sz="4" w:space="0" w:color="auto"/>
            </w:tcBorders>
          </w:tcPr>
          <w:p w14:paraId="2CC6D7AC" w14:textId="77777777" w:rsidR="008D026E" w:rsidRDefault="008D026E" w:rsidP="00E97C1C">
            <w:pPr>
              <w:spacing w:after="0" w:line="360" w:lineRule="auto"/>
              <w:rPr>
                <w:rFonts w:ascii="Bookman Old Style" w:hAnsi="Bookman Old Style"/>
                <w:lang w:val="en-GB"/>
              </w:rPr>
            </w:pPr>
          </w:p>
          <w:p w14:paraId="12452A9F" w14:textId="77777777" w:rsidR="008D026E" w:rsidRDefault="008D026E" w:rsidP="00E97C1C">
            <w:pPr>
              <w:spacing w:after="0" w:line="360" w:lineRule="auto"/>
              <w:rPr>
                <w:rFonts w:ascii="Bookman Old Style" w:hAnsi="Bookman Old Style"/>
                <w:lang w:val="en-GB"/>
              </w:rPr>
            </w:pPr>
          </w:p>
          <w:p w14:paraId="20BDC5F5" w14:textId="77777777" w:rsidR="008D026E" w:rsidRDefault="008D026E" w:rsidP="00E97C1C">
            <w:pPr>
              <w:spacing w:after="0" w:line="360" w:lineRule="auto"/>
              <w:rPr>
                <w:rFonts w:ascii="Bookman Old Style" w:hAnsi="Bookman Old Style"/>
                <w:lang w:val="en-GB"/>
              </w:rPr>
            </w:pPr>
          </w:p>
          <w:p w14:paraId="126CFE09" w14:textId="0280C2CC" w:rsidR="00274B50" w:rsidRDefault="005852EA" w:rsidP="00E97C1C">
            <w:pPr>
              <w:spacing w:after="0" w:line="360" w:lineRule="auto"/>
              <w:rPr>
                <w:rFonts w:ascii="Bookman Old Style" w:hAnsi="Bookman Old Style"/>
                <w:lang w:val="en-GB"/>
              </w:rPr>
            </w:pPr>
            <w:r w:rsidRPr="006A3D85">
              <w:rPr>
                <w:rFonts w:ascii="Bookman Old Style" w:hAnsi="Bookman Old Style"/>
                <w:lang w:val="en-GB"/>
              </w:rPr>
              <w:t>High</w:t>
            </w:r>
          </w:p>
          <w:p w14:paraId="697C732F" w14:textId="77777777" w:rsidR="00274B50" w:rsidRPr="00274B50" w:rsidRDefault="00274B50" w:rsidP="00FE2F2D">
            <w:pPr>
              <w:rPr>
                <w:rFonts w:ascii="Bookman Old Style" w:hAnsi="Bookman Old Style"/>
                <w:lang w:val="en-GB"/>
              </w:rPr>
            </w:pPr>
          </w:p>
          <w:p w14:paraId="2C86A31B" w14:textId="665BC324" w:rsidR="00274B50" w:rsidRDefault="00274B50" w:rsidP="00274B50">
            <w:pPr>
              <w:rPr>
                <w:rFonts w:ascii="Bookman Old Style" w:hAnsi="Bookman Old Style"/>
                <w:lang w:val="en-GB"/>
              </w:rPr>
            </w:pPr>
          </w:p>
          <w:p w14:paraId="695A1996" w14:textId="485B7C41" w:rsidR="005C3124" w:rsidRPr="00274B50" w:rsidRDefault="005C3124" w:rsidP="00FE2F2D">
            <w:pPr>
              <w:rPr>
                <w:rFonts w:ascii="Bookman Old Style" w:hAnsi="Bookman Old Style"/>
                <w:lang w:val="en-GB"/>
              </w:rPr>
            </w:pPr>
          </w:p>
        </w:tc>
        <w:tc>
          <w:tcPr>
            <w:tcW w:w="2613" w:type="dxa"/>
            <w:tcBorders>
              <w:top w:val="single" w:sz="4" w:space="0" w:color="auto"/>
              <w:left w:val="single" w:sz="4" w:space="0" w:color="auto"/>
              <w:bottom w:val="single" w:sz="4" w:space="0" w:color="auto"/>
              <w:right w:val="single" w:sz="4" w:space="0" w:color="auto"/>
            </w:tcBorders>
          </w:tcPr>
          <w:p w14:paraId="769832AB" w14:textId="5C04A1E8" w:rsidR="00775101" w:rsidRPr="008D026E" w:rsidRDefault="00775101" w:rsidP="008D026E">
            <w:pPr>
              <w:pStyle w:val="ListParagraph"/>
              <w:numPr>
                <w:ilvl w:val="0"/>
                <w:numId w:val="36"/>
              </w:numPr>
              <w:spacing w:after="0" w:line="360" w:lineRule="auto"/>
              <w:ind w:left="182" w:hanging="270"/>
              <w:rPr>
                <w:rFonts w:ascii="Bookman Old Style" w:hAnsi="Bookman Old Style"/>
                <w:lang w:val="en-GB"/>
              </w:rPr>
            </w:pPr>
            <w:r w:rsidRPr="006A3D85">
              <w:rPr>
                <w:rFonts w:ascii="Bookman Old Style" w:hAnsi="Bookman Old Style"/>
                <w:lang w:val="en-GB"/>
              </w:rPr>
              <w:t>In efficiency of work</w:t>
            </w:r>
          </w:p>
          <w:p w14:paraId="1DE38441" w14:textId="34980392" w:rsidR="00775101" w:rsidRPr="006A3D85" w:rsidRDefault="00775101" w:rsidP="00E97C1C">
            <w:pPr>
              <w:pStyle w:val="ListParagraph"/>
              <w:numPr>
                <w:ilvl w:val="0"/>
                <w:numId w:val="36"/>
              </w:numPr>
              <w:spacing w:after="0" w:line="360" w:lineRule="auto"/>
              <w:ind w:left="182" w:hanging="270"/>
              <w:rPr>
                <w:rFonts w:ascii="Bookman Old Style" w:hAnsi="Bookman Old Style"/>
                <w:lang w:val="en-GB"/>
              </w:rPr>
            </w:pPr>
            <w:r w:rsidRPr="006A3D85">
              <w:rPr>
                <w:rFonts w:ascii="Bookman Old Style" w:hAnsi="Bookman Old Style"/>
                <w:lang w:val="en-GB"/>
              </w:rPr>
              <w:t>Poor performance</w:t>
            </w:r>
          </w:p>
          <w:p w14:paraId="5E05786C" w14:textId="3961D1CE" w:rsidR="00775101" w:rsidRPr="008D026E" w:rsidRDefault="00274B50" w:rsidP="008D026E">
            <w:pPr>
              <w:pStyle w:val="ListParagraph"/>
              <w:numPr>
                <w:ilvl w:val="0"/>
                <w:numId w:val="36"/>
              </w:numPr>
              <w:spacing w:after="0" w:line="360" w:lineRule="auto"/>
              <w:ind w:left="248"/>
              <w:rPr>
                <w:rFonts w:ascii="Bookman Old Style" w:hAnsi="Bookman Old Style"/>
                <w:lang w:val="en-GB"/>
              </w:rPr>
            </w:pPr>
            <w:r w:rsidRPr="008D026E">
              <w:rPr>
                <w:rFonts w:ascii="Bookman Old Style" w:hAnsi="Bookman Old Style"/>
                <w:lang w:val="en-GB"/>
              </w:rPr>
              <w:t>Shortage of professionalism</w:t>
            </w:r>
          </w:p>
          <w:p w14:paraId="2587A4D6" w14:textId="620A82E9" w:rsidR="00775101" w:rsidRPr="006A3D85" w:rsidRDefault="00775101" w:rsidP="00FE2F2D">
            <w:pPr>
              <w:pStyle w:val="ListParagraph"/>
              <w:spacing w:after="0" w:line="360" w:lineRule="auto"/>
              <w:ind w:left="182"/>
              <w:rPr>
                <w:rFonts w:ascii="Bookman Old Style" w:hAnsi="Bookman Old Style"/>
                <w:lang w:val="en-GB"/>
              </w:rPr>
            </w:pPr>
          </w:p>
        </w:tc>
        <w:tc>
          <w:tcPr>
            <w:tcW w:w="2634" w:type="dxa"/>
            <w:tcBorders>
              <w:top w:val="single" w:sz="4" w:space="0" w:color="auto"/>
              <w:left w:val="single" w:sz="4" w:space="0" w:color="auto"/>
              <w:bottom w:val="single" w:sz="4" w:space="0" w:color="auto"/>
              <w:right w:val="single" w:sz="4" w:space="0" w:color="auto"/>
            </w:tcBorders>
          </w:tcPr>
          <w:p w14:paraId="71CC8CBD" w14:textId="77777777" w:rsidR="005C3124" w:rsidRPr="006A3D85" w:rsidRDefault="00D87EF8" w:rsidP="00E97C1C">
            <w:pPr>
              <w:numPr>
                <w:ilvl w:val="0"/>
                <w:numId w:val="32"/>
              </w:numPr>
              <w:spacing w:after="0" w:line="360" w:lineRule="auto"/>
              <w:ind w:left="136" w:hanging="270"/>
              <w:jc w:val="both"/>
              <w:rPr>
                <w:rFonts w:ascii="Bookman Old Style" w:hAnsi="Bookman Old Style"/>
                <w:lang w:val="en-GB"/>
              </w:rPr>
            </w:pPr>
            <w:r w:rsidRPr="006A3D85">
              <w:rPr>
                <w:rFonts w:ascii="Bookman Old Style" w:hAnsi="Bookman Old Style"/>
                <w:lang w:val="en-GB"/>
              </w:rPr>
              <w:t>Strengthening safety frameworks</w:t>
            </w:r>
          </w:p>
          <w:p w14:paraId="363450F4" w14:textId="60089FF9" w:rsidR="00AC109C" w:rsidRPr="00591B3A" w:rsidRDefault="00361872" w:rsidP="00FE2F2D">
            <w:pPr>
              <w:numPr>
                <w:ilvl w:val="0"/>
                <w:numId w:val="32"/>
              </w:numPr>
              <w:spacing w:after="0" w:line="360" w:lineRule="auto"/>
              <w:ind w:left="136" w:hanging="270"/>
              <w:jc w:val="both"/>
              <w:rPr>
                <w:rFonts w:ascii="Bookman Old Style" w:hAnsi="Bookman Old Style"/>
                <w:lang w:val="en-GB"/>
              </w:rPr>
            </w:pPr>
            <w:r>
              <w:rPr>
                <w:rFonts w:ascii="Bookman Old Style" w:hAnsi="Bookman Old Style"/>
                <w:lang w:val="en-GB"/>
              </w:rPr>
              <w:t>Appropriate</w:t>
            </w:r>
            <w:r w:rsidR="0068253D">
              <w:rPr>
                <w:rFonts w:ascii="Bookman Old Style" w:hAnsi="Bookman Old Style"/>
                <w:lang w:val="en-GB"/>
              </w:rPr>
              <w:t xml:space="preserve"> </w:t>
            </w:r>
            <w:r w:rsidR="00974D14">
              <w:rPr>
                <w:rFonts w:ascii="Bookman Old Style" w:hAnsi="Bookman Old Style"/>
                <w:lang w:val="en-GB"/>
              </w:rPr>
              <w:t>training program</w:t>
            </w:r>
          </w:p>
          <w:p w14:paraId="1236DE37" w14:textId="45EDED5F" w:rsidR="00781A98" w:rsidRDefault="00D87EF8" w:rsidP="00E97C1C">
            <w:pPr>
              <w:numPr>
                <w:ilvl w:val="0"/>
                <w:numId w:val="32"/>
              </w:numPr>
              <w:spacing w:after="0" w:line="360" w:lineRule="auto"/>
              <w:ind w:left="136" w:hanging="270"/>
              <w:jc w:val="both"/>
              <w:rPr>
                <w:rFonts w:ascii="Bookman Old Style" w:hAnsi="Bookman Old Style"/>
                <w:lang w:val="en-GB"/>
              </w:rPr>
            </w:pPr>
            <w:r w:rsidRPr="006A3D85">
              <w:rPr>
                <w:rFonts w:ascii="Bookman Old Style" w:hAnsi="Bookman Old Style"/>
                <w:lang w:val="en-GB"/>
              </w:rPr>
              <w:t>Improve working condition</w:t>
            </w:r>
          </w:p>
          <w:p w14:paraId="7833D1B1" w14:textId="1FBEC591" w:rsidR="00D87EF8" w:rsidRDefault="00781A98" w:rsidP="00781A98">
            <w:pPr>
              <w:numPr>
                <w:ilvl w:val="0"/>
                <w:numId w:val="32"/>
              </w:numPr>
              <w:spacing w:after="0" w:line="360" w:lineRule="auto"/>
              <w:ind w:left="136" w:hanging="270"/>
              <w:jc w:val="both"/>
              <w:rPr>
                <w:rFonts w:ascii="Bookman Old Style" w:hAnsi="Bookman Old Style"/>
                <w:lang w:val="en-GB"/>
              </w:rPr>
            </w:pPr>
            <w:r w:rsidRPr="00304D36">
              <w:rPr>
                <w:rFonts w:ascii="Bookman Old Style" w:hAnsi="Bookman Old Style"/>
                <w:lang w:val="en-GB"/>
              </w:rPr>
              <w:t>Staff rotation</w:t>
            </w:r>
          </w:p>
          <w:p w14:paraId="697E081F" w14:textId="3A82F898" w:rsidR="0068253D" w:rsidRPr="00304D36" w:rsidRDefault="0068253D" w:rsidP="00FE2F2D">
            <w:pPr>
              <w:numPr>
                <w:ilvl w:val="0"/>
                <w:numId w:val="32"/>
              </w:numPr>
              <w:spacing w:after="0" w:line="360" w:lineRule="auto"/>
              <w:ind w:left="136" w:hanging="270"/>
              <w:jc w:val="both"/>
              <w:rPr>
                <w:rFonts w:ascii="Bookman Old Style" w:hAnsi="Bookman Old Style"/>
                <w:lang w:val="en-GB"/>
              </w:rPr>
            </w:pPr>
            <w:r w:rsidRPr="00304D36">
              <w:rPr>
                <w:rFonts w:ascii="Bookman Old Style" w:hAnsi="Bookman Old Style"/>
                <w:lang w:val="en-GB"/>
              </w:rPr>
              <w:t>Improve working condition</w:t>
            </w:r>
          </w:p>
        </w:tc>
      </w:tr>
      <w:tr w:rsidR="005C3124" w:rsidRPr="00B65ADF" w14:paraId="3788EA0F" w14:textId="77777777" w:rsidTr="00DD5266">
        <w:trPr>
          <w:trHeight w:val="824"/>
        </w:trPr>
        <w:tc>
          <w:tcPr>
            <w:tcW w:w="1916" w:type="dxa"/>
            <w:tcBorders>
              <w:top w:val="single" w:sz="4" w:space="0" w:color="auto"/>
              <w:left w:val="single" w:sz="4" w:space="0" w:color="auto"/>
              <w:bottom w:val="single" w:sz="4" w:space="0" w:color="auto"/>
              <w:right w:val="single" w:sz="4" w:space="0" w:color="auto"/>
            </w:tcBorders>
          </w:tcPr>
          <w:p w14:paraId="32A99E48" w14:textId="4F2FF12C" w:rsidR="005C3124" w:rsidRPr="006A3D85" w:rsidRDefault="00F303E7" w:rsidP="00E97C1C">
            <w:pPr>
              <w:numPr>
                <w:ilvl w:val="0"/>
                <w:numId w:val="30"/>
              </w:numPr>
              <w:spacing w:after="0" w:line="360" w:lineRule="auto"/>
              <w:ind w:left="180" w:right="75" w:hanging="270"/>
              <w:jc w:val="both"/>
              <w:rPr>
                <w:rFonts w:ascii="Bookman Old Style" w:hAnsi="Bookman Old Style"/>
                <w:lang w:val="en-GB"/>
              </w:rPr>
            </w:pPr>
            <w:r>
              <w:rPr>
                <w:rFonts w:ascii="Bookman Old Style" w:hAnsi="Bookman Old Style"/>
                <w:lang w:val="en-GB"/>
              </w:rPr>
              <w:t xml:space="preserve">Natural Disaster </w:t>
            </w:r>
          </w:p>
        </w:tc>
        <w:tc>
          <w:tcPr>
            <w:tcW w:w="3293" w:type="dxa"/>
            <w:tcBorders>
              <w:top w:val="single" w:sz="4" w:space="0" w:color="auto"/>
              <w:left w:val="single" w:sz="4" w:space="0" w:color="auto"/>
              <w:bottom w:val="single" w:sz="4" w:space="0" w:color="auto"/>
              <w:right w:val="single" w:sz="4" w:space="0" w:color="auto"/>
            </w:tcBorders>
          </w:tcPr>
          <w:p w14:paraId="2D0D4514" w14:textId="77777777" w:rsidR="007B74AB" w:rsidRDefault="00CE29FB" w:rsidP="00E97C1C">
            <w:pPr>
              <w:spacing w:after="0" w:line="360" w:lineRule="auto"/>
              <w:rPr>
                <w:rFonts w:ascii="Bookman Old Style" w:hAnsi="Bookman Old Style"/>
                <w:lang w:val="en-GB"/>
              </w:rPr>
            </w:pPr>
            <w:r>
              <w:rPr>
                <w:rFonts w:ascii="Bookman Old Style" w:hAnsi="Bookman Old Style"/>
                <w:lang w:val="en-GB"/>
              </w:rPr>
              <w:t>Unforeseeable circumstances</w:t>
            </w:r>
          </w:p>
          <w:p w14:paraId="6E70E3A9" w14:textId="7D4402F1" w:rsidR="005C3124" w:rsidRPr="006A3D85" w:rsidRDefault="005C3124" w:rsidP="00E97C1C">
            <w:pPr>
              <w:spacing w:after="0" w:line="360" w:lineRule="auto"/>
              <w:rPr>
                <w:rFonts w:ascii="Bookman Old Style" w:hAnsi="Bookman Old Style"/>
                <w:lang w:val="en-GB"/>
              </w:rPr>
            </w:pPr>
          </w:p>
          <w:p w14:paraId="5ECD05D0" w14:textId="77777777" w:rsidR="00335926" w:rsidRPr="006A3D85" w:rsidRDefault="00335926" w:rsidP="00E97C1C">
            <w:pPr>
              <w:spacing w:after="0" w:line="360" w:lineRule="auto"/>
              <w:rPr>
                <w:rFonts w:ascii="Bookman Old Style" w:hAnsi="Bookman Old Style"/>
                <w:lang w:val="en-GB"/>
              </w:rPr>
            </w:pPr>
          </w:p>
          <w:p w14:paraId="52BC5D9A" w14:textId="77777777" w:rsidR="00335926" w:rsidRPr="006A3D85" w:rsidRDefault="00335926" w:rsidP="00E97C1C">
            <w:pPr>
              <w:spacing w:after="0" w:line="360" w:lineRule="auto"/>
              <w:rPr>
                <w:rFonts w:ascii="Bookman Old Style" w:hAnsi="Bookman Old Style"/>
                <w:lang w:val="en-GB"/>
              </w:rPr>
            </w:pPr>
          </w:p>
          <w:p w14:paraId="63913965" w14:textId="1D44AB6B" w:rsidR="00335926" w:rsidRPr="006A3D85" w:rsidRDefault="00335926" w:rsidP="00E97C1C">
            <w:pPr>
              <w:spacing w:after="0" w:line="360" w:lineRule="auto"/>
              <w:rPr>
                <w:rFonts w:ascii="Bookman Old Style" w:hAnsi="Bookman Old Style"/>
                <w:lang w:val="en-GB"/>
              </w:rPr>
            </w:pPr>
          </w:p>
        </w:tc>
        <w:tc>
          <w:tcPr>
            <w:tcW w:w="1646" w:type="dxa"/>
            <w:tcBorders>
              <w:top w:val="single" w:sz="4" w:space="0" w:color="auto"/>
              <w:left w:val="single" w:sz="4" w:space="0" w:color="auto"/>
              <w:bottom w:val="single" w:sz="4" w:space="0" w:color="auto"/>
              <w:right w:val="single" w:sz="4" w:space="0" w:color="auto"/>
            </w:tcBorders>
          </w:tcPr>
          <w:p w14:paraId="5553D62B" w14:textId="3531CF36" w:rsidR="005C3124" w:rsidRPr="006A3D85" w:rsidRDefault="00CE29FB" w:rsidP="00E97C1C">
            <w:pPr>
              <w:spacing w:after="0" w:line="360" w:lineRule="auto"/>
              <w:rPr>
                <w:rFonts w:ascii="Bookman Old Style" w:hAnsi="Bookman Old Style"/>
                <w:lang w:val="en-GB"/>
              </w:rPr>
            </w:pPr>
            <w:r>
              <w:rPr>
                <w:rFonts w:ascii="Bookman Old Style" w:hAnsi="Bookman Old Style"/>
                <w:lang w:val="en-GB"/>
              </w:rPr>
              <w:lastRenderedPageBreak/>
              <w:t>Natural Risk</w:t>
            </w:r>
          </w:p>
        </w:tc>
        <w:tc>
          <w:tcPr>
            <w:tcW w:w="1153" w:type="dxa"/>
            <w:tcBorders>
              <w:top w:val="single" w:sz="4" w:space="0" w:color="auto"/>
              <w:left w:val="single" w:sz="4" w:space="0" w:color="auto"/>
              <w:bottom w:val="single" w:sz="4" w:space="0" w:color="auto"/>
              <w:right w:val="single" w:sz="4" w:space="0" w:color="auto"/>
            </w:tcBorders>
          </w:tcPr>
          <w:p w14:paraId="0C4C20D7" w14:textId="3918A776" w:rsidR="005C3124" w:rsidRPr="006A3D85" w:rsidRDefault="005C3124" w:rsidP="00E97C1C">
            <w:pPr>
              <w:spacing w:after="0" w:line="360" w:lineRule="auto"/>
              <w:rPr>
                <w:rFonts w:ascii="Bookman Old Style" w:hAnsi="Bookman Old Style"/>
                <w:lang w:val="en-GB"/>
              </w:rPr>
            </w:pPr>
          </w:p>
        </w:tc>
        <w:tc>
          <w:tcPr>
            <w:tcW w:w="2613" w:type="dxa"/>
            <w:tcBorders>
              <w:top w:val="single" w:sz="4" w:space="0" w:color="auto"/>
              <w:left w:val="single" w:sz="4" w:space="0" w:color="auto"/>
              <w:bottom w:val="single" w:sz="4" w:space="0" w:color="auto"/>
              <w:right w:val="single" w:sz="4" w:space="0" w:color="auto"/>
            </w:tcBorders>
          </w:tcPr>
          <w:p w14:paraId="6DAACA7E" w14:textId="1A6824BA" w:rsidR="006A44B7" w:rsidRPr="0015768F" w:rsidRDefault="00335926" w:rsidP="0015768F">
            <w:pPr>
              <w:pStyle w:val="ListParagraph"/>
              <w:numPr>
                <w:ilvl w:val="0"/>
                <w:numId w:val="39"/>
              </w:numPr>
              <w:spacing w:after="0" w:line="360" w:lineRule="auto"/>
              <w:ind w:left="182" w:hanging="270"/>
              <w:rPr>
                <w:rFonts w:ascii="Bookman Old Style" w:hAnsi="Bookman Old Style"/>
                <w:lang w:val="en-GB"/>
              </w:rPr>
            </w:pPr>
            <w:r w:rsidRPr="006A3D85">
              <w:rPr>
                <w:rFonts w:ascii="Bookman Old Style" w:hAnsi="Bookman Old Style"/>
                <w:lang w:val="en-GB"/>
              </w:rPr>
              <w:t>Loss of human resource</w:t>
            </w:r>
          </w:p>
          <w:p w14:paraId="5F949D30" w14:textId="59717CE5" w:rsidR="00335926" w:rsidRPr="006A3D85" w:rsidRDefault="00335926" w:rsidP="00E97C1C">
            <w:pPr>
              <w:pStyle w:val="ListParagraph"/>
              <w:numPr>
                <w:ilvl w:val="0"/>
                <w:numId w:val="39"/>
              </w:numPr>
              <w:spacing w:after="0" w:line="360" w:lineRule="auto"/>
              <w:ind w:left="182" w:hanging="270"/>
              <w:rPr>
                <w:rFonts w:ascii="Bookman Old Style" w:hAnsi="Bookman Old Style"/>
                <w:lang w:val="en-GB"/>
              </w:rPr>
            </w:pPr>
            <w:r w:rsidRPr="006A3D85">
              <w:rPr>
                <w:rFonts w:ascii="Bookman Old Style" w:hAnsi="Bookman Old Style"/>
                <w:lang w:val="en-GB"/>
              </w:rPr>
              <w:t>Low implementation of planned activities</w:t>
            </w:r>
          </w:p>
        </w:tc>
        <w:tc>
          <w:tcPr>
            <w:tcW w:w="2634" w:type="dxa"/>
            <w:tcBorders>
              <w:top w:val="single" w:sz="4" w:space="0" w:color="auto"/>
              <w:left w:val="single" w:sz="4" w:space="0" w:color="auto"/>
              <w:bottom w:val="single" w:sz="4" w:space="0" w:color="auto"/>
              <w:right w:val="single" w:sz="4" w:space="0" w:color="auto"/>
            </w:tcBorders>
          </w:tcPr>
          <w:p w14:paraId="72EF642E" w14:textId="6DC77544" w:rsidR="00455F92" w:rsidRDefault="00304D36" w:rsidP="00E97C1C">
            <w:pPr>
              <w:numPr>
                <w:ilvl w:val="0"/>
                <w:numId w:val="32"/>
              </w:numPr>
              <w:spacing w:after="0" w:line="360" w:lineRule="auto"/>
              <w:ind w:left="136" w:hanging="270"/>
              <w:jc w:val="both"/>
              <w:rPr>
                <w:rFonts w:ascii="Bookman Old Style" w:hAnsi="Bookman Old Style"/>
                <w:lang w:val="en-GB"/>
              </w:rPr>
            </w:pPr>
            <w:r>
              <w:rPr>
                <w:rFonts w:ascii="Bookman Old Style" w:hAnsi="Bookman Old Style"/>
                <w:lang w:val="en-GB"/>
              </w:rPr>
              <w:t xml:space="preserve">Provide </w:t>
            </w:r>
            <w:r w:rsidR="00455F92">
              <w:rPr>
                <w:rFonts w:ascii="Bookman Old Style" w:hAnsi="Bookman Old Style"/>
                <w:lang w:val="en-GB"/>
              </w:rPr>
              <w:t>Awareness</w:t>
            </w:r>
            <w:r>
              <w:rPr>
                <w:rFonts w:ascii="Bookman Old Style" w:hAnsi="Bookman Old Style"/>
                <w:lang w:val="en-GB"/>
              </w:rPr>
              <w:t xml:space="preserve"> and</w:t>
            </w:r>
            <w:r w:rsidR="00455F92">
              <w:rPr>
                <w:rFonts w:ascii="Bookman Old Style" w:hAnsi="Bookman Old Style"/>
                <w:lang w:val="en-GB"/>
              </w:rPr>
              <w:t xml:space="preserve"> Education</w:t>
            </w:r>
          </w:p>
          <w:p w14:paraId="18ADE078" w14:textId="52E7279A" w:rsidR="005C3124" w:rsidRPr="006A3D85" w:rsidRDefault="005C3124" w:rsidP="005E0FFD">
            <w:pPr>
              <w:spacing w:after="0" w:line="360" w:lineRule="auto"/>
              <w:ind w:left="136"/>
              <w:jc w:val="both"/>
              <w:rPr>
                <w:rFonts w:ascii="Bookman Old Style" w:hAnsi="Bookman Old Style"/>
                <w:lang w:val="en-GB"/>
              </w:rPr>
            </w:pPr>
          </w:p>
          <w:p w14:paraId="4FFCFD29" w14:textId="790A3C07" w:rsidR="00CE2EDF" w:rsidRPr="006A3D85" w:rsidRDefault="00CE2EDF" w:rsidP="00E97C1C">
            <w:pPr>
              <w:spacing w:after="0" w:line="360" w:lineRule="auto"/>
              <w:jc w:val="both"/>
              <w:rPr>
                <w:rFonts w:ascii="Bookman Old Style" w:hAnsi="Bookman Old Style"/>
                <w:lang w:val="en-GB"/>
              </w:rPr>
            </w:pPr>
          </w:p>
        </w:tc>
      </w:tr>
      <w:tr w:rsidR="00B72657" w:rsidRPr="00B65ADF" w14:paraId="4CF90FCF" w14:textId="77777777" w:rsidTr="00746331">
        <w:trPr>
          <w:trHeight w:val="521"/>
        </w:trPr>
        <w:tc>
          <w:tcPr>
            <w:tcW w:w="1916" w:type="dxa"/>
            <w:tcBorders>
              <w:top w:val="single" w:sz="4" w:space="0" w:color="auto"/>
              <w:left w:val="single" w:sz="4" w:space="0" w:color="auto"/>
              <w:bottom w:val="single" w:sz="4" w:space="0" w:color="auto"/>
              <w:right w:val="single" w:sz="4" w:space="0" w:color="auto"/>
            </w:tcBorders>
          </w:tcPr>
          <w:p w14:paraId="73392D0F" w14:textId="77777777" w:rsidR="00B72657" w:rsidRPr="006A3D85" w:rsidRDefault="00B72657" w:rsidP="0049762B">
            <w:pPr>
              <w:pStyle w:val="ListParagraph"/>
              <w:numPr>
                <w:ilvl w:val="0"/>
                <w:numId w:val="37"/>
              </w:numPr>
              <w:spacing w:after="0" w:line="360" w:lineRule="auto"/>
              <w:ind w:left="248"/>
              <w:rPr>
                <w:rFonts w:ascii="Bookman Old Style" w:hAnsi="Bookman Old Style"/>
                <w:lang w:val="en-GB"/>
              </w:rPr>
            </w:pPr>
            <w:r w:rsidRPr="006A3D85">
              <w:rPr>
                <w:rFonts w:ascii="Bookman Old Style" w:hAnsi="Bookman Old Style"/>
                <w:lang w:val="en-GB"/>
              </w:rPr>
              <w:t>Changing of regime</w:t>
            </w:r>
          </w:p>
          <w:p w14:paraId="5EF01848" w14:textId="08E728BF" w:rsidR="00B72657" w:rsidRPr="006A3D85" w:rsidRDefault="00B72657" w:rsidP="00FE2F2D">
            <w:pPr>
              <w:pStyle w:val="ListParagraph"/>
              <w:spacing w:after="0" w:line="360" w:lineRule="auto"/>
              <w:ind w:left="157" w:right="75"/>
              <w:rPr>
                <w:rFonts w:ascii="Bookman Old Style" w:hAnsi="Bookman Old Style"/>
                <w:lang w:val="en-GB"/>
              </w:rPr>
            </w:pPr>
          </w:p>
        </w:tc>
        <w:tc>
          <w:tcPr>
            <w:tcW w:w="3293" w:type="dxa"/>
            <w:tcBorders>
              <w:top w:val="single" w:sz="4" w:space="0" w:color="auto"/>
              <w:left w:val="single" w:sz="4" w:space="0" w:color="auto"/>
              <w:bottom w:val="single" w:sz="4" w:space="0" w:color="auto"/>
              <w:right w:val="single" w:sz="4" w:space="0" w:color="auto"/>
            </w:tcBorders>
          </w:tcPr>
          <w:p w14:paraId="615E604C" w14:textId="3E20DB80" w:rsidR="00B72657" w:rsidRPr="006A3D85" w:rsidRDefault="00B72657" w:rsidP="00E97C1C">
            <w:pPr>
              <w:pStyle w:val="ListParagraph"/>
              <w:numPr>
                <w:ilvl w:val="0"/>
                <w:numId w:val="37"/>
              </w:numPr>
              <w:spacing w:after="0" w:line="360" w:lineRule="auto"/>
              <w:ind w:left="248"/>
              <w:rPr>
                <w:rFonts w:ascii="Bookman Old Style" w:hAnsi="Bookman Old Style"/>
                <w:lang w:val="en-GB"/>
              </w:rPr>
            </w:pPr>
            <w:r>
              <w:rPr>
                <w:rFonts w:ascii="Bookman Old Style" w:hAnsi="Bookman Old Style"/>
                <w:lang w:val="en-GB"/>
              </w:rPr>
              <w:t>Change of regulation</w:t>
            </w:r>
          </w:p>
        </w:tc>
        <w:tc>
          <w:tcPr>
            <w:tcW w:w="1646" w:type="dxa"/>
            <w:vMerge w:val="restart"/>
            <w:tcBorders>
              <w:top w:val="single" w:sz="4" w:space="0" w:color="auto"/>
              <w:left w:val="single" w:sz="4" w:space="0" w:color="auto"/>
              <w:right w:val="single" w:sz="4" w:space="0" w:color="auto"/>
            </w:tcBorders>
          </w:tcPr>
          <w:p w14:paraId="6CD0B888" w14:textId="77777777" w:rsidR="00B72657" w:rsidRDefault="00B72657" w:rsidP="00F95C5A">
            <w:pPr>
              <w:spacing w:after="0" w:line="360" w:lineRule="auto"/>
              <w:jc w:val="center"/>
              <w:rPr>
                <w:rFonts w:ascii="Bookman Old Style" w:hAnsi="Bookman Old Style"/>
                <w:lang w:val="en-GB"/>
              </w:rPr>
            </w:pPr>
          </w:p>
          <w:p w14:paraId="37C525A1" w14:textId="77777777" w:rsidR="00B72657" w:rsidRDefault="00B72657" w:rsidP="00F95C5A">
            <w:pPr>
              <w:spacing w:after="0" w:line="360" w:lineRule="auto"/>
              <w:jc w:val="center"/>
              <w:rPr>
                <w:rFonts w:ascii="Bookman Old Style" w:hAnsi="Bookman Old Style"/>
                <w:lang w:val="en-GB"/>
              </w:rPr>
            </w:pPr>
          </w:p>
          <w:p w14:paraId="6230102F" w14:textId="77777777" w:rsidR="00B72657" w:rsidRDefault="00B72657" w:rsidP="00F95C5A">
            <w:pPr>
              <w:spacing w:after="0" w:line="360" w:lineRule="auto"/>
              <w:jc w:val="center"/>
              <w:rPr>
                <w:rFonts w:ascii="Bookman Old Style" w:hAnsi="Bookman Old Style"/>
                <w:lang w:val="en-GB"/>
              </w:rPr>
            </w:pPr>
          </w:p>
          <w:p w14:paraId="690AA3F6" w14:textId="77777777" w:rsidR="00B72657" w:rsidRDefault="00B72657" w:rsidP="00F95C5A">
            <w:pPr>
              <w:spacing w:after="0" w:line="360" w:lineRule="auto"/>
              <w:jc w:val="center"/>
              <w:rPr>
                <w:rFonts w:ascii="Bookman Old Style" w:hAnsi="Bookman Old Style"/>
                <w:lang w:val="en-GB"/>
              </w:rPr>
            </w:pPr>
          </w:p>
          <w:p w14:paraId="1A21164F" w14:textId="68E9B67C" w:rsidR="00B72657" w:rsidRPr="006A3D85" w:rsidRDefault="00B72657" w:rsidP="00F95C5A">
            <w:pPr>
              <w:spacing w:after="0" w:line="360" w:lineRule="auto"/>
              <w:jc w:val="center"/>
              <w:rPr>
                <w:rFonts w:ascii="Bookman Old Style" w:hAnsi="Bookman Old Style"/>
                <w:lang w:val="en-GB"/>
              </w:rPr>
            </w:pPr>
            <w:r>
              <w:rPr>
                <w:rFonts w:ascii="Bookman Old Style" w:hAnsi="Bookman Old Style"/>
                <w:lang w:val="en-GB"/>
              </w:rPr>
              <w:t>Political</w:t>
            </w:r>
          </w:p>
          <w:p w14:paraId="7CA126F6" w14:textId="354554DB" w:rsidR="00B72657" w:rsidRPr="006A3D85" w:rsidRDefault="00B72657" w:rsidP="00E97C1C">
            <w:pPr>
              <w:spacing w:after="0" w:line="360" w:lineRule="auto"/>
              <w:rPr>
                <w:rFonts w:ascii="Bookman Old Style" w:hAnsi="Bookman Old Style"/>
                <w:lang w:val="en-GB"/>
              </w:rPr>
            </w:pPr>
          </w:p>
        </w:tc>
        <w:tc>
          <w:tcPr>
            <w:tcW w:w="1153" w:type="dxa"/>
            <w:tcBorders>
              <w:top w:val="single" w:sz="4" w:space="0" w:color="auto"/>
              <w:left w:val="single" w:sz="4" w:space="0" w:color="auto"/>
              <w:bottom w:val="single" w:sz="4" w:space="0" w:color="auto"/>
              <w:right w:val="single" w:sz="4" w:space="0" w:color="auto"/>
            </w:tcBorders>
          </w:tcPr>
          <w:p w14:paraId="462A6355" w14:textId="77D414E7" w:rsidR="00B72657" w:rsidRPr="006A3D85" w:rsidRDefault="00B72657" w:rsidP="00E97C1C">
            <w:pPr>
              <w:spacing w:after="0" w:line="360" w:lineRule="auto"/>
              <w:rPr>
                <w:rFonts w:ascii="Bookman Old Style" w:hAnsi="Bookman Old Style"/>
                <w:lang w:val="en-GB"/>
              </w:rPr>
            </w:pPr>
            <w:r w:rsidRPr="006A3D85">
              <w:rPr>
                <w:rFonts w:ascii="Bookman Old Style" w:hAnsi="Bookman Old Style"/>
                <w:lang w:val="en-GB"/>
              </w:rPr>
              <w:t xml:space="preserve">High </w:t>
            </w:r>
          </w:p>
        </w:tc>
        <w:tc>
          <w:tcPr>
            <w:tcW w:w="2613" w:type="dxa"/>
            <w:tcBorders>
              <w:top w:val="single" w:sz="4" w:space="0" w:color="auto"/>
              <w:left w:val="single" w:sz="4" w:space="0" w:color="auto"/>
              <w:bottom w:val="single" w:sz="4" w:space="0" w:color="auto"/>
              <w:right w:val="single" w:sz="4" w:space="0" w:color="auto"/>
            </w:tcBorders>
          </w:tcPr>
          <w:p w14:paraId="6BC5D597" w14:textId="77777777" w:rsidR="00B72657" w:rsidRPr="006A3D85" w:rsidRDefault="00B72657" w:rsidP="00E97C1C">
            <w:pPr>
              <w:pStyle w:val="ListParagraph"/>
              <w:numPr>
                <w:ilvl w:val="0"/>
                <w:numId w:val="38"/>
              </w:numPr>
              <w:spacing w:after="0" w:line="360" w:lineRule="auto"/>
              <w:ind w:left="182" w:hanging="270"/>
              <w:rPr>
                <w:rFonts w:ascii="Bookman Old Style" w:hAnsi="Bookman Old Style"/>
                <w:lang w:val="en-GB"/>
              </w:rPr>
            </w:pPr>
            <w:r w:rsidRPr="006A3D85">
              <w:rPr>
                <w:rFonts w:ascii="Bookman Old Style" w:hAnsi="Bookman Old Style"/>
                <w:lang w:val="en-GB"/>
              </w:rPr>
              <w:t>Increase cost</w:t>
            </w:r>
          </w:p>
          <w:p w14:paraId="5077C3F2" w14:textId="68C42454" w:rsidR="00B72657" w:rsidRPr="006A3D85" w:rsidRDefault="00B72657" w:rsidP="00E97C1C">
            <w:pPr>
              <w:pStyle w:val="ListParagraph"/>
              <w:numPr>
                <w:ilvl w:val="0"/>
                <w:numId w:val="38"/>
              </w:numPr>
              <w:spacing w:after="0" w:line="360" w:lineRule="auto"/>
              <w:ind w:left="182" w:hanging="270"/>
              <w:rPr>
                <w:rFonts w:ascii="Bookman Old Style" w:hAnsi="Bookman Old Style"/>
                <w:lang w:val="en-GB"/>
              </w:rPr>
            </w:pPr>
            <w:r w:rsidRPr="006A3D85">
              <w:rPr>
                <w:rFonts w:ascii="Bookman Old Style" w:hAnsi="Bookman Old Style"/>
                <w:lang w:val="en-GB"/>
              </w:rPr>
              <w:t>Reduce the attractiveness of an investment</w:t>
            </w:r>
          </w:p>
        </w:tc>
        <w:tc>
          <w:tcPr>
            <w:tcW w:w="2634" w:type="dxa"/>
            <w:vMerge w:val="restart"/>
            <w:tcBorders>
              <w:top w:val="single" w:sz="4" w:space="0" w:color="auto"/>
              <w:left w:val="single" w:sz="4" w:space="0" w:color="auto"/>
              <w:right w:val="single" w:sz="4" w:space="0" w:color="auto"/>
            </w:tcBorders>
          </w:tcPr>
          <w:p w14:paraId="772FBAFD" w14:textId="77777777" w:rsidR="0047663E" w:rsidRDefault="0047663E" w:rsidP="0047663E">
            <w:pPr>
              <w:spacing w:after="0" w:line="360" w:lineRule="auto"/>
              <w:ind w:left="136"/>
              <w:jc w:val="both"/>
              <w:rPr>
                <w:rFonts w:ascii="Bookman Old Style" w:hAnsi="Bookman Old Style"/>
                <w:lang w:val="en-GB"/>
              </w:rPr>
            </w:pPr>
          </w:p>
          <w:p w14:paraId="20008E57" w14:textId="506158ED" w:rsidR="0047663E" w:rsidRDefault="0047663E" w:rsidP="0047663E">
            <w:pPr>
              <w:spacing w:after="0" w:line="360" w:lineRule="auto"/>
              <w:ind w:left="136"/>
              <w:jc w:val="both"/>
              <w:rPr>
                <w:rFonts w:ascii="Bookman Old Style" w:hAnsi="Bookman Old Style"/>
                <w:lang w:val="en-GB"/>
              </w:rPr>
            </w:pPr>
          </w:p>
          <w:p w14:paraId="419D5437" w14:textId="77777777" w:rsidR="0047663E" w:rsidRDefault="0047663E" w:rsidP="0047663E">
            <w:pPr>
              <w:spacing w:after="0" w:line="360" w:lineRule="auto"/>
              <w:ind w:left="136"/>
              <w:jc w:val="both"/>
              <w:rPr>
                <w:rFonts w:ascii="Bookman Old Style" w:hAnsi="Bookman Old Style"/>
                <w:lang w:val="en-GB"/>
              </w:rPr>
            </w:pPr>
          </w:p>
          <w:p w14:paraId="1813DC59" w14:textId="7D256E2C" w:rsidR="00B72657" w:rsidRPr="006A3D85" w:rsidRDefault="00B72657" w:rsidP="00E97C1C">
            <w:pPr>
              <w:numPr>
                <w:ilvl w:val="0"/>
                <w:numId w:val="32"/>
              </w:numPr>
              <w:spacing w:after="0" w:line="360" w:lineRule="auto"/>
              <w:ind w:left="136" w:hanging="270"/>
              <w:jc w:val="both"/>
              <w:rPr>
                <w:rFonts w:ascii="Bookman Old Style" w:hAnsi="Bookman Old Style"/>
                <w:lang w:val="en-GB"/>
              </w:rPr>
            </w:pPr>
            <w:r w:rsidRPr="006A3D85">
              <w:rPr>
                <w:rFonts w:ascii="Bookman Old Style" w:hAnsi="Bookman Old Style"/>
                <w:lang w:val="en-GB"/>
              </w:rPr>
              <w:t>Create awareness and knowledge sharing</w:t>
            </w:r>
          </w:p>
        </w:tc>
      </w:tr>
      <w:tr w:rsidR="00B72657" w:rsidRPr="00B65ADF" w14:paraId="2F9278EC" w14:textId="77777777" w:rsidTr="00746331">
        <w:trPr>
          <w:trHeight w:val="1395"/>
        </w:trPr>
        <w:tc>
          <w:tcPr>
            <w:tcW w:w="1916" w:type="dxa"/>
            <w:tcBorders>
              <w:top w:val="single" w:sz="4" w:space="0" w:color="auto"/>
              <w:left w:val="single" w:sz="4" w:space="0" w:color="auto"/>
              <w:bottom w:val="single" w:sz="4" w:space="0" w:color="auto"/>
              <w:right w:val="single" w:sz="4" w:space="0" w:color="auto"/>
            </w:tcBorders>
          </w:tcPr>
          <w:p w14:paraId="0A649F55" w14:textId="37E6CE0C" w:rsidR="00B72657" w:rsidRDefault="00B72657" w:rsidP="00E97C1C">
            <w:pPr>
              <w:pStyle w:val="ListParagraph"/>
              <w:numPr>
                <w:ilvl w:val="0"/>
                <w:numId w:val="34"/>
              </w:numPr>
              <w:spacing w:after="0" w:line="360" w:lineRule="auto"/>
              <w:ind w:left="157" w:right="75" w:hanging="270"/>
              <w:rPr>
                <w:rFonts w:ascii="Bookman Old Style" w:hAnsi="Bookman Old Style"/>
                <w:lang w:val="en-GB"/>
              </w:rPr>
            </w:pPr>
            <w:r w:rsidRPr="006A3D85">
              <w:rPr>
                <w:rFonts w:ascii="Bookman Old Style" w:hAnsi="Bookman Old Style"/>
                <w:lang w:val="en-GB"/>
              </w:rPr>
              <w:t>Politician</w:t>
            </w:r>
            <w:r>
              <w:rPr>
                <w:rFonts w:ascii="Bookman Old Style" w:hAnsi="Bookman Old Style"/>
                <w:lang w:val="en-GB"/>
              </w:rPr>
              <w:t>s</w:t>
            </w:r>
            <w:r w:rsidRPr="006A3D85">
              <w:rPr>
                <w:rFonts w:ascii="Bookman Old Style" w:hAnsi="Bookman Old Style"/>
                <w:lang w:val="en-GB"/>
              </w:rPr>
              <w:t xml:space="preserve"> interruption</w:t>
            </w:r>
          </w:p>
          <w:p w14:paraId="5499314A" w14:textId="65946E9E" w:rsidR="00B72657" w:rsidRDefault="00B72657" w:rsidP="00FE2F2D">
            <w:pPr>
              <w:pStyle w:val="ListParagraph"/>
              <w:spacing w:after="0" w:line="360" w:lineRule="auto"/>
              <w:ind w:left="157" w:right="75"/>
              <w:rPr>
                <w:rFonts w:ascii="Bookman Old Style" w:hAnsi="Bookman Old Style"/>
                <w:lang w:val="en-GB"/>
              </w:rPr>
            </w:pPr>
            <w:r w:rsidRPr="006A3D85">
              <w:rPr>
                <w:rFonts w:ascii="Bookman Old Style" w:hAnsi="Bookman Old Style"/>
                <w:lang w:val="en-GB"/>
              </w:rPr>
              <w:t xml:space="preserve"> </w:t>
            </w:r>
          </w:p>
          <w:p w14:paraId="66227629" w14:textId="124FEE8B" w:rsidR="00B72657" w:rsidRPr="00FE2F2D" w:rsidRDefault="00B72657" w:rsidP="00FE2F2D">
            <w:pPr>
              <w:spacing w:after="0" w:line="360" w:lineRule="auto"/>
              <w:ind w:right="75"/>
              <w:rPr>
                <w:rFonts w:ascii="Bookman Old Style" w:hAnsi="Bookman Old Style"/>
                <w:lang w:val="en-GB"/>
              </w:rPr>
            </w:pPr>
          </w:p>
        </w:tc>
        <w:tc>
          <w:tcPr>
            <w:tcW w:w="3293" w:type="dxa"/>
            <w:tcBorders>
              <w:top w:val="single" w:sz="4" w:space="0" w:color="auto"/>
              <w:left w:val="single" w:sz="4" w:space="0" w:color="auto"/>
              <w:bottom w:val="single" w:sz="4" w:space="0" w:color="auto"/>
              <w:right w:val="single" w:sz="4" w:space="0" w:color="auto"/>
            </w:tcBorders>
          </w:tcPr>
          <w:p w14:paraId="531BE5A6" w14:textId="3BA83099" w:rsidR="00B72657" w:rsidRPr="006A3D85" w:rsidRDefault="00B72657" w:rsidP="00E97C1C">
            <w:pPr>
              <w:spacing w:after="0" w:line="360" w:lineRule="auto"/>
              <w:rPr>
                <w:rFonts w:ascii="Bookman Old Style" w:hAnsi="Bookman Old Style"/>
                <w:lang w:val="en-GB"/>
              </w:rPr>
            </w:pPr>
            <w:r w:rsidRPr="006A3D85">
              <w:rPr>
                <w:rFonts w:ascii="Bookman Old Style" w:hAnsi="Bookman Old Style"/>
                <w:lang w:val="en-GB"/>
              </w:rPr>
              <w:t>Public influence</w:t>
            </w:r>
          </w:p>
        </w:tc>
        <w:tc>
          <w:tcPr>
            <w:tcW w:w="1646" w:type="dxa"/>
            <w:vMerge/>
            <w:tcBorders>
              <w:left w:val="single" w:sz="4" w:space="0" w:color="auto"/>
              <w:bottom w:val="single" w:sz="4" w:space="0" w:color="auto"/>
              <w:right w:val="single" w:sz="4" w:space="0" w:color="auto"/>
            </w:tcBorders>
          </w:tcPr>
          <w:p w14:paraId="7045FA94" w14:textId="71C7D41B" w:rsidR="00B72657" w:rsidRPr="006A3D85" w:rsidRDefault="00B72657" w:rsidP="00E97C1C">
            <w:pPr>
              <w:spacing w:after="0" w:line="360" w:lineRule="auto"/>
              <w:rPr>
                <w:rFonts w:ascii="Bookman Old Style" w:hAnsi="Bookman Old Style"/>
                <w:lang w:val="en-GB"/>
              </w:rPr>
            </w:pPr>
          </w:p>
        </w:tc>
        <w:tc>
          <w:tcPr>
            <w:tcW w:w="1153" w:type="dxa"/>
            <w:tcBorders>
              <w:top w:val="single" w:sz="4" w:space="0" w:color="auto"/>
              <w:left w:val="single" w:sz="4" w:space="0" w:color="auto"/>
              <w:bottom w:val="single" w:sz="4" w:space="0" w:color="auto"/>
              <w:right w:val="single" w:sz="4" w:space="0" w:color="auto"/>
            </w:tcBorders>
          </w:tcPr>
          <w:p w14:paraId="47AAE179" w14:textId="343CF5B6" w:rsidR="00B72657" w:rsidRPr="006A3D85" w:rsidRDefault="00B72657" w:rsidP="00E97C1C">
            <w:pPr>
              <w:spacing w:after="0" w:line="360" w:lineRule="auto"/>
              <w:rPr>
                <w:rFonts w:ascii="Bookman Old Style" w:hAnsi="Bookman Old Style"/>
                <w:lang w:val="en-GB"/>
              </w:rPr>
            </w:pPr>
            <w:r w:rsidRPr="006A3D85">
              <w:rPr>
                <w:rFonts w:ascii="Bookman Old Style" w:hAnsi="Bookman Old Style"/>
                <w:lang w:val="en-GB"/>
              </w:rPr>
              <w:t>Medium</w:t>
            </w:r>
          </w:p>
        </w:tc>
        <w:tc>
          <w:tcPr>
            <w:tcW w:w="2613" w:type="dxa"/>
            <w:tcBorders>
              <w:top w:val="single" w:sz="4" w:space="0" w:color="auto"/>
              <w:left w:val="single" w:sz="4" w:space="0" w:color="auto"/>
              <w:bottom w:val="single" w:sz="4" w:space="0" w:color="auto"/>
              <w:right w:val="single" w:sz="4" w:space="0" w:color="auto"/>
            </w:tcBorders>
          </w:tcPr>
          <w:p w14:paraId="0198B368" w14:textId="669BCA6F" w:rsidR="00B72657" w:rsidRPr="006A3D85" w:rsidRDefault="00B72657" w:rsidP="00E97C1C">
            <w:pPr>
              <w:spacing w:after="0" w:line="360" w:lineRule="auto"/>
              <w:rPr>
                <w:rFonts w:ascii="Bookman Old Style" w:hAnsi="Bookman Old Style"/>
                <w:lang w:val="en-GB"/>
              </w:rPr>
            </w:pPr>
            <w:r w:rsidRPr="006A3D85">
              <w:rPr>
                <w:rFonts w:ascii="Bookman Old Style" w:hAnsi="Bookman Old Style"/>
                <w:lang w:val="en-GB"/>
              </w:rPr>
              <w:t>Distortion of ZURA reputation</w:t>
            </w:r>
          </w:p>
        </w:tc>
        <w:tc>
          <w:tcPr>
            <w:tcW w:w="2634" w:type="dxa"/>
            <w:vMerge/>
            <w:tcBorders>
              <w:left w:val="single" w:sz="4" w:space="0" w:color="auto"/>
              <w:bottom w:val="single" w:sz="4" w:space="0" w:color="auto"/>
              <w:right w:val="single" w:sz="4" w:space="0" w:color="auto"/>
            </w:tcBorders>
          </w:tcPr>
          <w:p w14:paraId="5A274517" w14:textId="1130A685" w:rsidR="00B72657" w:rsidRPr="006A3D85" w:rsidRDefault="00B72657" w:rsidP="00E97C1C">
            <w:pPr>
              <w:numPr>
                <w:ilvl w:val="0"/>
                <w:numId w:val="32"/>
              </w:numPr>
              <w:spacing w:after="0" w:line="360" w:lineRule="auto"/>
              <w:ind w:left="136" w:hanging="270"/>
              <w:jc w:val="both"/>
              <w:rPr>
                <w:rFonts w:ascii="Bookman Old Style" w:hAnsi="Bookman Old Style"/>
                <w:lang w:val="en-GB"/>
              </w:rPr>
            </w:pPr>
          </w:p>
        </w:tc>
      </w:tr>
      <w:tr w:rsidR="0087601B" w:rsidRPr="00B65ADF" w14:paraId="7140A3E9" w14:textId="77777777" w:rsidTr="0087601B">
        <w:trPr>
          <w:trHeight w:val="1553"/>
        </w:trPr>
        <w:tc>
          <w:tcPr>
            <w:tcW w:w="1916" w:type="dxa"/>
            <w:tcBorders>
              <w:top w:val="single" w:sz="4" w:space="0" w:color="auto"/>
              <w:left w:val="single" w:sz="4" w:space="0" w:color="auto"/>
              <w:bottom w:val="single" w:sz="4" w:space="0" w:color="auto"/>
              <w:right w:val="single" w:sz="4" w:space="0" w:color="auto"/>
            </w:tcBorders>
          </w:tcPr>
          <w:p w14:paraId="1E4982D6" w14:textId="0C406C23" w:rsidR="0087601B" w:rsidRDefault="0087601B" w:rsidP="0087601B">
            <w:pPr>
              <w:spacing w:after="0" w:line="360" w:lineRule="auto"/>
              <w:ind w:right="75"/>
              <w:rPr>
                <w:rFonts w:ascii="Bookman Old Style" w:hAnsi="Bookman Old Style"/>
                <w:lang w:val="en-GB"/>
              </w:rPr>
            </w:pPr>
            <w:r>
              <w:rPr>
                <w:rFonts w:ascii="Bookman Old Style" w:hAnsi="Bookman Old Style"/>
                <w:lang w:val="en-GB"/>
              </w:rPr>
              <w:t>Litigation</w:t>
            </w:r>
            <w:r w:rsidR="00931177">
              <w:rPr>
                <w:rFonts w:ascii="Bookman Old Style" w:hAnsi="Bookman Old Style"/>
                <w:lang w:val="en-GB"/>
              </w:rPr>
              <w:t xml:space="preserve"> risk </w:t>
            </w:r>
          </w:p>
          <w:p w14:paraId="26A87C71" w14:textId="77777777" w:rsidR="00931177" w:rsidRDefault="00931177" w:rsidP="0087601B">
            <w:pPr>
              <w:spacing w:after="0" w:line="360" w:lineRule="auto"/>
              <w:ind w:right="75"/>
              <w:rPr>
                <w:rFonts w:ascii="Bookman Old Style" w:hAnsi="Bookman Old Style"/>
                <w:lang w:val="en-GB"/>
              </w:rPr>
            </w:pPr>
          </w:p>
          <w:p w14:paraId="052CFB40" w14:textId="77777777" w:rsidR="0087601B" w:rsidRDefault="0087601B" w:rsidP="0087601B">
            <w:pPr>
              <w:spacing w:after="0" w:line="360" w:lineRule="auto"/>
              <w:ind w:right="75"/>
              <w:rPr>
                <w:rFonts w:ascii="Bookman Old Style" w:hAnsi="Bookman Old Style"/>
                <w:lang w:val="en-GB"/>
              </w:rPr>
            </w:pPr>
          </w:p>
          <w:p w14:paraId="29AF7FDF" w14:textId="77777777" w:rsidR="0087601B" w:rsidRDefault="0087601B" w:rsidP="0087601B">
            <w:pPr>
              <w:spacing w:after="0" w:line="360" w:lineRule="auto"/>
              <w:ind w:right="75"/>
              <w:rPr>
                <w:rFonts w:ascii="Bookman Old Style" w:hAnsi="Bookman Old Style"/>
                <w:lang w:val="en-GB"/>
              </w:rPr>
            </w:pPr>
          </w:p>
          <w:p w14:paraId="4CC95BA3" w14:textId="77777777" w:rsidR="0087601B" w:rsidRDefault="0087601B" w:rsidP="0087601B">
            <w:pPr>
              <w:spacing w:after="0" w:line="360" w:lineRule="auto"/>
              <w:ind w:right="75"/>
              <w:rPr>
                <w:rFonts w:ascii="Bookman Old Style" w:hAnsi="Bookman Old Style"/>
                <w:lang w:val="en-GB"/>
              </w:rPr>
            </w:pPr>
          </w:p>
          <w:p w14:paraId="63CD5CF2" w14:textId="77777777" w:rsidR="0087601B" w:rsidRDefault="0087601B" w:rsidP="0087601B">
            <w:pPr>
              <w:spacing w:after="0" w:line="360" w:lineRule="auto"/>
              <w:ind w:right="75"/>
              <w:rPr>
                <w:rFonts w:ascii="Bookman Old Style" w:hAnsi="Bookman Old Style"/>
                <w:lang w:val="en-GB"/>
              </w:rPr>
            </w:pPr>
          </w:p>
          <w:p w14:paraId="58739CDC" w14:textId="77777777" w:rsidR="0087601B" w:rsidRDefault="0087601B" w:rsidP="0087601B">
            <w:pPr>
              <w:spacing w:after="0" w:line="360" w:lineRule="auto"/>
              <w:ind w:right="75"/>
              <w:rPr>
                <w:rFonts w:ascii="Bookman Old Style" w:hAnsi="Bookman Old Style"/>
                <w:lang w:val="en-GB"/>
              </w:rPr>
            </w:pPr>
          </w:p>
          <w:p w14:paraId="665581CE" w14:textId="77777777" w:rsidR="0087601B" w:rsidRDefault="0087601B" w:rsidP="0087601B">
            <w:pPr>
              <w:spacing w:after="0" w:line="360" w:lineRule="auto"/>
              <w:ind w:right="75"/>
              <w:rPr>
                <w:rFonts w:ascii="Bookman Old Style" w:hAnsi="Bookman Old Style"/>
                <w:lang w:val="en-GB"/>
              </w:rPr>
            </w:pPr>
          </w:p>
          <w:p w14:paraId="7961AC86" w14:textId="77777777" w:rsidR="0087601B" w:rsidRDefault="0087601B" w:rsidP="0087601B">
            <w:pPr>
              <w:spacing w:after="0" w:line="360" w:lineRule="auto"/>
              <w:ind w:right="75"/>
              <w:rPr>
                <w:rFonts w:ascii="Bookman Old Style" w:hAnsi="Bookman Old Style"/>
                <w:lang w:val="en-GB"/>
              </w:rPr>
            </w:pPr>
          </w:p>
          <w:p w14:paraId="33249814" w14:textId="77777777" w:rsidR="0087601B" w:rsidRDefault="0087601B" w:rsidP="0087601B">
            <w:pPr>
              <w:spacing w:after="0" w:line="360" w:lineRule="auto"/>
              <w:ind w:right="75"/>
              <w:rPr>
                <w:rFonts w:ascii="Bookman Old Style" w:hAnsi="Bookman Old Style"/>
                <w:lang w:val="en-GB"/>
              </w:rPr>
            </w:pPr>
          </w:p>
          <w:p w14:paraId="418C1517" w14:textId="77777777" w:rsidR="0087601B" w:rsidRPr="006A3D85" w:rsidRDefault="0087601B" w:rsidP="0087601B">
            <w:pPr>
              <w:spacing w:after="0" w:line="360" w:lineRule="auto"/>
              <w:ind w:right="75"/>
              <w:rPr>
                <w:rFonts w:ascii="Bookman Old Style" w:hAnsi="Bookman Old Style"/>
                <w:lang w:val="en-GB"/>
              </w:rPr>
            </w:pPr>
          </w:p>
        </w:tc>
        <w:tc>
          <w:tcPr>
            <w:tcW w:w="3293" w:type="dxa"/>
            <w:tcBorders>
              <w:top w:val="single" w:sz="4" w:space="0" w:color="auto"/>
              <w:left w:val="single" w:sz="4" w:space="0" w:color="auto"/>
              <w:bottom w:val="single" w:sz="4" w:space="0" w:color="auto"/>
              <w:right w:val="single" w:sz="4" w:space="0" w:color="auto"/>
            </w:tcBorders>
          </w:tcPr>
          <w:p w14:paraId="3611F7E9" w14:textId="345B58AA" w:rsidR="0087601B" w:rsidRPr="006A3D85" w:rsidRDefault="005D5A20" w:rsidP="00E97C1C">
            <w:pPr>
              <w:spacing w:after="0" w:line="360" w:lineRule="auto"/>
              <w:rPr>
                <w:rFonts w:ascii="Bookman Old Style" w:hAnsi="Bookman Old Style"/>
                <w:lang w:val="en-GB"/>
              </w:rPr>
            </w:pPr>
            <w:r>
              <w:rPr>
                <w:rFonts w:ascii="Bookman Old Style" w:hAnsi="Bookman Old Style"/>
                <w:lang w:val="en-GB"/>
              </w:rPr>
              <w:t>non</w:t>
            </w:r>
            <w:r w:rsidR="00931177">
              <w:rPr>
                <w:rFonts w:ascii="Bookman Old Style" w:hAnsi="Bookman Old Style"/>
                <w:lang w:val="en-GB"/>
              </w:rPr>
              <w:t xml:space="preserve">- </w:t>
            </w:r>
            <w:r>
              <w:rPr>
                <w:rFonts w:ascii="Bookman Old Style" w:hAnsi="Bookman Old Style"/>
                <w:lang w:val="en-GB"/>
              </w:rPr>
              <w:t>compliance to laid down procedures</w:t>
            </w:r>
          </w:p>
        </w:tc>
        <w:tc>
          <w:tcPr>
            <w:tcW w:w="1646" w:type="dxa"/>
            <w:tcBorders>
              <w:top w:val="single" w:sz="4" w:space="0" w:color="auto"/>
              <w:left w:val="single" w:sz="4" w:space="0" w:color="auto"/>
              <w:bottom w:val="single" w:sz="4" w:space="0" w:color="auto"/>
              <w:right w:val="single" w:sz="4" w:space="0" w:color="auto"/>
            </w:tcBorders>
          </w:tcPr>
          <w:p w14:paraId="6A607657" w14:textId="074A3F47" w:rsidR="0087601B" w:rsidRPr="006A3D85" w:rsidRDefault="0087601B" w:rsidP="0047663E">
            <w:pPr>
              <w:spacing w:after="0" w:line="360" w:lineRule="auto"/>
              <w:jc w:val="center"/>
              <w:rPr>
                <w:rFonts w:ascii="Bookman Old Style" w:hAnsi="Bookman Old Style"/>
                <w:lang w:val="en-GB"/>
              </w:rPr>
            </w:pPr>
            <w:r>
              <w:rPr>
                <w:rFonts w:ascii="Bookman Old Style" w:hAnsi="Bookman Old Style"/>
                <w:lang w:val="en-GB"/>
              </w:rPr>
              <w:t>Legal</w:t>
            </w:r>
          </w:p>
        </w:tc>
        <w:tc>
          <w:tcPr>
            <w:tcW w:w="1153" w:type="dxa"/>
            <w:tcBorders>
              <w:top w:val="single" w:sz="4" w:space="0" w:color="auto"/>
              <w:left w:val="single" w:sz="4" w:space="0" w:color="auto"/>
              <w:bottom w:val="single" w:sz="4" w:space="0" w:color="auto"/>
              <w:right w:val="single" w:sz="4" w:space="0" w:color="auto"/>
            </w:tcBorders>
          </w:tcPr>
          <w:p w14:paraId="11A8D980" w14:textId="5D57FC8D" w:rsidR="0087601B" w:rsidRPr="006A3D85" w:rsidRDefault="0087601B" w:rsidP="00E97C1C">
            <w:pPr>
              <w:spacing w:after="0" w:line="360" w:lineRule="auto"/>
              <w:rPr>
                <w:rFonts w:ascii="Bookman Old Style" w:hAnsi="Bookman Old Style"/>
                <w:lang w:val="en-GB"/>
              </w:rPr>
            </w:pPr>
            <w:r>
              <w:rPr>
                <w:rFonts w:ascii="Bookman Old Style" w:hAnsi="Bookman Old Style"/>
                <w:lang w:val="en-GB"/>
              </w:rPr>
              <w:t>High</w:t>
            </w:r>
          </w:p>
        </w:tc>
        <w:tc>
          <w:tcPr>
            <w:tcW w:w="2613" w:type="dxa"/>
            <w:tcBorders>
              <w:top w:val="single" w:sz="4" w:space="0" w:color="auto"/>
              <w:left w:val="single" w:sz="4" w:space="0" w:color="auto"/>
              <w:bottom w:val="single" w:sz="4" w:space="0" w:color="auto"/>
              <w:right w:val="single" w:sz="4" w:space="0" w:color="auto"/>
            </w:tcBorders>
          </w:tcPr>
          <w:p w14:paraId="709DD480" w14:textId="34F75F05" w:rsidR="0087601B" w:rsidRDefault="005D5A20" w:rsidP="00831742">
            <w:pPr>
              <w:pStyle w:val="ListParagraph"/>
              <w:numPr>
                <w:ilvl w:val="0"/>
                <w:numId w:val="34"/>
              </w:numPr>
              <w:spacing w:after="0" w:line="360" w:lineRule="auto"/>
              <w:rPr>
                <w:rFonts w:ascii="Bookman Old Style" w:hAnsi="Bookman Old Style"/>
                <w:lang w:val="en-GB"/>
              </w:rPr>
            </w:pPr>
            <w:r w:rsidRPr="00831742">
              <w:rPr>
                <w:rFonts w:ascii="Bookman Old Style" w:hAnsi="Bookman Old Style"/>
                <w:lang w:val="en-GB"/>
              </w:rPr>
              <w:t xml:space="preserve">Time and capital consuming </w:t>
            </w:r>
          </w:p>
          <w:p w14:paraId="15ACBA93" w14:textId="23B7605B" w:rsidR="005D5A20" w:rsidRPr="00831742" w:rsidRDefault="005D5A20" w:rsidP="00E97C1C">
            <w:pPr>
              <w:pStyle w:val="ListParagraph"/>
              <w:numPr>
                <w:ilvl w:val="0"/>
                <w:numId w:val="34"/>
              </w:numPr>
              <w:spacing w:after="0" w:line="360" w:lineRule="auto"/>
              <w:rPr>
                <w:rFonts w:ascii="Bookman Old Style" w:hAnsi="Bookman Old Style"/>
                <w:lang w:val="en-GB"/>
              </w:rPr>
            </w:pPr>
            <w:r w:rsidRPr="00831742">
              <w:rPr>
                <w:rFonts w:ascii="Bookman Old Style" w:hAnsi="Bookman Old Style"/>
                <w:lang w:val="en-GB"/>
              </w:rPr>
              <w:t>Distortion of ZURA reputation</w:t>
            </w:r>
          </w:p>
        </w:tc>
        <w:tc>
          <w:tcPr>
            <w:tcW w:w="2634" w:type="dxa"/>
            <w:tcBorders>
              <w:top w:val="single" w:sz="4" w:space="0" w:color="auto"/>
              <w:left w:val="single" w:sz="4" w:space="0" w:color="auto"/>
              <w:bottom w:val="single" w:sz="4" w:space="0" w:color="auto"/>
              <w:right w:val="single" w:sz="4" w:space="0" w:color="auto"/>
            </w:tcBorders>
          </w:tcPr>
          <w:p w14:paraId="6B954C31" w14:textId="3F75DDDD" w:rsidR="0087601B" w:rsidRDefault="00931177" w:rsidP="00E97C1C">
            <w:pPr>
              <w:numPr>
                <w:ilvl w:val="0"/>
                <w:numId w:val="32"/>
              </w:numPr>
              <w:spacing w:after="0" w:line="360" w:lineRule="auto"/>
              <w:ind w:left="136" w:hanging="270"/>
              <w:jc w:val="both"/>
              <w:rPr>
                <w:rFonts w:ascii="Bookman Old Style" w:hAnsi="Bookman Old Style"/>
                <w:lang w:val="en-GB"/>
              </w:rPr>
            </w:pPr>
            <w:r>
              <w:rPr>
                <w:rFonts w:ascii="Bookman Old Style" w:hAnsi="Bookman Old Style"/>
                <w:lang w:val="en-GB"/>
              </w:rPr>
              <w:t xml:space="preserve">Regular training to employees </w:t>
            </w:r>
          </w:p>
          <w:p w14:paraId="632D04AD" w14:textId="77777777" w:rsidR="00931177" w:rsidRDefault="00931177" w:rsidP="00E97C1C">
            <w:pPr>
              <w:numPr>
                <w:ilvl w:val="0"/>
                <w:numId w:val="32"/>
              </w:numPr>
              <w:spacing w:after="0" w:line="360" w:lineRule="auto"/>
              <w:ind w:left="136" w:hanging="270"/>
              <w:jc w:val="both"/>
              <w:rPr>
                <w:rFonts w:ascii="Bookman Old Style" w:hAnsi="Bookman Old Style"/>
                <w:lang w:val="en-GB"/>
              </w:rPr>
            </w:pPr>
            <w:r>
              <w:rPr>
                <w:rFonts w:ascii="Bookman Old Style" w:hAnsi="Bookman Old Style"/>
                <w:lang w:val="en-GB"/>
              </w:rPr>
              <w:t>Employ qualified staff</w:t>
            </w:r>
          </w:p>
          <w:p w14:paraId="1E7E6049" w14:textId="050F3513" w:rsidR="00931177" w:rsidRPr="006A3D85" w:rsidRDefault="00931177" w:rsidP="00E97C1C">
            <w:pPr>
              <w:numPr>
                <w:ilvl w:val="0"/>
                <w:numId w:val="32"/>
              </w:numPr>
              <w:spacing w:after="0" w:line="360" w:lineRule="auto"/>
              <w:ind w:left="136" w:hanging="270"/>
              <w:jc w:val="both"/>
              <w:rPr>
                <w:rFonts w:ascii="Bookman Old Style" w:hAnsi="Bookman Old Style"/>
                <w:lang w:val="en-GB"/>
              </w:rPr>
            </w:pPr>
            <w:r>
              <w:rPr>
                <w:rFonts w:ascii="Bookman Old Style" w:hAnsi="Bookman Old Style"/>
                <w:lang w:val="en-GB"/>
              </w:rPr>
              <w:t xml:space="preserve">Limit liability contractual </w:t>
            </w:r>
          </w:p>
        </w:tc>
      </w:tr>
      <w:tr w:rsidR="0087601B" w:rsidRPr="00B65ADF" w14:paraId="3C231EA0" w14:textId="77777777" w:rsidTr="00DD5266">
        <w:trPr>
          <w:trHeight w:val="2445"/>
        </w:trPr>
        <w:tc>
          <w:tcPr>
            <w:tcW w:w="1916" w:type="dxa"/>
            <w:tcBorders>
              <w:top w:val="single" w:sz="4" w:space="0" w:color="auto"/>
              <w:left w:val="single" w:sz="4" w:space="0" w:color="auto"/>
              <w:bottom w:val="single" w:sz="4" w:space="0" w:color="auto"/>
              <w:right w:val="single" w:sz="4" w:space="0" w:color="auto"/>
            </w:tcBorders>
          </w:tcPr>
          <w:p w14:paraId="5F44EDAF" w14:textId="77777777" w:rsidR="0087601B" w:rsidRDefault="00B42DC9" w:rsidP="0087601B">
            <w:pPr>
              <w:spacing w:after="0" w:line="360" w:lineRule="auto"/>
              <w:ind w:right="75"/>
              <w:rPr>
                <w:rFonts w:ascii="Bookman Old Style" w:hAnsi="Bookman Old Style"/>
                <w:lang w:val="en-GB"/>
              </w:rPr>
            </w:pPr>
            <w:r>
              <w:rPr>
                <w:rFonts w:ascii="Bookman Old Style" w:hAnsi="Bookman Old Style"/>
                <w:lang w:val="en-GB"/>
              </w:rPr>
              <w:lastRenderedPageBreak/>
              <w:t>Crisis</w:t>
            </w:r>
          </w:p>
          <w:p w14:paraId="4BE3A5E4" w14:textId="77777777" w:rsidR="00B238D2" w:rsidRDefault="00B238D2" w:rsidP="0087601B">
            <w:pPr>
              <w:spacing w:after="0" w:line="360" w:lineRule="auto"/>
              <w:ind w:right="75"/>
              <w:rPr>
                <w:rFonts w:ascii="Bookman Old Style" w:hAnsi="Bookman Old Style"/>
                <w:lang w:val="en-GB"/>
              </w:rPr>
            </w:pPr>
          </w:p>
          <w:p w14:paraId="36973BD9" w14:textId="77777777" w:rsidR="00B238D2" w:rsidRDefault="00B238D2" w:rsidP="0087601B">
            <w:pPr>
              <w:spacing w:after="0" w:line="360" w:lineRule="auto"/>
              <w:ind w:right="75"/>
              <w:rPr>
                <w:rFonts w:ascii="Bookman Old Style" w:hAnsi="Bookman Old Style"/>
                <w:lang w:val="en-GB"/>
              </w:rPr>
            </w:pPr>
          </w:p>
          <w:p w14:paraId="3C0DB1BF" w14:textId="77777777" w:rsidR="00B238D2" w:rsidRDefault="00B238D2" w:rsidP="0087601B">
            <w:pPr>
              <w:spacing w:after="0" w:line="360" w:lineRule="auto"/>
              <w:ind w:right="75"/>
              <w:rPr>
                <w:rFonts w:ascii="Bookman Old Style" w:hAnsi="Bookman Old Style"/>
                <w:lang w:val="en-GB"/>
              </w:rPr>
            </w:pPr>
          </w:p>
          <w:p w14:paraId="207FE17E" w14:textId="77777777" w:rsidR="00B238D2" w:rsidRDefault="0047663E" w:rsidP="0087601B">
            <w:pPr>
              <w:spacing w:after="0" w:line="360" w:lineRule="auto"/>
              <w:ind w:right="75"/>
              <w:rPr>
                <w:rFonts w:ascii="Bookman Old Style" w:hAnsi="Bookman Old Style"/>
                <w:lang w:val="en-GB"/>
              </w:rPr>
            </w:pPr>
            <w:r>
              <w:rPr>
                <w:rFonts w:ascii="Bookman Old Style" w:hAnsi="Bookman Old Style"/>
                <w:lang w:val="en-GB"/>
              </w:rPr>
              <w:t>Contamination</w:t>
            </w:r>
          </w:p>
          <w:p w14:paraId="760F066E" w14:textId="77777777" w:rsidR="00545765" w:rsidRDefault="00545765" w:rsidP="0087601B">
            <w:pPr>
              <w:spacing w:after="0" w:line="360" w:lineRule="auto"/>
              <w:ind w:right="75"/>
              <w:rPr>
                <w:rFonts w:ascii="Bookman Old Style" w:hAnsi="Bookman Old Style"/>
                <w:lang w:val="en-GB"/>
              </w:rPr>
            </w:pPr>
          </w:p>
          <w:p w14:paraId="14E4417B" w14:textId="6199CA40" w:rsidR="00545765" w:rsidRDefault="00545765" w:rsidP="0087601B">
            <w:pPr>
              <w:spacing w:after="0" w:line="360" w:lineRule="auto"/>
              <w:ind w:right="75"/>
              <w:rPr>
                <w:rFonts w:ascii="Bookman Old Style" w:hAnsi="Bookman Old Style"/>
                <w:lang w:val="en-GB"/>
              </w:rPr>
            </w:pPr>
            <w:r>
              <w:rPr>
                <w:rFonts w:ascii="Bookman Old Style" w:hAnsi="Bookman Old Style"/>
                <w:lang w:val="en-GB"/>
              </w:rPr>
              <w:t>Power Black out</w:t>
            </w:r>
          </w:p>
        </w:tc>
        <w:tc>
          <w:tcPr>
            <w:tcW w:w="3293" w:type="dxa"/>
            <w:tcBorders>
              <w:top w:val="single" w:sz="4" w:space="0" w:color="auto"/>
              <w:left w:val="single" w:sz="4" w:space="0" w:color="auto"/>
              <w:bottom w:val="single" w:sz="4" w:space="0" w:color="auto"/>
              <w:right w:val="single" w:sz="4" w:space="0" w:color="auto"/>
            </w:tcBorders>
          </w:tcPr>
          <w:p w14:paraId="2F34DEA0" w14:textId="190EF38E" w:rsidR="0087601B" w:rsidRDefault="000C5E74" w:rsidP="00E97C1C">
            <w:pPr>
              <w:spacing w:after="0" w:line="360" w:lineRule="auto"/>
              <w:rPr>
                <w:rFonts w:ascii="Bookman Old Style" w:hAnsi="Bookman Old Style"/>
                <w:lang w:val="en-GB"/>
              </w:rPr>
            </w:pPr>
            <w:r>
              <w:rPr>
                <w:rFonts w:ascii="Bookman Old Style" w:hAnsi="Bookman Old Style"/>
                <w:lang w:val="en-GB"/>
              </w:rPr>
              <w:t xml:space="preserve"> </w:t>
            </w:r>
            <w:r w:rsidR="00B42DC9">
              <w:rPr>
                <w:rFonts w:ascii="Bookman Old Style" w:hAnsi="Bookman Old Style"/>
                <w:lang w:val="en-GB"/>
              </w:rPr>
              <w:t>Shortage of Supply</w:t>
            </w:r>
          </w:p>
          <w:p w14:paraId="010E1E48" w14:textId="4E7BDD4B" w:rsidR="006D41D6" w:rsidRDefault="006D41D6" w:rsidP="00E97C1C">
            <w:pPr>
              <w:spacing w:after="0" w:line="360" w:lineRule="auto"/>
              <w:rPr>
                <w:rFonts w:ascii="Bookman Old Style" w:hAnsi="Bookman Old Style"/>
                <w:lang w:val="en-GB"/>
              </w:rPr>
            </w:pPr>
            <w:r>
              <w:rPr>
                <w:rFonts w:ascii="Bookman Old Style" w:hAnsi="Bookman Old Style"/>
                <w:lang w:val="en-GB"/>
              </w:rPr>
              <w:t xml:space="preserve">  </w:t>
            </w:r>
            <w:r w:rsidR="000A3F7C">
              <w:rPr>
                <w:rFonts w:ascii="Bookman Old Style" w:hAnsi="Bookman Old Style"/>
                <w:lang w:val="en-GB"/>
              </w:rPr>
              <w:t>P</w:t>
            </w:r>
            <w:r>
              <w:rPr>
                <w:rFonts w:ascii="Bookman Old Style" w:hAnsi="Bookman Old Style"/>
                <w:lang w:val="en-GB"/>
              </w:rPr>
              <w:t>ipeline</w:t>
            </w:r>
            <w:r w:rsidR="000A3F7C">
              <w:rPr>
                <w:rFonts w:ascii="Bookman Old Style" w:hAnsi="Bookman Old Style"/>
                <w:lang w:val="en-GB"/>
              </w:rPr>
              <w:t>.</w:t>
            </w:r>
          </w:p>
          <w:p w14:paraId="7A703FFD" w14:textId="77777777" w:rsidR="000A3F7C" w:rsidRDefault="000A3F7C" w:rsidP="00E97C1C">
            <w:pPr>
              <w:spacing w:after="0" w:line="360" w:lineRule="auto"/>
              <w:rPr>
                <w:rFonts w:ascii="Bookman Old Style" w:hAnsi="Bookman Old Style"/>
                <w:lang w:val="en-GB"/>
              </w:rPr>
            </w:pPr>
          </w:p>
          <w:p w14:paraId="0C7DB3FF" w14:textId="77777777" w:rsidR="000A3F7C" w:rsidRDefault="000A3F7C" w:rsidP="00E97C1C">
            <w:pPr>
              <w:spacing w:after="0" w:line="360" w:lineRule="auto"/>
              <w:rPr>
                <w:rFonts w:ascii="Bookman Old Style" w:hAnsi="Bookman Old Style"/>
                <w:lang w:val="en-GB"/>
              </w:rPr>
            </w:pPr>
          </w:p>
          <w:p w14:paraId="13B0D3B1" w14:textId="63F0EEF6" w:rsidR="00545765" w:rsidRDefault="001E2848" w:rsidP="00E97C1C">
            <w:pPr>
              <w:spacing w:after="0" w:line="360" w:lineRule="auto"/>
              <w:rPr>
                <w:rFonts w:ascii="Bookman Old Style" w:hAnsi="Bookman Old Style"/>
                <w:lang w:val="en-GB"/>
              </w:rPr>
            </w:pPr>
            <w:r>
              <w:rPr>
                <w:rFonts w:ascii="Bookman Old Style" w:hAnsi="Bookman Old Style"/>
                <w:lang w:val="en-GB"/>
              </w:rPr>
              <w:t>Intrusion of salt water in to whales</w:t>
            </w:r>
          </w:p>
          <w:p w14:paraId="2D0C3AEB" w14:textId="41F4660B" w:rsidR="00194FAE" w:rsidRPr="00545765" w:rsidRDefault="00545765" w:rsidP="00545765">
            <w:pPr>
              <w:rPr>
                <w:rFonts w:ascii="Bookman Old Style" w:hAnsi="Bookman Old Style"/>
                <w:lang w:val="en-GB"/>
              </w:rPr>
            </w:pPr>
            <w:r>
              <w:rPr>
                <w:rFonts w:ascii="Bookman Old Style" w:hAnsi="Bookman Old Style"/>
                <w:lang w:val="en-GB"/>
              </w:rPr>
              <w:t>Catastrophic Failure of Submarine Cable</w:t>
            </w:r>
          </w:p>
        </w:tc>
        <w:tc>
          <w:tcPr>
            <w:tcW w:w="1646" w:type="dxa"/>
            <w:tcBorders>
              <w:top w:val="single" w:sz="4" w:space="0" w:color="auto"/>
              <w:left w:val="single" w:sz="4" w:space="0" w:color="auto"/>
              <w:bottom w:val="single" w:sz="4" w:space="0" w:color="auto"/>
              <w:right w:val="single" w:sz="4" w:space="0" w:color="auto"/>
            </w:tcBorders>
          </w:tcPr>
          <w:p w14:paraId="3C8694C4" w14:textId="6887FF1B" w:rsidR="0087601B" w:rsidRDefault="006D41D6" w:rsidP="00E97C1C">
            <w:pPr>
              <w:spacing w:after="0" w:line="360" w:lineRule="auto"/>
              <w:rPr>
                <w:rFonts w:ascii="Bookman Old Style" w:hAnsi="Bookman Old Style"/>
                <w:lang w:val="en-GB"/>
              </w:rPr>
            </w:pPr>
            <w:r>
              <w:rPr>
                <w:rFonts w:ascii="Bookman Old Style" w:hAnsi="Bookman Old Style"/>
                <w:lang w:val="en-GB"/>
              </w:rPr>
              <w:t>S</w:t>
            </w:r>
            <w:r w:rsidR="001848A1">
              <w:rPr>
                <w:rFonts w:ascii="Bookman Old Style" w:hAnsi="Bookman Old Style"/>
                <w:lang w:val="en-GB"/>
              </w:rPr>
              <w:t>upply</w:t>
            </w:r>
            <w:r>
              <w:rPr>
                <w:rFonts w:ascii="Bookman Old Style" w:hAnsi="Bookman Old Style"/>
                <w:lang w:val="en-GB"/>
              </w:rPr>
              <w:t xml:space="preserve"> </w:t>
            </w:r>
          </w:p>
          <w:p w14:paraId="08FD755D" w14:textId="77777777" w:rsidR="0047663E" w:rsidRDefault="0047663E" w:rsidP="00E97C1C">
            <w:pPr>
              <w:spacing w:after="0" w:line="360" w:lineRule="auto"/>
              <w:rPr>
                <w:rFonts w:ascii="Bookman Old Style" w:hAnsi="Bookman Old Style"/>
                <w:lang w:val="en-GB"/>
              </w:rPr>
            </w:pPr>
          </w:p>
          <w:p w14:paraId="625AA45F" w14:textId="77777777" w:rsidR="0047663E" w:rsidRDefault="0047663E" w:rsidP="00E97C1C">
            <w:pPr>
              <w:spacing w:after="0" w:line="360" w:lineRule="auto"/>
              <w:rPr>
                <w:rFonts w:ascii="Bookman Old Style" w:hAnsi="Bookman Old Style"/>
                <w:lang w:val="en-GB"/>
              </w:rPr>
            </w:pPr>
          </w:p>
          <w:p w14:paraId="7B4B7B28" w14:textId="77777777" w:rsidR="0047663E" w:rsidRDefault="0047663E" w:rsidP="00E97C1C">
            <w:pPr>
              <w:spacing w:after="0" w:line="360" w:lineRule="auto"/>
              <w:rPr>
                <w:rFonts w:ascii="Bookman Old Style" w:hAnsi="Bookman Old Style"/>
                <w:lang w:val="en-GB"/>
              </w:rPr>
            </w:pPr>
          </w:p>
          <w:p w14:paraId="0D46536D" w14:textId="77777777" w:rsidR="0047663E" w:rsidRDefault="0047663E" w:rsidP="00E97C1C">
            <w:pPr>
              <w:spacing w:after="0" w:line="360" w:lineRule="auto"/>
              <w:rPr>
                <w:rFonts w:ascii="Bookman Old Style" w:hAnsi="Bookman Old Style"/>
                <w:lang w:val="en-GB"/>
              </w:rPr>
            </w:pPr>
            <w:r>
              <w:rPr>
                <w:rFonts w:ascii="Bookman Old Style" w:hAnsi="Bookman Old Style"/>
                <w:lang w:val="en-GB"/>
              </w:rPr>
              <w:t xml:space="preserve">Natural </w:t>
            </w:r>
          </w:p>
          <w:p w14:paraId="0A22270D" w14:textId="77777777" w:rsidR="000308F0" w:rsidRDefault="000308F0" w:rsidP="00E97C1C">
            <w:pPr>
              <w:spacing w:after="0" w:line="360" w:lineRule="auto"/>
              <w:rPr>
                <w:rFonts w:ascii="Bookman Old Style" w:hAnsi="Bookman Old Style"/>
                <w:lang w:val="en-GB"/>
              </w:rPr>
            </w:pPr>
          </w:p>
          <w:p w14:paraId="01B5F623" w14:textId="49CEC26E" w:rsidR="000308F0" w:rsidRPr="006A3D85" w:rsidRDefault="000308F0" w:rsidP="00E97C1C">
            <w:pPr>
              <w:spacing w:after="0" w:line="360" w:lineRule="auto"/>
              <w:rPr>
                <w:rFonts w:ascii="Bookman Old Style" w:hAnsi="Bookman Old Style"/>
                <w:lang w:val="en-GB"/>
              </w:rPr>
            </w:pPr>
            <w:r>
              <w:rPr>
                <w:rFonts w:ascii="Bookman Old Style" w:hAnsi="Bookman Old Style"/>
                <w:lang w:val="en-GB"/>
              </w:rPr>
              <w:t>Operational</w:t>
            </w:r>
          </w:p>
        </w:tc>
        <w:tc>
          <w:tcPr>
            <w:tcW w:w="1153" w:type="dxa"/>
            <w:tcBorders>
              <w:top w:val="single" w:sz="4" w:space="0" w:color="auto"/>
              <w:left w:val="single" w:sz="4" w:space="0" w:color="auto"/>
              <w:bottom w:val="single" w:sz="4" w:space="0" w:color="auto"/>
              <w:right w:val="single" w:sz="4" w:space="0" w:color="auto"/>
            </w:tcBorders>
          </w:tcPr>
          <w:p w14:paraId="68144289" w14:textId="77777777" w:rsidR="0087601B" w:rsidRDefault="003E5E4E" w:rsidP="00E97C1C">
            <w:pPr>
              <w:spacing w:after="0" w:line="360" w:lineRule="auto"/>
              <w:rPr>
                <w:rFonts w:ascii="Bookman Old Style" w:hAnsi="Bookman Old Style"/>
                <w:lang w:val="en-GB"/>
              </w:rPr>
            </w:pPr>
            <w:r>
              <w:rPr>
                <w:rFonts w:ascii="Bookman Old Style" w:hAnsi="Bookman Old Style"/>
                <w:lang w:val="en-GB"/>
              </w:rPr>
              <w:t xml:space="preserve">High </w:t>
            </w:r>
          </w:p>
          <w:p w14:paraId="5AE0E111" w14:textId="77777777" w:rsidR="008637BF" w:rsidRDefault="008637BF" w:rsidP="00E97C1C">
            <w:pPr>
              <w:spacing w:after="0" w:line="360" w:lineRule="auto"/>
              <w:rPr>
                <w:rFonts w:ascii="Bookman Old Style" w:hAnsi="Bookman Old Style"/>
                <w:lang w:val="en-GB"/>
              </w:rPr>
            </w:pPr>
          </w:p>
          <w:p w14:paraId="7BEC7A4A" w14:textId="77777777" w:rsidR="008637BF" w:rsidRDefault="008637BF" w:rsidP="00E97C1C">
            <w:pPr>
              <w:spacing w:after="0" w:line="360" w:lineRule="auto"/>
              <w:rPr>
                <w:rFonts w:ascii="Bookman Old Style" w:hAnsi="Bookman Old Style"/>
                <w:lang w:val="en-GB"/>
              </w:rPr>
            </w:pPr>
          </w:p>
          <w:p w14:paraId="6E689797" w14:textId="77777777" w:rsidR="008637BF" w:rsidRDefault="008637BF" w:rsidP="00E97C1C">
            <w:pPr>
              <w:spacing w:after="0" w:line="360" w:lineRule="auto"/>
              <w:rPr>
                <w:rFonts w:ascii="Bookman Old Style" w:hAnsi="Bookman Old Style"/>
                <w:lang w:val="en-GB"/>
              </w:rPr>
            </w:pPr>
          </w:p>
          <w:p w14:paraId="25309EC1" w14:textId="77777777" w:rsidR="008637BF" w:rsidRDefault="008637BF" w:rsidP="00E97C1C">
            <w:pPr>
              <w:spacing w:after="0" w:line="360" w:lineRule="auto"/>
              <w:rPr>
                <w:rFonts w:ascii="Bookman Old Style" w:hAnsi="Bookman Old Style"/>
                <w:lang w:val="en-GB"/>
              </w:rPr>
            </w:pPr>
            <w:r>
              <w:rPr>
                <w:rFonts w:ascii="Bookman Old Style" w:hAnsi="Bookman Old Style"/>
                <w:lang w:val="en-GB"/>
              </w:rPr>
              <w:t>Medium</w:t>
            </w:r>
          </w:p>
          <w:p w14:paraId="21635B62" w14:textId="77777777" w:rsidR="000308F0" w:rsidRDefault="000308F0" w:rsidP="00E97C1C">
            <w:pPr>
              <w:spacing w:after="0" w:line="360" w:lineRule="auto"/>
              <w:rPr>
                <w:rFonts w:ascii="Bookman Old Style" w:hAnsi="Bookman Old Style"/>
                <w:lang w:val="en-GB"/>
              </w:rPr>
            </w:pPr>
          </w:p>
          <w:p w14:paraId="3CB03F1C" w14:textId="6D065CD9" w:rsidR="000308F0" w:rsidRPr="006A3D85" w:rsidRDefault="000308F0" w:rsidP="00E97C1C">
            <w:pPr>
              <w:spacing w:after="0" w:line="360" w:lineRule="auto"/>
              <w:rPr>
                <w:rFonts w:ascii="Bookman Old Style" w:hAnsi="Bookman Old Style"/>
                <w:lang w:val="en-GB"/>
              </w:rPr>
            </w:pPr>
            <w:r>
              <w:rPr>
                <w:rFonts w:ascii="Bookman Old Style" w:hAnsi="Bookman Old Style"/>
                <w:lang w:val="en-GB"/>
              </w:rPr>
              <w:t>High</w:t>
            </w:r>
          </w:p>
        </w:tc>
        <w:tc>
          <w:tcPr>
            <w:tcW w:w="2613" w:type="dxa"/>
            <w:tcBorders>
              <w:top w:val="single" w:sz="4" w:space="0" w:color="auto"/>
              <w:left w:val="single" w:sz="4" w:space="0" w:color="auto"/>
              <w:bottom w:val="single" w:sz="4" w:space="0" w:color="auto"/>
              <w:right w:val="single" w:sz="4" w:space="0" w:color="auto"/>
            </w:tcBorders>
          </w:tcPr>
          <w:p w14:paraId="3CDAA97D" w14:textId="77777777" w:rsidR="0030229E" w:rsidRDefault="00194FAE" w:rsidP="0030229E">
            <w:pPr>
              <w:pStyle w:val="ListParagraph"/>
              <w:numPr>
                <w:ilvl w:val="0"/>
                <w:numId w:val="56"/>
              </w:numPr>
              <w:spacing w:after="0" w:line="360" w:lineRule="auto"/>
              <w:ind w:left="428" w:hanging="518"/>
              <w:rPr>
                <w:rFonts w:ascii="Bookman Old Style" w:hAnsi="Bookman Old Style"/>
                <w:lang w:val="en-GB"/>
              </w:rPr>
            </w:pPr>
            <w:r w:rsidRPr="00DA3B19">
              <w:rPr>
                <w:rFonts w:ascii="Bookman Old Style" w:hAnsi="Bookman Old Style"/>
                <w:lang w:val="en-GB"/>
              </w:rPr>
              <w:t>Price increase</w:t>
            </w:r>
          </w:p>
          <w:p w14:paraId="706FF13F" w14:textId="3B7D7E11" w:rsidR="006D41D6" w:rsidRPr="002E3FEF" w:rsidRDefault="006D41D6" w:rsidP="002E3FEF">
            <w:pPr>
              <w:spacing w:after="0" w:line="360" w:lineRule="auto"/>
              <w:rPr>
                <w:rFonts w:ascii="Bookman Old Style" w:hAnsi="Bookman Old Style"/>
                <w:lang w:val="en-GB"/>
              </w:rPr>
            </w:pPr>
          </w:p>
          <w:p w14:paraId="5071D6F6" w14:textId="72E0A1B7" w:rsidR="001E2848" w:rsidRDefault="001E2848" w:rsidP="00E97C1C">
            <w:pPr>
              <w:spacing w:after="0" w:line="360" w:lineRule="auto"/>
              <w:rPr>
                <w:rFonts w:ascii="Bookman Old Style" w:hAnsi="Bookman Old Style"/>
                <w:lang w:val="en-GB"/>
              </w:rPr>
            </w:pPr>
          </w:p>
          <w:p w14:paraId="2EA8DFA5" w14:textId="1F9881A7" w:rsidR="001E2848" w:rsidRDefault="001E2848" w:rsidP="001E2848">
            <w:pPr>
              <w:rPr>
                <w:rFonts w:ascii="Bookman Old Style" w:hAnsi="Bookman Old Style"/>
                <w:lang w:val="en-GB"/>
              </w:rPr>
            </w:pPr>
          </w:p>
          <w:p w14:paraId="286B8431" w14:textId="77777777" w:rsidR="00194FAE" w:rsidRDefault="008D5EBB" w:rsidP="001E2848">
            <w:pPr>
              <w:pStyle w:val="ListParagraph"/>
              <w:numPr>
                <w:ilvl w:val="0"/>
                <w:numId w:val="56"/>
              </w:numPr>
              <w:ind w:left="248"/>
              <w:rPr>
                <w:rFonts w:ascii="Bookman Old Style" w:hAnsi="Bookman Old Style"/>
                <w:lang w:val="en-GB"/>
              </w:rPr>
            </w:pPr>
            <w:r>
              <w:rPr>
                <w:rFonts w:ascii="Bookman Old Style" w:hAnsi="Bookman Old Style"/>
                <w:lang w:val="en-GB"/>
              </w:rPr>
              <w:t>Contamination of drinking water resources.</w:t>
            </w:r>
          </w:p>
          <w:p w14:paraId="38B2ACCC" w14:textId="0D66C3AD" w:rsidR="000308F0" w:rsidRPr="001E2848" w:rsidRDefault="000308F0" w:rsidP="001E2848">
            <w:pPr>
              <w:pStyle w:val="ListParagraph"/>
              <w:numPr>
                <w:ilvl w:val="0"/>
                <w:numId w:val="56"/>
              </w:numPr>
              <w:ind w:left="248"/>
              <w:rPr>
                <w:rFonts w:ascii="Bookman Old Style" w:hAnsi="Bookman Old Style"/>
                <w:lang w:val="en-GB"/>
              </w:rPr>
            </w:pPr>
            <w:r>
              <w:rPr>
                <w:rFonts w:ascii="Bookman Old Style" w:hAnsi="Bookman Old Style"/>
                <w:lang w:val="en-GB"/>
              </w:rPr>
              <w:t>Social Economic Crisis</w:t>
            </w:r>
          </w:p>
        </w:tc>
        <w:tc>
          <w:tcPr>
            <w:tcW w:w="2634" w:type="dxa"/>
            <w:tcBorders>
              <w:top w:val="single" w:sz="4" w:space="0" w:color="auto"/>
              <w:left w:val="single" w:sz="4" w:space="0" w:color="auto"/>
              <w:bottom w:val="single" w:sz="4" w:space="0" w:color="auto"/>
              <w:right w:val="single" w:sz="4" w:space="0" w:color="auto"/>
            </w:tcBorders>
          </w:tcPr>
          <w:p w14:paraId="269DDCCD" w14:textId="39C4E548" w:rsidR="003E5E4E" w:rsidRDefault="006D41D6" w:rsidP="001848A1">
            <w:pPr>
              <w:numPr>
                <w:ilvl w:val="0"/>
                <w:numId w:val="32"/>
              </w:numPr>
              <w:spacing w:after="0" w:line="360" w:lineRule="auto"/>
              <w:ind w:left="136" w:hanging="270"/>
              <w:jc w:val="both"/>
              <w:rPr>
                <w:rFonts w:ascii="Bookman Old Style" w:hAnsi="Bookman Old Style"/>
                <w:lang w:val="en-GB"/>
              </w:rPr>
            </w:pPr>
            <w:r>
              <w:rPr>
                <w:rFonts w:ascii="Bookman Old Style" w:hAnsi="Bookman Old Style"/>
                <w:lang w:val="en-GB"/>
              </w:rPr>
              <w:t>Construction</w:t>
            </w:r>
            <w:r w:rsidR="003E5E4E">
              <w:rPr>
                <w:rFonts w:ascii="Bookman Old Style" w:hAnsi="Bookman Old Style"/>
                <w:lang w:val="en-GB"/>
              </w:rPr>
              <w:t xml:space="preserve"> of </w:t>
            </w:r>
            <w:r w:rsidR="001848A1">
              <w:rPr>
                <w:rFonts w:ascii="Bookman Old Style" w:hAnsi="Bookman Old Style"/>
                <w:lang w:val="en-GB"/>
              </w:rPr>
              <w:t xml:space="preserve">adequate </w:t>
            </w:r>
            <w:r w:rsidR="003E5E4E">
              <w:rPr>
                <w:rFonts w:ascii="Bookman Old Style" w:hAnsi="Bookman Old Style"/>
                <w:lang w:val="en-GB"/>
              </w:rPr>
              <w:t>petroleum reserve</w:t>
            </w:r>
            <w:r w:rsidR="001848A1">
              <w:rPr>
                <w:rFonts w:ascii="Bookman Old Style" w:hAnsi="Bookman Old Style"/>
                <w:lang w:val="en-GB"/>
              </w:rPr>
              <w:t>s</w:t>
            </w:r>
            <w:r w:rsidR="002E3FEF">
              <w:rPr>
                <w:rFonts w:ascii="Bookman Old Style" w:hAnsi="Bookman Old Style"/>
                <w:lang w:val="en-GB"/>
              </w:rPr>
              <w:t>.</w:t>
            </w:r>
          </w:p>
          <w:p w14:paraId="7F8BD8A8" w14:textId="3A6D8243" w:rsidR="006D41D6" w:rsidRDefault="006D41D6" w:rsidP="006D41D6">
            <w:pPr>
              <w:numPr>
                <w:ilvl w:val="0"/>
                <w:numId w:val="32"/>
              </w:numPr>
              <w:spacing w:after="0" w:line="360" w:lineRule="auto"/>
              <w:ind w:left="136" w:hanging="270"/>
              <w:jc w:val="both"/>
              <w:rPr>
                <w:rFonts w:ascii="Bookman Old Style" w:hAnsi="Bookman Old Style"/>
                <w:lang w:val="en-GB"/>
              </w:rPr>
            </w:pPr>
            <w:r>
              <w:rPr>
                <w:rFonts w:ascii="Bookman Old Style" w:hAnsi="Bookman Old Style"/>
                <w:lang w:val="en-GB"/>
              </w:rPr>
              <w:t>Ensure supplier complies with contractual terms</w:t>
            </w:r>
            <w:r w:rsidR="00194FAE">
              <w:rPr>
                <w:rFonts w:ascii="Bookman Old Style" w:hAnsi="Bookman Old Style"/>
                <w:lang w:val="en-GB"/>
              </w:rPr>
              <w:t xml:space="preserve"> and conditions</w:t>
            </w:r>
            <w:r>
              <w:rPr>
                <w:rFonts w:ascii="Bookman Old Style" w:hAnsi="Bookman Old Style"/>
                <w:lang w:val="en-GB"/>
              </w:rPr>
              <w:t xml:space="preserve"> </w:t>
            </w:r>
          </w:p>
          <w:p w14:paraId="162B29F2" w14:textId="61042F1A" w:rsidR="000308F0" w:rsidRDefault="000308F0" w:rsidP="006D41D6">
            <w:pPr>
              <w:numPr>
                <w:ilvl w:val="0"/>
                <w:numId w:val="32"/>
              </w:numPr>
              <w:spacing w:after="0" w:line="360" w:lineRule="auto"/>
              <w:ind w:left="136" w:hanging="270"/>
              <w:jc w:val="both"/>
              <w:rPr>
                <w:rFonts w:ascii="Bookman Old Style" w:hAnsi="Bookman Old Style"/>
                <w:lang w:val="en-GB"/>
              </w:rPr>
            </w:pPr>
            <w:r>
              <w:rPr>
                <w:rFonts w:ascii="Bookman Old Style" w:hAnsi="Bookman Old Style"/>
                <w:lang w:val="en-GB"/>
              </w:rPr>
              <w:t>Multi Sources</w:t>
            </w:r>
          </w:p>
          <w:p w14:paraId="3A507847" w14:textId="731320E9" w:rsidR="006D41D6" w:rsidRPr="006D41D6" w:rsidRDefault="006D41D6" w:rsidP="000320CC">
            <w:pPr>
              <w:spacing w:after="0" w:line="360" w:lineRule="auto"/>
              <w:ind w:left="-134"/>
              <w:jc w:val="both"/>
              <w:rPr>
                <w:rFonts w:ascii="Bookman Old Style" w:hAnsi="Bookman Old Style"/>
                <w:lang w:val="en-GB"/>
              </w:rPr>
            </w:pPr>
          </w:p>
        </w:tc>
      </w:tr>
      <w:tr w:rsidR="00286DED" w:rsidRPr="00B65ADF" w14:paraId="388C90F0" w14:textId="77777777" w:rsidTr="007E39FF">
        <w:trPr>
          <w:trHeight w:val="1578"/>
        </w:trPr>
        <w:tc>
          <w:tcPr>
            <w:tcW w:w="1916" w:type="dxa"/>
            <w:tcBorders>
              <w:top w:val="single" w:sz="4" w:space="0" w:color="auto"/>
              <w:left w:val="single" w:sz="4" w:space="0" w:color="auto"/>
              <w:bottom w:val="single" w:sz="4" w:space="0" w:color="auto"/>
              <w:right w:val="single" w:sz="4" w:space="0" w:color="auto"/>
            </w:tcBorders>
          </w:tcPr>
          <w:p w14:paraId="037CCFC4" w14:textId="79343B76" w:rsidR="007D787F" w:rsidRDefault="00315722" w:rsidP="0087601B">
            <w:pPr>
              <w:spacing w:after="0" w:line="360" w:lineRule="auto"/>
              <w:ind w:right="75"/>
              <w:rPr>
                <w:rFonts w:ascii="Bookman Old Style" w:hAnsi="Bookman Old Style"/>
                <w:lang w:val="en-GB"/>
              </w:rPr>
            </w:pPr>
            <w:r>
              <w:rPr>
                <w:rFonts w:ascii="Bookman Old Style" w:hAnsi="Bookman Old Style"/>
                <w:lang w:val="en-GB"/>
              </w:rPr>
              <w:t>Poor Regulation</w:t>
            </w:r>
          </w:p>
          <w:p w14:paraId="7C5E1416" w14:textId="1CFD9655" w:rsidR="007D787F" w:rsidRDefault="007D787F" w:rsidP="007D787F">
            <w:pPr>
              <w:rPr>
                <w:rFonts w:ascii="Bookman Old Style" w:hAnsi="Bookman Old Style"/>
                <w:lang w:val="en-GB"/>
              </w:rPr>
            </w:pPr>
          </w:p>
          <w:p w14:paraId="60293416" w14:textId="0DF898AC" w:rsidR="00286DED" w:rsidRPr="007D787F" w:rsidRDefault="00286DED" w:rsidP="007D787F">
            <w:pPr>
              <w:jc w:val="center"/>
              <w:rPr>
                <w:rFonts w:ascii="Bookman Old Style" w:hAnsi="Bookman Old Style"/>
                <w:lang w:val="en-GB"/>
              </w:rPr>
            </w:pPr>
          </w:p>
        </w:tc>
        <w:tc>
          <w:tcPr>
            <w:tcW w:w="3293" w:type="dxa"/>
            <w:tcBorders>
              <w:top w:val="single" w:sz="4" w:space="0" w:color="auto"/>
              <w:left w:val="single" w:sz="4" w:space="0" w:color="auto"/>
              <w:bottom w:val="single" w:sz="4" w:space="0" w:color="auto"/>
              <w:right w:val="single" w:sz="4" w:space="0" w:color="auto"/>
            </w:tcBorders>
          </w:tcPr>
          <w:p w14:paraId="58611588" w14:textId="77777777" w:rsidR="00286DED" w:rsidRDefault="00286DED" w:rsidP="00E97C1C">
            <w:pPr>
              <w:spacing w:after="0" w:line="360" w:lineRule="auto"/>
              <w:rPr>
                <w:rFonts w:ascii="Bookman Old Style" w:hAnsi="Bookman Old Style"/>
                <w:lang w:val="en-GB"/>
              </w:rPr>
            </w:pPr>
            <w:r>
              <w:rPr>
                <w:rFonts w:ascii="Bookman Old Style" w:hAnsi="Bookman Old Style"/>
                <w:lang w:val="en-GB"/>
              </w:rPr>
              <w:t>Having in place regulations that are not realistic with our environment</w:t>
            </w:r>
          </w:p>
          <w:p w14:paraId="5ED0DAA0" w14:textId="77777777" w:rsidR="007E39FF" w:rsidRDefault="007E39FF" w:rsidP="00E97C1C">
            <w:pPr>
              <w:spacing w:after="0" w:line="360" w:lineRule="auto"/>
              <w:rPr>
                <w:rFonts w:ascii="Bookman Old Style" w:hAnsi="Bookman Old Style"/>
                <w:lang w:val="en-GB"/>
              </w:rPr>
            </w:pPr>
          </w:p>
          <w:p w14:paraId="663B3A96" w14:textId="3C1185AD" w:rsidR="00317717" w:rsidRDefault="00317717" w:rsidP="00E97C1C">
            <w:pPr>
              <w:spacing w:after="0" w:line="360" w:lineRule="auto"/>
              <w:rPr>
                <w:rFonts w:ascii="Bookman Old Style" w:hAnsi="Bookman Old Style"/>
                <w:lang w:val="en-GB"/>
              </w:rPr>
            </w:pPr>
          </w:p>
        </w:tc>
        <w:tc>
          <w:tcPr>
            <w:tcW w:w="1646" w:type="dxa"/>
            <w:tcBorders>
              <w:top w:val="single" w:sz="4" w:space="0" w:color="auto"/>
              <w:left w:val="single" w:sz="4" w:space="0" w:color="auto"/>
              <w:bottom w:val="single" w:sz="4" w:space="0" w:color="auto"/>
              <w:right w:val="single" w:sz="4" w:space="0" w:color="auto"/>
            </w:tcBorders>
          </w:tcPr>
          <w:p w14:paraId="09438907" w14:textId="349B1782" w:rsidR="00317717" w:rsidRDefault="00315722" w:rsidP="00E97C1C">
            <w:pPr>
              <w:spacing w:after="0" w:line="360" w:lineRule="auto"/>
              <w:rPr>
                <w:rFonts w:ascii="Bookman Old Style" w:hAnsi="Bookman Old Style"/>
                <w:lang w:val="en-GB"/>
              </w:rPr>
            </w:pPr>
            <w:r>
              <w:rPr>
                <w:rFonts w:ascii="Bookman Old Style" w:hAnsi="Bookman Old Style"/>
                <w:lang w:val="en-GB"/>
              </w:rPr>
              <w:t>Operational</w:t>
            </w:r>
          </w:p>
          <w:p w14:paraId="36ACCA6D" w14:textId="77777777" w:rsidR="00317717" w:rsidRPr="00317717" w:rsidRDefault="00317717" w:rsidP="00317717">
            <w:pPr>
              <w:rPr>
                <w:rFonts w:ascii="Bookman Old Style" w:hAnsi="Bookman Old Style"/>
                <w:lang w:val="en-GB"/>
              </w:rPr>
            </w:pPr>
          </w:p>
          <w:p w14:paraId="3CE1AF3E" w14:textId="1DDE81B4" w:rsidR="00317717" w:rsidRDefault="00317717" w:rsidP="00317717">
            <w:pPr>
              <w:rPr>
                <w:rFonts w:ascii="Bookman Old Style" w:hAnsi="Bookman Old Style"/>
                <w:lang w:val="en-GB"/>
              </w:rPr>
            </w:pPr>
          </w:p>
          <w:p w14:paraId="7C22A284" w14:textId="795DA8C0" w:rsidR="00286DED" w:rsidRPr="00317717" w:rsidRDefault="00286DED" w:rsidP="00317717">
            <w:pPr>
              <w:rPr>
                <w:rFonts w:ascii="Bookman Old Style" w:hAnsi="Bookman Old Style"/>
                <w:lang w:val="en-GB"/>
              </w:rPr>
            </w:pPr>
          </w:p>
        </w:tc>
        <w:tc>
          <w:tcPr>
            <w:tcW w:w="1153" w:type="dxa"/>
            <w:tcBorders>
              <w:top w:val="single" w:sz="4" w:space="0" w:color="auto"/>
              <w:left w:val="single" w:sz="4" w:space="0" w:color="auto"/>
              <w:bottom w:val="single" w:sz="4" w:space="0" w:color="auto"/>
              <w:right w:val="single" w:sz="4" w:space="0" w:color="auto"/>
            </w:tcBorders>
          </w:tcPr>
          <w:p w14:paraId="7EEC80AB" w14:textId="593864AD" w:rsidR="00317717" w:rsidRDefault="00315722" w:rsidP="00E97C1C">
            <w:pPr>
              <w:spacing w:after="0" w:line="360" w:lineRule="auto"/>
              <w:rPr>
                <w:rFonts w:ascii="Bookman Old Style" w:hAnsi="Bookman Old Style"/>
                <w:lang w:val="en-GB"/>
              </w:rPr>
            </w:pPr>
            <w:r>
              <w:rPr>
                <w:rFonts w:ascii="Bookman Old Style" w:hAnsi="Bookman Old Style"/>
                <w:lang w:val="en-GB"/>
              </w:rPr>
              <w:t>High</w:t>
            </w:r>
          </w:p>
          <w:p w14:paraId="29B2A8EF" w14:textId="77777777" w:rsidR="00317717" w:rsidRPr="00317717" w:rsidRDefault="00317717" w:rsidP="00317717">
            <w:pPr>
              <w:rPr>
                <w:rFonts w:ascii="Bookman Old Style" w:hAnsi="Bookman Old Style"/>
                <w:lang w:val="en-GB"/>
              </w:rPr>
            </w:pPr>
          </w:p>
          <w:p w14:paraId="637B154A" w14:textId="4607B270" w:rsidR="00317717" w:rsidRDefault="00317717" w:rsidP="00317717">
            <w:pPr>
              <w:rPr>
                <w:rFonts w:ascii="Bookman Old Style" w:hAnsi="Bookman Old Style"/>
                <w:lang w:val="en-GB"/>
              </w:rPr>
            </w:pPr>
          </w:p>
          <w:p w14:paraId="305555D2" w14:textId="61647273" w:rsidR="00286DED" w:rsidRPr="00317717" w:rsidRDefault="00286DED" w:rsidP="00317717">
            <w:pPr>
              <w:rPr>
                <w:rFonts w:ascii="Bookman Old Style" w:hAnsi="Bookman Old Style"/>
                <w:lang w:val="en-GB"/>
              </w:rPr>
            </w:pPr>
          </w:p>
        </w:tc>
        <w:tc>
          <w:tcPr>
            <w:tcW w:w="2613" w:type="dxa"/>
            <w:tcBorders>
              <w:top w:val="single" w:sz="4" w:space="0" w:color="auto"/>
              <w:left w:val="single" w:sz="4" w:space="0" w:color="auto"/>
              <w:bottom w:val="single" w:sz="4" w:space="0" w:color="auto"/>
              <w:right w:val="single" w:sz="4" w:space="0" w:color="auto"/>
            </w:tcBorders>
          </w:tcPr>
          <w:p w14:paraId="26882474" w14:textId="77777777" w:rsidR="00286DED" w:rsidRDefault="00286DED" w:rsidP="00E97C1C">
            <w:pPr>
              <w:spacing w:after="0" w:line="360" w:lineRule="auto"/>
              <w:rPr>
                <w:rFonts w:ascii="Bookman Old Style" w:hAnsi="Bookman Old Style"/>
                <w:lang w:val="en-GB"/>
              </w:rPr>
            </w:pPr>
            <w:r>
              <w:rPr>
                <w:rFonts w:ascii="Bookman Old Style" w:hAnsi="Bookman Old Style"/>
                <w:lang w:val="en-GB"/>
              </w:rPr>
              <w:t>Failure to regulate effectively</w:t>
            </w:r>
          </w:p>
          <w:p w14:paraId="107C6C77" w14:textId="77777777" w:rsidR="00317717" w:rsidRDefault="00317717" w:rsidP="00E97C1C">
            <w:pPr>
              <w:spacing w:after="0" w:line="360" w:lineRule="auto"/>
              <w:rPr>
                <w:rFonts w:ascii="Bookman Old Style" w:hAnsi="Bookman Old Style"/>
                <w:lang w:val="en-GB"/>
              </w:rPr>
            </w:pPr>
          </w:p>
          <w:p w14:paraId="2AD942F7" w14:textId="77777777" w:rsidR="007E39FF" w:rsidRDefault="007E39FF" w:rsidP="00E97C1C">
            <w:pPr>
              <w:spacing w:after="0" w:line="360" w:lineRule="auto"/>
              <w:rPr>
                <w:rFonts w:ascii="Bookman Old Style" w:hAnsi="Bookman Old Style"/>
                <w:lang w:val="en-GB"/>
              </w:rPr>
            </w:pPr>
          </w:p>
          <w:p w14:paraId="521129FD" w14:textId="66B991D6" w:rsidR="00317717" w:rsidRDefault="00317717" w:rsidP="00E97C1C">
            <w:pPr>
              <w:spacing w:after="0" w:line="360" w:lineRule="auto"/>
              <w:rPr>
                <w:rFonts w:ascii="Bookman Old Style" w:hAnsi="Bookman Old Style"/>
                <w:lang w:val="en-GB"/>
              </w:rPr>
            </w:pPr>
          </w:p>
        </w:tc>
        <w:tc>
          <w:tcPr>
            <w:tcW w:w="2634" w:type="dxa"/>
            <w:tcBorders>
              <w:top w:val="single" w:sz="4" w:space="0" w:color="auto"/>
              <w:left w:val="single" w:sz="4" w:space="0" w:color="auto"/>
              <w:bottom w:val="single" w:sz="4" w:space="0" w:color="auto"/>
              <w:right w:val="single" w:sz="4" w:space="0" w:color="auto"/>
            </w:tcBorders>
          </w:tcPr>
          <w:p w14:paraId="253889B3" w14:textId="36AF67A8" w:rsidR="00286DED" w:rsidRDefault="00286DED" w:rsidP="00FE2F2D">
            <w:pPr>
              <w:spacing w:after="0" w:line="360" w:lineRule="auto"/>
              <w:jc w:val="both"/>
              <w:rPr>
                <w:rFonts w:ascii="Bookman Old Style" w:hAnsi="Bookman Old Style"/>
                <w:lang w:val="en-GB"/>
              </w:rPr>
            </w:pPr>
            <w:r>
              <w:rPr>
                <w:rFonts w:ascii="Bookman Old Style" w:hAnsi="Bookman Old Style"/>
                <w:lang w:val="en-GB"/>
              </w:rPr>
              <w:t>Thorough research to be undertaken before preparing</w:t>
            </w:r>
            <w:r w:rsidR="00790120">
              <w:rPr>
                <w:rFonts w:ascii="Bookman Old Style" w:hAnsi="Bookman Old Style"/>
                <w:lang w:val="en-GB"/>
              </w:rPr>
              <w:t xml:space="preserve"> regulatory tools</w:t>
            </w:r>
            <w:r>
              <w:rPr>
                <w:rFonts w:ascii="Bookman Old Style" w:hAnsi="Bookman Old Style"/>
                <w:lang w:val="en-GB"/>
              </w:rPr>
              <w:t>.</w:t>
            </w:r>
          </w:p>
          <w:p w14:paraId="7784B123" w14:textId="3B2568F6" w:rsidR="00286DED" w:rsidRDefault="00286DED" w:rsidP="00FE2F2D">
            <w:pPr>
              <w:spacing w:after="0" w:line="360" w:lineRule="auto"/>
              <w:jc w:val="both"/>
              <w:rPr>
                <w:rFonts w:ascii="Bookman Old Style" w:hAnsi="Bookman Old Style"/>
                <w:lang w:val="en-GB"/>
              </w:rPr>
            </w:pPr>
          </w:p>
        </w:tc>
      </w:tr>
      <w:tr w:rsidR="007E39FF" w:rsidRPr="00B65ADF" w14:paraId="3F98517C" w14:textId="77777777" w:rsidTr="00DD5266">
        <w:trPr>
          <w:trHeight w:val="1659"/>
        </w:trPr>
        <w:tc>
          <w:tcPr>
            <w:tcW w:w="1916" w:type="dxa"/>
            <w:tcBorders>
              <w:top w:val="single" w:sz="4" w:space="0" w:color="auto"/>
              <w:left w:val="single" w:sz="4" w:space="0" w:color="auto"/>
              <w:bottom w:val="single" w:sz="4" w:space="0" w:color="auto"/>
              <w:right w:val="single" w:sz="4" w:space="0" w:color="auto"/>
            </w:tcBorders>
          </w:tcPr>
          <w:p w14:paraId="5FDF23B2" w14:textId="77777777" w:rsidR="007E39FF" w:rsidRDefault="007E39FF" w:rsidP="007E39FF">
            <w:pPr>
              <w:rPr>
                <w:rFonts w:ascii="Bookman Old Style" w:hAnsi="Bookman Old Style"/>
                <w:lang w:val="en-GB"/>
              </w:rPr>
            </w:pPr>
            <w:r>
              <w:rPr>
                <w:rFonts w:ascii="Bookman Old Style" w:hAnsi="Bookman Old Style"/>
                <w:lang w:val="en-GB"/>
              </w:rPr>
              <w:t>Distorted Information</w:t>
            </w:r>
          </w:p>
          <w:p w14:paraId="76E201BF" w14:textId="77777777" w:rsidR="007E39FF" w:rsidRDefault="007E39FF" w:rsidP="007D787F">
            <w:pPr>
              <w:jc w:val="center"/>
              <w:rPr>
                <w:rFonts w:ascii="Bookman Old Style" w:hAnsi="Bookman Old Style"/>
                <w:lang w:val="en-GB"/>
              </w:rPr>
            </w:pPr>
          </w:p>
        </w:tc>
        <w:tc>
          <w:tcPr>
            <w:tcW w:w="3293" w:type="dxa"/>
            <w:tcBorders>
              <w:top w:val="single" w:sz="4" w:space="0" w:color="auto"/>
              <w:left w:val="single" w:sz="4" w:space="0" w:color="auto"/>
              <w:bottom w:val="single" w:sz="4" w:space="0" w:color="auto"/>
              <w:right w:val="single" w:sz="4" w:space="0" w:color="auto"/>
            </w:tcBorders>
          </w:tcPr>
          <w:p w14:paraId="5769E835" w14:textId="53880265" w:rsidR="007E39FF" w:rsidRDefault="00A764E2" w:rsidP="007E39FF">
            <w:pPr>
              <w:spacing w:after="0" w:line="360" w:lineRule="auto"/>
              <w:rPr>
                <w:rFonts w:ascii="Bookman Old Style" w:hAnsi="Bookman Old Style"/>
                <w:lang w:val="en-GB"/>
              </w:rPr>
            </w:pPr>
            <w:r>
              <w:rPr>
                <w:rFonts w:ascii="Bookman Old Style" w:hAnsi="Bookman Old Style"/>
                <w:lang w:val="en-GB"/>
              </w:rPr>
              <w:t xml:space="preserve">Increase </w:t>
            </w:r>
            <w:r w:rsidR="007E39FF">
              <w:rPr>
                <w:rFonts w:ascii="Bookman Old Style" w:hAnsi="Bookman Old Style"/>
                <w:lang w:val="en-GB"/>
              </w:rPr>
              <w:t>Distorted and Speculative Information</w:t>
            </w:r>
          </w:p>
        </w:tc>
        <w:tc>
          <w:tcPr>
            <w:tcW w:w="1646" w:type="dxa"/>
            <w:tcBorders>
              <w:top w:val="single" w:sz="4" w:space="0" w:color="auto"/>
              <w:left w:val="single" w:sz="4" w:space="0" w:color="auto"/>
              <w:bottom w:val="single" w:sz="4" w:space="0" w:color="auto"/>
              <w:right w:val="single" w:sz="4" w:space="0" w:color="auto"/>
            </w:tcBorders>
          </w:tcPr>
          <w:p w14:paraId="14FE21C8" w14:textId="5F9A52DC" w:rsidR="007E39FF" w:rsidRDefault="007E39FF" w:rsidP="007E39FF">
            <w:pPr>
              <w:rPr>
                <w:rFonts w:ascii="Bookman Old Style" w:hAnsi="Bookman Old Style"/>
                <w:lang w:val="en-GB"/>
              </w:rPr>
            </w:pPr>
            <w:r>
              <w:rPr>
                <w:rFonts w:ascii="Bookman Old Style" w:hAnsi="Bookman Old Style"/>
                <w:lang w:val="en-GB"/>
              </w:rPr>
              <w:t xml:space="preserve">Information </w:t>
            </w:r>
          </w:p>
        </w:tc>
        <w:tc>
          <w:tcPr>
            <w:tcW w:w="1153" w:type="dxa"/>
            <w:tcBorders>
              <w:top w:val="single" w:sz="4" w:space="0" w:color="auto"/>
              <w:left w:val="single" w:sz="4" w:space="0" w:color="auto"/>
              <w:bottom w:val="single" w:sz="4" w:space="0" w:color="auto"/>
              <w:right w:val="single" w:sz="4" w:space="0" w:color="auto"/>
            </w:tcBorders>
          </w:tcPr>
          <w:p w14:paraId="7462B80A" w14:textId="1DAF1925" w:rsidR="007E39FF" w:rsidRDefault="007E39FF" w:rsidP="007E39FF">
            <w:pPr>
              <w:rPr>
                <w:rFonts w:ascii="Bookman Old Style" w:hAnsi="Bookman Old Style"/>
                <w:lang w:val="en-GB"/>
              </w:rPr>
            </w:pPr>
            <w:r>
              <w:rPr>
                <w:rFonts w:ascii="Bookman Old Style" w:hAnsi="Bookman Old Style"/>
                <w:lang w:val="en-GB"/>
              </w:rPr>
              <w:t>High</w:t>
            </w:r>
          </w:p>
        </w:tc>
        <w:tc>
          <w:tcPr>
            <w:tcW w:w="2613" w:type="dxa"/>
            <w:tcBorders>
              <w:top w:val="single" w:sz="4" w:space="0" w:color="auto"/>
              <w:left w:val="single" w:sz="4" w:space="0" w:color="auto"/>
              <w:bottom w:val="single" w:sz="4" w:space="0" w:color="auto"/>
              <w:right w:val="single" w:sz="4" w:space="0" w:color="auto"/>
            </w:tcBorders>
          </w:tcPr>
          <w:p w14:paraId="0A3B554B" w14:textId="00FA3DD6" w:rsidR="007E39FF" w:rsidRDefault="007E39FF" w:rsidP="00E97C1C">
            <w:pPr>
              <w:spacing w:after="0" w:line="360" w:lineRule="auto"/>
              <w:rPr>
                <w:rFonts w:ascii="Bookman Old Style" w:hAnsi="Bookman Old Style"/>
                <w:lang w:val="en-GB"/>
              </w:rPr>
            </w:pPr>
            <w:r>
              <w:rPr>
                <w:rFonts w:ascii="Bookman Old Style" w:hAnsi="Bookman Old Style"/>
                <w:lang w:val="en-GB"/>
              </w:rPr>
              <w:t>Bad image</w:t>
            </w:r>
          </w:p>
        </w:tc>
        <w:tc>
          <w:tcPr>
            <w:tcW w:w="2634" w:type="dxa"/>
            <w:tcBorders>
              <w:top w:val="single" w:sz="4" w:space="0" w:color="auto"/>
              <w:left w:val="single" w:sz="4" w:space="0" w:color="auto"/>
              <w:bottom w:val="single" w:sz="4" w:space="0" w:color="auto"/>
              <w:right w:val="single" w:sz="4" w:space="0" w:color="auto"/>
            </w:tcBorders>
          </w:tcPr>
          <w:p w14:paraId="0AB13290" w14:textId="4AED6307" w:rsidR="007E39FF" w:rsidRDefault="00A764E2" w:rsidP="00FE2F2D">
            <w:pPr>
              <w:spacing w:after="0" w:line="360" w:lineRule="auto"/>
              <w:jc w:val="both"/>
              <w:rPr>
                <w:rFonts w:ascii="Bookman Old Style" w:hAnsi="Bookman Old Style"/>
                <w:lang w:val="en-GB"/>
              </w:rPr>
            </w:pPr>
            <w:r>
              <w:rPr>
                <w:rFonts w:ascii="Bookman Old Style" w:hAnsi="Bookman Old Style"/>
                <w:lang w:val="en-GB"/>
              </w:rPr>
              <w:t xml:space="preserve">Increase </w:t>
            </w:r>
            <w:r w:rsidR="007E39FF">
              <w:rPr>
                <w:rFonts w:ascii="Bookman Old Style" w:hAnsi="Bookman Old Style"/>
                <w:lang w:val="en-GB"/>
              </w:rPr>
              <w:t>Awareness</w:t>
            </w:r>
          </w:p>
          <w:p w14:paraId="0FFCDD89" w14:textId="309AC4D8" w:rsidR="00A764E2" w:rsidRDefault="00A764E2" w:rsidP="00FE2F2D">
            <w:pPr>
              <w:spacing w:after="0" w:line="360" w:lineRule="auto"/>
              <w:jc w:val="both"/>
              <w:rPr>
                <w:rFonts w:ascii="Bookman Old Style" w:hAnsi="Bookman Old Style"/>
                <w:lang w:val="en-GB"/>
              </w:rPr>
            </w:pPr>
            <w:r>
              <w:rPr>
                <w:rFonts w:ascii="Bookman Old Style" w:hAnsi="Bookman Old Style"/>
                <w:lang w:val="en-GB"/>
              </w:rPr>
              <w:t>Provide timely accurate information</w:t>
            </w:r>
          </w:p>
          <w:p w14:paraId="2143C2E3" w14:textId="442CEDF2" w:rsidR="00A764E2" w:rsidRDefault="00A764E2" w:rsidP="00FE2F2D">
            <w:pPr>
              <w:spacing w:after="0" w:line="360" w:lineRule="auto"/>
              <w:jc w:val="both"/>
              <w:rPr>
                <w:rFonts w:ascii="Bookman Old Style" w:hAnsi="Bookman Old Style"/>
                <w:lang w:val="en-GB"/>
              </w:rPr>
            </w:pPr>
          </w:p>
        </w:tc>
      </w:tr>
    </w:tbl>
    <w:p w14:paraId="1A11F74E" w14:textId="1F07B4F8" w:rsidR="00E56472" w:rsidRPr="006A3D85" w:rsidRDefault="00E56472" w:rsidP="00E97C1C">
      <w:pPr>
        <w:spacing w:after="0" w:line="360" w:lineRule="auto"/>
        <w:rPr>
          <w:rFonts w:ascii="Bookman Old Style" w:hAnsi="Bookman Old Style"/>
          <w:sz w:val="24"/>
          <w:szCs w:val="24"/>
          <w:lang w:val="en-GB"/>
        </w:rPr>
      </w:pPr>
    </w:p>
    <w:p w14:paraId="4CEA3551" w14:textId="77777777" w:rsidR="00273870" w:rsidRPr="006A3D85" w:rsidRDefault="00273870" w:rsidP="00E97C1C">
      <w:pPr>
        <w:spacing w:after="0" w:line="360" w:lineRule="auto"/>
        <w:rPr>
          <w:rFonts w:ascii="Bookman Old Style" w:hAnsi="Bookman Old Style"/>
          <w:sz w:val="24"/>
          <w:szCs w:val="24"/>
          <w:lang w:val="en-GB"/>
        </w:rPr>
        <w:sectPr w:rsidR="00273870" w:rsidRPr="006A3D85" w:rsidSect="00DD5266">
          <w:pgSz w:w="15840" w:h="12240" w:orient="landscape"/>
          <w:pgMar w:top="426" w:right="1440" w:bottom="1440" w:left="1440" w:header="720" w:footer="720" w:gutter="0"/>
          <w:pgBorders w:offsetFrom="page">
            <w:left w:val="threeDEngrave" w:sz="24" w:space="24" w:color="FFC000"/>
          </w:pgBorders>
          <w:cols w:space="720"/>
          <w:docGrid w:linePitch="360"/>
        </w:sectPr>
      </w:pPr>
    </w:p>
    <w:p w14:paraId="05B65F2C" w14:textId="3BBF641D" w:rsidR="00273870" w:rsidRDefault="00273870" w:rsidP="00F1053E">
      <w:pPr>
        <w:pStyle w:val="Heading1"/>
        <w:jc w:val="center"/>
        <w:rPr>
          <w:rFonts w:ascii="Bookman Old Style" w:hAnsi="Bookman Old Style"/>
          <w:b/>
          <w:lang w:val="en-GB"/>
        </w:rPr>
      </w:pPr>
      <w:bookmarkStart w:id="47" w:name="_Toc104551028"/>
      <w:r w:rsidRPr="00F1053E">
        <w:rPr>
          <w:rFonts w:ascii="Bookman Old Style" w:hAnsi="Bookman Old Style"/>
          <w:b/>
          <w:lang w:val="en-GB"/>
        </w:rPr>
        <w:lastRenderedPageBreak/>
        <w:t>CHAPTER EIGHT</w:t>
      </w:r>
      <w:bookmarkEnd w:id="47"/>
    </w:p>
    <w:p w14:paraId="783B10CF" w14:textId="77777777" w:rsidR="00F1053E" w:rsidRPr="00F1053E" w:rsidRDefault="00F1053E" w:rsidP="00F1053E">
      <w:pPr>
        <w:rPr>
          <w:lang w:val="en-GB"/>
        </w:rPr>
      </w:pPr>
    </w:p>
    <w:p w14:paraId="4AA4B7F9" w14:textId="5A2126D9" w:rsidR="00273870" w:rsidRPr="002D0817" w:rsidRDefault="00273870" w:rsidP="002D0817">
      <w:pPr>
        <w:pStyle w:val="Heading2"/>
        <w:rPr>
          <w:rFonts w:ascii="Bookman Old Style" w:hAnsi="Bookman Old Style"/>
          <w:b/>
          <w:lang w:val="en-GB"/>
        </w:rPr>
      </w:pPr>
      <w:bookmarkStart w:id="48" w:name="_Toc104551029"/>
      <w:r w:rsidRPr="002D0817">
        <w:rPr>
          <w:rFonts w:ascii="Bookman Old Style" w:hAnsi="Bookman Old Style"/>
          <w:b/>
          <w:lang w:val="en-GB"/>
        </w:rPr>
        <w:t>8.0 IMPLEMENTATION PLAN</w:t>
      </w:r>
      <w:bookmarkEnd w:id="48"/>
    </w:p>
    <w:p w14:paraId="54CE3387" w14:textId="77777777" w:rsidR="00554A3E" w:rsidRDefault="00554A3E" w:rsidP="00E97C1C">
      <w:pPr>
        <w:spacing w:after="0" w:line="360" w:lineRule="auto"/>
        <w:rPr>
          <w:rFonts w:ascii="Bookman Old Style" w:hAnsi="Bookman Old Style"/>
          <w:b/>
          <w:sz w:val="24"/>
          <w:szCs w:val="24"/>
          <w:lang w:val="en-GB"/>
        </w:rPr>
      </w:pPr>
    </w:p>
    <w:p w14:paraId="059BB00B" w14:textId="4A84842E" w:rsidR="00214C31" w:rsidRPr="00981D69" w:rsidRDefault="00214C31" w:rsidP="00214C31">
      <w:pPr>
        <w:autoSpaceDE w:val="0"/>
        <w:autoSpaceDN w:val="0"/>
        <w:adjustRightInd w:val="0"/>
        <w:spacing w:after="0" w:line="360" w:lineRule="auto"/>
        <w:jc w:val="both"/>
        <w:rPr>
          <w:rFonts w:ascii="Bookman Old Style" w:hAnsi="Bookman Old Style" w:cs="Calibri"/>
          <w:sz w:val="24"/>
          <w:szCs w:val="24"/>
        </w:rPr>
      </w:pPr>
      <w:r w:rsidRPr="00981D69">
        <w:rPr>
          <w:rFonts w:ascii="Bookman Old Style" w:hAnsi="Bookman Old Style" w:cs="Calibri"/>
          <w:sz w:val="24"/>
          <w:szCs w:val="24"/>
        </w:rPr>
        <w:t xml:space="preserve">Each department </w:t>
      </w:r>
      <w:r w:rsidR="00605C7F">
        <w:rPr>
          <w:rFonts w:ascii="Bookman Old Style" w:hAnsi="Bookman Old Style" w:cs="Calibri"/>
          <w:sz w:val="24"/>
          <w:szCs w:val="24"/>
        </w:rPr>
        <w:t xml:space="preserve">and unit </w:t>
      </w:r>
      <w:r w:rsidRPr="00981D69">
        <w:rPr>
          <w:rFonts w:ascii="Bookman Old Style" w:hAnsi="Bookman Old Style" w:cs="Calibri"/>
          <w:sz w:val="24"/>
          <w:szCs w:val="24"/>
        </w:rPr>
        <w:t xml:space="preserve">in ZURA will </w:t>
      </w:r>
      <w:r w:rsidR="00A4606F">
        <w:rPr>
          <w:rFonts w:ascii="Bookman Old Style" w:hAnsi="Bookman Old Style" w:cs="Calibri"/>
          <w:sz w:val="24"/>
          <w:szCs w:val="24"/>
        </w:rPr>
        <w:t>derive their</w:t>
      </w:r>
      <w:r w:rsidRPr="00981D69">
        <w:rPr>
          <w:rFonts w:ascii="Bookman Old Style" w:hAnsi="Bookman Old Style" w:cs="Calibri"/>
          <w:sz w:val="24"/>
          <w:szCs w:val="24"/>
        </w:rPr>
        <w:t xml:space="preserve"> activities</w:t>
      </w:r>
      <w:r w:rsidR="00A4606F">
        <w:rPr>
          <w:rFonts w:ascii="Bookman Old Style" w:hAnsi="Bookman Old Style" w:cs="Calibri"/>
          <w:sz w:val="24"/>
          <w:szCs w:val="24"/>
        </w:rPr>
        <w:t xml:space="preserve"> from the Strategic initiatives and produces </w:t>
      </w:r>
      <w:r w:rsidRPr="00981D69">
        <w:rPr>
          <w:rFonts w:ascii="Bookman Old Style" w:hAnsi="Bookman Old Style" w:cs="Calibri"/>
          <w:sz w:val="24"/>
          <w:szCs w:val="24"/>
        </w:rPr>
        <w:t xml:space="preserve">outcomes and outputs </w:t>
      </w:r>
      <w:r w:rsidR="00A4606F">
        <w:rPr>
          <w:rFonts w:ascii="Bookman Old Style" w:hAnsi="Bookman Old Style" w:cs="Calibri"/>
          <w:sz w:val="24"/>
          <w:szCs w:val="24"/>
        </w:rPr>
        <w:t xml:space="preserve">which were set in monitoring plan </w:t>
      </w:r>
      <w:r w:rsidRPr="00981D69">
        <w:rPr>
          <w:rFonts w:ascii="Bookman Old Style" w:hAnsi="Bookman Old Style" w:cs="Calibri"/>
          <w:sz w:val="24"/>
          <w:szCs w:val="24"/>
        </w:rPr>
        <w:t xml:space="preserve">that will </w:t>
      </w:r>
      <w:r w:rsidR="00A4606F" w:rsidRPr="00981D69">
        <w:rPr>
          <w:rFonts w:ascii="Bookman Old Style" w:hAnsi="Bookman Old Style" w:cs="Calibri"/>
          <w:sz w:val="24"/>
          <w:szCs w:val="24"/>
        </w:rPr>
        <w:t>reinforce</w:t>
      </w:r>
      <w:r w:rsidRPr="00981D69">
        <w:rPr>
          <w:rFonts w:ascii="Bookman Old Style" w:hAnsi="Bookman Old Style" w:cs="Calibri"/>
          <w:sz w:val="24"/>
          <w:szCs w:val="24"/>
        </w:rPr>
        <w:t xml:space="preserve"> each strategic objective. This process will translate the strategic objectives into </w:t>
      </w:r>
      <w:r w:rsidR="00A4606F" w:rsidRPr="00981D69">
        <w:rPr>
          <w:rFonts w:ascii="Bookman Old Style" w:hAnsi="Bookman Old Style" w:cs="Calibri"/>
          <w:sz w:val="24"/>
          <w:szCs w:val="24"/>
        </w:rPr>
        <w:t>authenticity</w:t>
      </w:r>
      <w:r w:rsidRPr="00981D69">
        <w:rPr>
          <w:rFonts w:ascii="Bookman Old Style" w:hAnsi="Bookman Old Style" w:cs="Calibri"/>
          <w:sz w:val="24"/>
          <w:szCs w:val="24"/>
        </w:rPr>
        <w:t xml:space="preserve"> by turning them into actionable components of the departments</w:t>
      </w:r>
      <w:r w:rsidR="00A4606F">
        <w:rPr>
          <w:rFonts w:ascii="Bookman Old Style" w:hAnsi="Bookman Old Style" w:cs="Calibri"/>
          <w:sz w:val="24"/>
          <w:szCs w:val="24"/>
        </w:rPr>
        <w:t xml:space="preserve"> and units’</w:t>
      </w:r>
      <w:r w:rsidRPr="00981D69">
        <w:rPr>
          <w:rFonts w:ascii="Bookman Old Style" w:hAnsi="Bookman Old Style" w:cs="Calibri"/>
          <w:sz w:val="24"/>
          <w:szCs w:val="24"/>
        </w:rPr>
        <w:t xml:space="preserve"> annual </w:t>
      </w:r>
      <w:r w:rsidR="00A4606F">
        <w:rPr>
          <w:rFonts w:ascii="Bookman Old Style" w:hAnsi="Bookman Old Style" w:cs="Calibri"/>
          <w:sz w:val="24"/>
          <w:szCs w:val="24"/>
        </w:rPr>
        <w:t xml:space="preserve">implementation </w:t>
      </w:r>
      <w:r w:rsidRPr="00981D69">
        <w:rPr>
          <w:rFonts w:ascii="Bookman Old Style" w:hAnsi="Bookman Old Style" w:cs="Calibri"/>
          <w:sz w:val="24"/>
          <w:szCs w:val="24"/>
        </w:rPr>
        <w:t xml:space="preserve">plans. </w:t>
      </w:r>
    </w:p>
    <w:p w14:paraId="40BD499F" w14:textId="77777777" w:rsidR="00214C31" w:rsidRPr="00981D69" w:rsidRDefault="00214C31" w:rsidP="00214C31">
      <w:pPr>
        <w:autoSpaceDE w:val="0"/>
        <w:autoSpaceDN w:val="0"/>
        <w:adjustRightInd w:val="0"/>
        <w:spacing w:after="0" w:line="360" w:lineRule="auto"/>
        <w:jc w:val="both"/>
        <w:rPr>
          <w:rFonts w:ascii="Bookman Old Style" w:hAnsi="Bookman Old Style" w:cs="Calibri"/>
          <w:sz w:val="24"/>
          <w:szCs w:val="24"/>
        </w:rPr>
      </w:pPr>
    </w:p>
    <w:p w14:paraId="240B7BB4" w14:textId="70352E28" w:rsidR="00214C31" w:rsidRDefault="00A4606F" w:rsidP="00C846D9">
      <w:pPr>
        <w:autoSpaceDE w:val="0"/>
        <w:autoSpaceDN w:val="0"/>
        <w:adjustRightInd w:val="0"/>
        <w:spacing w:after="0" w:line="360" w:lineRule="auto"/>
        <w:jc w:val="both"/>
        <w:rPr>
          <w:rFonts w:ascii="Bookman Old Style" w:hAnsi="Bookman Old Style" w:cs="Calibri"/>
          <w:sz w:val="24"/>
          <w:szCs w:val="24"/>
        </w:rPr>
      </w:pPr>
      <w:r>
        <w:rPr>
          <w:rFonts w:ascii="Bookman Old Style" w:hAnsi="Bookman Old Style" w:cs="Calibri"/>
          <w:sz w:val="24"/>
          <w:szCs w:val="24"/>
        </w:rPr>
        <w:t>The table</w:t>
      </w:r>
      <w:r w:rsidR="00214C31">
        <w:rPr>
          <w:rFonts w:ascii="Bookman Old Style" w:hAnsi="Bookman Old Style" w:cs="Calibri"/>
          <w:sz w:val="24"/>
          <w:szCs w:val="24"/>
        </w:rPr>
        <w:t xml:space="preserve"> maps out the implementation plan and </w:t>
      </w:r>
      <w:r>
        <w:rPr>
          <w:rFonts w:ascii="Bookman Old Style" w:hAnsi="Bookman Old Style" w:cs="Calibri"/>
          <w:sz w:val="24"/>
          <w:szCs w:val="24"/>
        </w:rPr>
        <w:t>monitoring plan</w:t>
      </w:r>
      <w:r w:rsidR="00642072">
        <w:rPr>
          <w:rFonts w:ascii="Bookman Old Style" w:hAnsi="Bookman Old Style" w:cs="Calibri"/>
          <w:sz w:val="24"/>
          <w:szCs w:val="24"/>
        </w:rPr>
        <w:t xml:space="preserve"> and also </w:t>
      </w:r>
      <w:r w:rsidR="00642072" w:rsidRPr="00180A71">
        <w:rPr>
          <w:rFonts w:ascii="Bookman Old Style" w:hAnsi="Bookman Old Style" w:cs="Calibri"/>
          <w:sz w:val="24"/>
          <w:szCs w:val="24"/>
        </w:rPr>
        <w:t>details</w:t>
      </w:r>
      <w:r w:rsidR="00214C31" w:rsidRPr="00180A71">
        <w:rPr>
          <w:rFonts w:ascii="Bookman Old Style" w:hAnsi="Bookman Old Style" w:cs="Calibri"/>
          <w:sz w:val="24"/>
          <w:szCs w:val="24"/>
        </w:rPr>
        <w:t xml:space="preserve"> </w:t>
      </w:r>
      <w:r w:rsidR="00642072">
        <w:rPr>
          <w:rFonts w:ascii="Bookman Old Style" w:hAnsi="Bookman Old Style" w:cs="Calibri"/>
          <w:sz w:val="24"/>
          <w:szCs w:val="24"/>
        </w:rPr>
        <w:t>the</w:t>
      </w:r>
      <w:r w:rsidR="00214C31" w:rsidRPr="00180A71">
        <w:rPr>
          <w:rFonts w:ascii="Bookman Old Style" w:hAnsi="Bookman Old Style" w:cs="Calibri"/>
          <w:sz w:val="24"/>
          <w:szCs w:val="24"/>
        </w:rPr>
        <w:t xml:space="preserve"> outcomes, outputs, </w:t>
      </w:r>
      <w:r>
        <w:rPr>
          <w:rFonts w:ascii="Bookman Old Style" w:hAnsi="Bookman Old Style" w:cs="Calibri"/>
          <w:sz w:val="24"/>
          <w:szCs w:val="24"/>
        </w:rPr>
        <w:t xml:space="preserve">key performance </w:t>
      </w:r>
      <w:r w:rsidR="00214C31" w:rsidRPr="00180A71">
        <w:rPr>
          <w:rFonts w:ascii="Bookman Old Style" w:hAnsi="Bookman Old Style" w:cs="Calibri"/>
          <w:sz w:val="24"/>
          <w:szCs w:val="24"/>
        </w:rPr>
        <w:t xml:space="preserve">indicators and activities necessary </w:t>
      </w:r>
      <w:r w:rsidR="00214C31">
        <w:rPr>
          <w:rFonts w:ascii="Bookman Old Style" w:hAnsi="Bookman Old Style" w:cs="Calibri"/>
          <w:sz w:val="24"/>
          <w:szCs w:val="24"/>
        </w:rPr>
        <w:t>to track progress towards achieving those</w:t>
      </w:r>
      <w:r w:rsidR="00214C31" w:rsidRPr="00180A71">
        <w:rPr>
          <w:rFonts w:ascii="Bookman Old Style" w:hAnsi="Bookman Old Style" w:cs="Calibri"/>
          <w:sz w:val="24"/>
          <w:szCs w:val="24"/>
        </w:rPr>
        <w:t xml:space="preserve"> strategic objectives. </w:t>
      </w:r>
      <w:r w:rsidR="00214C31" w:rsidRPr="00981D69">
        <w:rPr>
          <w:rFonts w:ascii="Bookman Old Style" w:hAnsi="Bookman Old Style" w:cs="Calibri"/>
          <w:sz w:val="24"/>
          <w:szCs w:val="24"/>
        </w:rPr>
        <w:t>These activities are not exhaustive, rather they are a</w:t>
      </w:r>
      <w:r w:rsidR="0032778C">
        <w:rPr>
          <w:rFonts w:ascii="Bookman Old Style" w:hAnsi="Bookman Old Style" w:cs="Calibri"/>
          <w:sz w:val="24"/>
          <w:szCs w:val="24"/>
        </w:rPr>
        <w:t>n</w:t>
      </w:r>
      <w:r w:rsidR="00214C31" w:rsidRPr="00981D69">
        <w:rPr>
          <w:rFonts w:ascii="Bookman Old Style" w:hAnsi="Bookman Old Style" w:cs="Calibri"/>
          <w:sz w:val="24"/>
          <w:szCs w:val="24"/>
        </w:rPr>
        <w:t xml:space="preserve"> </w:t>
      </w:r>
      <w:r w:rsidR="00C846D9">
        <w:rPr>
          <w:rFonts w:ascii="Bookman Old Style" w:hAnsi="Bookman Old Style" w:cs="Calibri"/>
          <w:sz w:val="24"/>
          <w:szCs w:val="24"/>
        </w:rPr>
        <w:t xml:space="preserve">ongoing </w:t>
      </w:r>
      <w:r w:rsidR="00214C31" w:rsidRPr="00981D69">
        <w:rPr>
          <w:rFonts w:ascii="Bookman Old Style" w:hAnsi="Bookman Old Style" w:cs="Calibri"/>
          <w:sz w:val="24"/>
          <w:szCs w:val="24"/>
        </w:rPr>
        <w:t>p</w:t>
      </w:r>
      <w:r w:rsidR="00893A7B">
        <w:rPr>
          <w:rFonts w:ascii="Bookman Old Style" w:hAnsi="Bookman Old Style" w:cs="Calibri"/>
          <w:sz w:val="24"/>
          <w:szCs w:val="24"/>
        </w:rPr>
        <w:t>rocess</w:t>
      </w:r>
      <w:r w:rsidR="00642072">
        <w:rPr>
          <w:rFonts w:ascii="Bookman Old Style" w:hAnsi="Bookman Old Style" w:cs="Calibri"/>
          <w:sz w:val="24"/>
          <w:szCs w:val="24"/>
        </w:rPr>
        <w:t xml:space="preserve"> and serve as a starting point</w:t>
      </w:r>
      <w:r w:rsidR="00214C31" w:rsidRPr="00981D69">
        <w:rPr>
          <w:rFonts w:ascii="Bookman Old Style" w:hAnsi="Bookman Old Style" w:cs="Calibri"/>
          <w:sz w:val="24"/>
          <w:szCs w:val="24"/>
        </w:rPr>
        <w:t xml:space="preserve"> for departments</w:t>
      </w:r>
      <w:r w:rsidR="00C846D9">
        <w:rPr>
          <w:rFonts w:ascii="Bookman Old Style" w:hAnsi="Bookman Old Style" w:cs="Calibri"/>
          <w:sz w:val="24"/>
          <w:szCs w:val="24"/>
        </w:rPr>
        <w:t xml:space="preserve"> and </w:t>
      </w:r>
      <w:r w:rsidR="00642072">
        <w:rPr>
          <w:rFonts w:ascii="Bookman Old Style" w:hAnsi="Bookman Old Style" w:cs="Calibri"/>
          <w:sz w:val="24"/>
          <w:szCs w:val="24"/>
        </w:rPr>
        <w:t xml:space="preserve">units </w:t>
      </w:r>
      <w:r w:rsidR="00642072" w:rsidRPr="00981D69">
        <w:rPr>
          <w:rFonts w:ascii="Bookman Old Style" w:hAnsi="Bookman Old Style" w:cs="Calibri"/>
          <w:sz w:val="24"/>
          <w:szCs w:val="24"/>
        </w:rPr>
        <w:t>to</w:t>
      </w:r>
      <w:r w:rsidR="00214C31" w:rsidRPr="00981D69">
        <w:rPr>
          <w:rFonts w:ascii="Bookman Old Style" w:hAnsi="Bookman Old Style" w:cs="Calibri"/>
          <w:sz w:val="24"/>
          <w:szCs w:val="24"/>
        </w:rPr>
        <w:t xml:space="preserve"> </w:t>
      </w:r>
      <w:r w:rsidR="00214C31" w:rsidRPr="00180A71">
        <w:rPr>
          <w:rFonts w:ascii="Bookman Old Style" w:hAnsi="Bookman Old Style" w:cs="Calibri"/>
          <w:sz w:val="24"/>
          <w:szCs w:val="24"/>
        </w:rPr>
        <w:t xml:space="preserve">break down what is necessary to accomplish in each specific year </w:t>
      </w:r>
      <w:r w:rsidR="00642072">
        <w:rPr>
          <w:rFonts w:ascii="Bookman Old Style" w:hAnsi="Bookman Old Style" w:cs="Calibri"/>
          <w:sz w:val="24"/>
          <w:szCs w:val="24"/>
        </w:rPr>
        <w:t xml:space="preserve">and for </w:t>
      </w:r>
      <w:r w:rsidR="00214C31" w:rsidRPr="00180A71">
        <w:rPr>
          <w:rFonts w:ascii="Bookman Old Style" w:hAnsi="Bookman Old Style" w:cs="Calibri"/>
          <w:sz w:val="24"/>
          <w:szCs w:val="24"/>
        </w:rPr>
        <w:t xml:space="preserve">the </w:t>
      </w:r>
      <w:r w:rsidR="00642072">
        <w:rPr>
          <w:rFonts w:ascii="Bookman Old Style" w:hAnsi="Bookman Old Style" w:cs="Calibri"/>
          <w:sz w:val="24"/>
          <w:szCs w:val="24"/>
        </w:rPr>
        <w:t>five-year strategic plan</w:t>
      </w:r>
      <w:r w:rsidR="00214C31" w:rsidRPr="00981D69">
        <w:rPr>
          <w:rFonts w:ascii="Bookman Old Style" w:hAnsi="Bookman Old Style" w:cs="Calibri"/>
          <w:sz w:val="24"/>
          <w:szCs w:val="24"/>
        </w:rPr>
        <w:t xml:space="preserve">. </w:t>
      </w:r>
      <w:r w:rsidR="00214C31" w:rsidRPr="00180A71">
        <w:rPr>
          <w:rFonts w:ascii="Bookman Old Style" w:hAnsi="Bookman Old Style" w:cs="Calibri"/>
          <w:sz w:val="24"/>
          <w:szCs w:val="24"/>
        </w:rPr>
        <w:t>As the outcomes, outputs and activities for each subsequent year</w:t>
      </w:r>
      <w:r w:rsidR="00045EB4">
        <w:rPr>
          <w:rFonts w:ascii="Bookman Old Style" w:hAnsi="Bookman Old Style" w:cs="Calibri"/>
          <w:sz w:val="24"/>
          <w:szCs w:val="24"/>
        </w:rPr>
        <w:t>,</w:t>
      </w:r>
      <w:r w:rsidR="00214C31" w:rsidRPr="00180A71">
        <w:rPr>
          <w:rFonts w:ascii="Bookman Old Style" w:hAnsi="Bookman Old Style" w:cs="Calibri"/>
          <w:sz w:val="24"/>
          <w:szCs w:val="24"/>
        </w:rPr>
        <w:t xml:space="preserve"> build on what is accomplished</w:t>
      </w:r>
      <w:r w:rsidR="00214C31">
        <w:rPr>
          <w:rFonts w:ascii="Bookman Old Style" w:hAnsi="Bookman Old Style" w:cs="Calibri"/>
          <w:sz w:val="24"/>
          <w:szCs w:val="24"/>
        </w:rPr>
        <w:t xml:space="preserve"> in</w:t>
      </w:r>
      <w:r w:rsidR="00214C31" w:rsidRPr="00180A71">
        <w:rPr>
          <w:rFonts w:ascii="Bookman Old Style" w:hAnsi="Bookman Old Style" w:cs="Calibri"/>
          <w:sz w:val="24"/>
          <w:szCs w:val="24"/>
        </w:rPr>
        <w:t xml:space="preserve"> the previous year. </w:t>
      </w:r>
      <w:r w:rsidR="00C846D9">
        <w:rPr>
          <w:rFonts w:ascii="Bookman Old Style" w:hAnsi="Bookman Old Style" w:cs="Calibri"/>
          <w:sz w:val="24"/>
          <w:szCs w:val="24"/>
        </w:rPr>
        <w:t xml:space="preserve"> </w:t>
      </w:r>
      <w:r w:rsidR="00642072">
        <w:rPr>
          <w:rFonts w:ascii="Bookman Old Style" w:hAnsi="Bookman Old Style" w:cs="Calibri"/>
          <w:sz w:val="24"/>
          <w:szCs w:val="24"/>
        </w:rPr>
        <w:t>The implementation matrix is as seen in the</w:t>
      </w:r>
      <w:r w:rsidR="00C846D9">
        <w:rPr>
          <w:rFonts w:ascii="Bookman Old Style" w:hAnsi="Bookman Old Style" w:cs="Calibri"/>
          <w:sz w:val="24"/>
          <w:szCs w:val="24"/>
        </w:rPr>
        <w:t xml:space="preserve"> table below:</w:t>
      </w:r>
    </w:p>
    <w:p w14:paraId="6A002DA7" w14:textId="3FD5775B" w:rsidR="00C846D9" w:rsidRPr="00304D36" w:rsidRDefault="0049367A" w:rsidP="00C846D9">
      <w:pPr>
        <w:autoSpaceDE w:val="0"/>
        <w:autoSpaceDN w:val="0"/>
        <w:adjustRightInd w:val="0"/>
        <w:spacing w:after="0" w:line="360" w:lineRule="auto"/>
        <w:jc w:val="both"/>
        <w:rPr>
          <w:rFonts w:ascii="Bookman Old Style" w:hAnsi="Bookman Old Style" w:cs="Calibri"/>
          <w:b/>
          <w:sz w:val="24"/>
          <w:szCs w:val="24"/>
        </w:rPr>
      </w:pPr>
      <w:r w:rsidRPr="00304D36">
        <w:rPr>
          <w:rFonts w:ascii="Bookman Old Style" w:hAnsi="Bookman Old Style" w:cs="Calibri"/>
          <w:b/>
          <w:sz w:val="24"/>
          <w:szCs w:val="24"/>
        </w:rPr>
        <w:t xml:space="preserve">Priority of activities for each year </w:t>
      </w:r>
    </w:p>
    <w:p w14:paraId="0764CC0C" w14:textId="77777777" w:rsidR="00C846D9" w:rsidRDefault="00C846D9" w:rsidP="00C846D9">
      <w:pPr>
        <w:autoSpaceDE w:val="0"/>
        <w:autoSpaceDN w:val="0"/>
        <w:adjustRightInd w:val="0"/>
        <w:spacing w:after="0" w:line="360" w:lineRule="auto"/>
        <w:jc w:val="both"/>
        <w:rPr>
          <w:rFonts w:ascii="Bookman Old Style" w:hAnsi="Bookman Old Style" w:cs="Calibri"/>
          <w:sz w:val="24"/>
          <w:szCs w:val="24"/>
        </w:rPr>
      </w:pPr>
    </w:p>
    <w:p w14:paraId="0216DD69" w14:textId="77777777" w:rsidR="00C846D9" w:rsidRDefault="00C846D9" w:rsidP="00C846D9">
      <w:pPr>
        <w:autoSpaceDE w:val="0"/>
        <w:autoSpaceDN w:val="0"/>
        <w:adjustRightInd w:val="0"/>
        <w:spacing w:after="0" w:line="360" w:lineRule="auto"/>
        <w:jc w:val="both"/>
        <w:rPr>
          <w:rFonts w:ascii="Bookman Old Style" w:hAnsi="Bookman Old Style" w:cs="Calibri"/>
          <w:sz w:val="24"/>
          <w:szCs w:val="24"/>
        </w:rPr>
      </w:pPr>
    </w:p>
    <w:p w14:paraId="15BED58D" w14:textId="77777777" w:rsidR="00C846D9" w:rsidRDefault="00C846D9" w:rsidP="00C846D9">
      <w:pPr>
        <w:autoSpaceDE w:val="0"/>
        <w:autoSpaceDN w:val="0"/>
        <w:adjustRightInd w:val="0"/>
        <w:spacing w:after="0" w:line="360" w:lineRule="auto"/>
        <w:jc w:val="both"/>
        <w:rPr>
          <w:rFonts w:ascii="Bookman Old Style" w:hAnsi="Bookman Old Style" w:cs="Calibri"/>
          <w:sz w:val="24"/>
          <w:szCs w:val="24"/>
        </w:rPr>
      </w:pPr>
    </w:p>
    <w:p w14:paraId="5D33A35F" w14:textId="77777777" w:rsidR="00C846D9" w:rsidRDefault="00C846D9" w:rsidP="00C846D9">
      <w:pPr>
        <w:autoSpaceDE w:val="0"/>
        <w:autoSpaceDN w:val="0"/>
        <w:adjustRightInd w:val="0"/>
        <w:spacing w:after="0" w:line="360" w:lineRule="auto"/>
        <w:jc w:val="both"/>
        <w:rPr>
          <w:rFonts w:ascii="Bookman Old Style" w:hAnsi="Bookman Old Style" w:cs="Calibri"/>
          <w:sz w:val="24"/>
          <w:szCs w:val="24"/>
        </w:rPr>
      </w:pPr>
    </w:p>
    <w:p w14:paraId="6367C3BF" w14:textId="77777777" w:rsidR="00C846D9" w:rsidRDefault="00C846D9" w:rsidP="00C846D9">
      <w:pPr>
        <w:autoSpaceDE w:val="0"/>
        <w:autoSpaceDN w:val="0"/>
        <w:adjustRightInd w:val="0"/>
        <w:spacing w:after="0" w:line="360" w:lineRule="auto"/>
        <w:jc w:val="both"/>
        <w:rPr>
          <w:rFonts w:ascii="Bookman Old Style" w:hAnsi="Bookman Old Style" w:cs="Calibri"/>
          <w:sz w:val="24"/>
          <w:szCs w:val="24"/>
        </w:rPr>
      </w:pPr>
    </w:p>
    <w:p w14:paraId="456ED409" w14:textId="77777777" w:rsidR="00C846D9" w:rsidRDefault="00C846D9" w:rsidP="00C846D9">
      <w:pPr>
        <w:autoSpaceDE w:val="0"/>
        <w:autoSpaceDN w:val="0"/>
        <w:adjustRightInd w:val="0"/>
        <w:spacing w:after="0" w:line="360" w:lineRule="auto"/>
        <w:jc w:val="both"/>
        <w:rPr>
          <w:rFonts w:ascii="Bookman Old Style" w:hAnsi="Bookman Old Style" w:cs="Calibri"/>
          <w:sz w:val="24"/>
          <w:szCs w:val="24"/>
        </w:rPr>
      </w:pPr>
    </w:p>
    <w:p w14:paraId="0DAFFAB5" w14:textId="77777777" w:rsidR="00C846D9" w:rsidRDefault="00C846D9" w:rsidP="00C846D9">
      <w:pPr>
        <w:autoSpaceDE w:val="0"/>
        <w:autoSpaceDN w:val="0"/>
        <w:adjustRightInd w:val="0"/>
        <w:spacing w:after="0" w:line="360" w:lineRule="auto"/>
        <w:jc w:val="both"/>
        <w:rPr>
          <w:rFonts w:ascii="Bookman Old Style" w:hAnsi="Bookman Old Style" w:cs="Calibri"/>
          <w:sz w:val="24"/>
          <w:szCs w:val="24"/>
        </w:rPr>
      </w:pPr>
    </w:p>
    <w:p w14:paraId="15C735A3" w14:textId="77777777" w:rsidR="00C846D9" w:rsidRDefault="00C846D9" w:rsidP="00C846D9">
      <w:pPr>
        <w:autoSpaceDE w:val="0"/>
        <w:autoSpaceDN w:val="0"/>
        <w:adjustRightInd w:val="0"/>
        <w:spacing w:after="0" w:line="360" w:lineRule="auto"/>
        <w:jc w:val="both"/>
        <w:rPr>
          <w:rFonts w:ascii="Bookman Old Style" w:hAnsi="Bookman Old Style" w:cs="Calibri"/>
          <w:sz w:val="24"/>
          <w:szCs w:val="24"/>
        </w:rPr>
      </w:pPr>
    </w:p>
    <w:p w14:paraId="34ECE6EF" w14:textId="77777777" w:rsidR="00C846D9" w:rsidRDefault="00C846D9" w:rsidP="00C846D9">
      <w:pPr>
        <w:autoSpaceDE w:val="0"/>
        <w:autoSpaceDN w:val="0"/>
        <w:adjustRightInd w:val="0"/>
        <w:spacing w:after="0" w:line="360" w:lineRule="auto"/>
        <w:jc w:val="both"/>
        <w:rPr>
          <w:rFonts w:ascii="Bookman Old Style" w:hAnsi="Bookman Old Style" w:cs="Calibri"/>
          <w:sz w:val="24"/>
          <w:szCs w:val="24"/>
        </w:rPr>
      </w:pPr>
    </w:p>
    <w:p w14:paraId="4168F43E" w14:textId="77777777" w:rsidR="00C846D9" w:rsidRDefault="00C846D9" w:rsidP="00C846D9">
      <w:pPr>
        <w:autoSpaceDE w:val="0"/>
        <w:autoSpaceDN w:val="0"/>
        <w:adjustRightInd w:val="0"/>
        <w:spacing w:after="0" w:line="360" w:lineRule="auto"/>
        <w:jc w:val="both"/>
        <w:rPr>
          <w:rFonts w:ascii="Bookman Old Style" w:hAnsi="Bookman Old Style" w:cs="Calibri"/>
          <w:sz w:val="24"/>
          <w:szCs w:val="24"/>
        </w:rPr>
      </w:pPr>
    </w:p>
    <w:p w14:paraId="4D8322D1" w14:textId="77777777" w:rsidR="006A3D85" w:rsidRPr="006A3D85" w:rsidRDefault="006A3D85" w:rsidP="006A3D85">
      <w:pPr>
        <w:autoSpaceDE w:val="0"/>
        <w:autoSpaceDN w:val="0"/>
        <w:adjustRightInd w:val="0"/>
        <w:spacing w:after="0" w:line="360" w:lineRule="auto"/>
        <w:jc w:val="both"/>
        <w:rPr>
          <w:rFonts w:ascii="Bookman Old Style" w:hAnsi="Bookman Old Style" w:cs="Calibri"/>
          <w:sz w:val="24"/>
          <w:szCs w:val="24"/>
        </w:rPr>
        <w:sectPr w:rsidR="006A3D85" w:rsidRPr="006A3D85" w:rsidSect="00DD5266">
          <w:pgSz w:w="12240" w:h="15840"/>
          <w:pgMar w:top="851" w:right="1440" w:bottom="1440" w:left="1440" w:header="720" w:footer="720" w:gutter="0"/>
          <w:pgBorders w:offsetFrom="page">
            <w:left w:val="threeDEngrave" w:sz="24" w:space="24" w:color="FFC000"/>
          </w:pgBorders>
          <w:cols w:space="720"/>
          <w:docGrid w:linePitch="360"/>
        </w:sectPr>
      </w:pPr>
    </w:p>
    <w:tbl>
      <w:tblPr>
        <w:tblW w:w="14971" w:type="dxa"/>
        <w:tblInd w:w="-861" w:type="dxa"/>
        <w:tblCellMar>
          <w:left w:w="0" w:type="dxa"/>
          <w:right w:w="0" w:type="dxa"/>
        </w:tblCellMar>
        <w:tblLook w:val="04A0" w:firstRow="1" w:lastRow="0" w:firstColumn="1" w:lastColumn="0" w:noHBand="0" w:noVBand="1"/>
      </w:tblPr>
      <w:tblGrid>
        <w:gridCol w:w="441"/>
        <w:gridCol w:w="8915"/>
        <w:gridCol w:w="567"/>
        <w:gridCol w:w="567"/>
        <w:gridCol w:w="567"/>
        <w:gridCol w:w="567"/>
        <w:gridCol w:w="567"/>
        <w:gridCol w:w="2780"/>
      </w:tblGrid>
      <w:tr w:rsidR="00304D36" w14:paraId="00B33F8E" w14:textId="77777777" w:rsidTr="00C0630A">
        <w:trPr>
          <w:trHeight w:val="420"/>
        </w:trPr>
        <w:tc>
          <w:tcPr>
            <w:tcW w:w="9356" w:type="dxa"/>
            <w:gridSpan w:val="2"/>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14:paraId="2CF0D01E" w14:textId="77777777" w:rsidR="00304D36" w:rsidRDefault="00304D36">
            <w:pPr>
              <w:jc w:val="center"/>
              <w:rPr>
                <w:rFonts w:ascii="Bookman Old Style" w:hAnsi="Bookman Old Style" w:cs="Calibri"/>
                <w:b/>
                <w:bCs/>
                <w:color w:val="5B9BD5"/>
              </w:rPr>
            </w:pPr>
            <w:r>
              <w:rPr>
                <w:rFonts w:ascii="Bookman Old Style" w:hAnsi="Bookman Old Style" w:cs="Calibri"/>
                <w:b/>
                <w:bCs/>
                <w:color w:val="5B9BD5"/>
              </w:rPr>
              <w:lastRenderedPageBreak/>
              <w:t>Strategic Objectives,</w:t>
            </w:r>
            <w:r>
              <w:rPr>
                <w:rFonts w:ascii="Bookman Old Style" w:hAnsi="Bookman Old Style" w:cs="Calibri"/>
                <w:b/>
                <w:bCs/>
                <w:color w:val="ED7D31"/>
              </w:rPr>
              <w:t xml:space="preserve"> </w:t>
            </w:r>
            <w:r>
              <w:rPr>
                <w:rFonts w:ascii="Bookman Old Style" w:hAnsi="Bookman Old Style" w:cs="Calibri"/>
                <w:b/>
                <w:bCs/>
                <w:color w:val="FFC000"/>
              </w:rPr>
              <w:t>Initiatives</w:t>
            </w:r>
            <w:r>
              <w:rPr>
                <w:rFonts w:ascii="Bookman Old Style" w:hAnsi="Bookman Old Style" w:cs="Calibri"/>
                <w:b/>
                <w:bCs/>
                <w:color w:val="ED7D31"/>
              </w:rPr>
              <w:t xml:space="preserve"> </w:t>
            </w:r>
            <w:r>
              <w:rPr>
                <w:rFonts w:ascii="Bookman Old Style" w:hAnsi="Bookman Old Style" w:cs="Calibri"/>
                <w:b/>
                <w:bCs/>
                <w:color w:val="000000"/>
              </w:rPr>
              <w:t>and its activities</w:t>
            </w:r>
          </w:p>
        </w:tc>
        <w:tc>
          <w:tcPr>
            <w:tcW w:w="56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D6CDF73" w14:textId="77777777" w:rsidR="00304D36" w:rsidRDefault="00304D36">
            <w:pPr>
              <w:rPr>
                <w:rFonts w:ascii="Calibri" w:hAnsi="Calibri" w:cs="Calibri"/>
                <w:b/>
                <w:bCs/>
                <w:color w:val="000000"/>
              </w:rPr>
            </w:pPr>
            <w:r>
              <w:rPr>
                <w:rFonts w:ascii="Calibri" w:hAnsi="Calibri" w:cs="Calibri"/>
                <w:b/>
                <w:bCs/>
                <w:color w:val="000000"/>
              </w:rPr>
              <w:t>Y1</w:t>
            </w:r>
          </w:p>
        </w:tc>
        <w:tc>
          <w:tcPr>
            <w:tcW w:w="56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4C4FC5E" w14:textId="77777777" w:rsidR="00304D36" w:rsidRDefault="00304D36">
            <w:pPr>
              <w:rPr>
                <w:rFonts w:ascii="Calibri" w:hAnsi="Calibri" w:cs="Calibri"/>
                <w:b/>
                <w:bCs/>
                <w:color w:val="000000"/>
              </w:rPr>
            </w:pPr>
            <w:r>
              <w:rPr>
                <w:rFonts w:ascii="Calibri" w:hAnsi="Calibri" w:cs="Calibri"/>
                <w:b/>
                <w:bCs/>
                <w:color w:val="000000"/>
              </w:rPr>
              <w:t>Y2</w:t>
            </w:r>
          </w:p>
        </w:tc>
        <w:tc>
          <w:tcPr>
            <w:tcW w:w="56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41287D3" w14:textId="77777777" w:rsidR="00304D36" w:rsidRDefault="00304D36">
            <w:pPr>
              <w:rPr>
                <w:rFonts w:ascii="Calibri" w:hAnsi="Calibri" w:cs="Calibri"/>
                <w:b/>
                <w:bCs/>
                <w:color w:val="000000"/>
              </w:rPr>
            </w:pPr>
            <w:r>
              <w:rPr>
                <w:rFonts w:ascii="Calibri" w:hAnsi="Calibri" w:cs="Calibri"/>
                <w:b/>
                <w:bCs/>
                <w:color w:val="000000"/>
              </w:rPr>
              <w:t>Y3</w:t>
            </w:r>
          </w:p>
        </w:tc>
        <w:tc>
          <w:tcPr>
            <w:tcW w:w="56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5F19626" w14:textId="77777777" w:rsidR="00304D36" w:rsidRDefault="00304D36">
            <w:pPr>
              <w:rPr>
                <w:rFonts w:ascii="Calibri" w:hAnsi="Calibri" w:cs="Calibri"/>
                <w:b/>
                <w:bCs/>
                <w:color w:val="000000"/>
              </w:rPr>
            </w:pPr>
            <w:r>
              <w:rPr>
                <w:rFonts w:ascii="Calibri" w:hAnsi="Calibri" w:cs="Calibri"/>
                <w:b/>
                <w:bCs/>
                <w:color w:val="000000"/>
              </w:rPr>
              <w:t>Y4</w:t>
            </w:r>
          </w:p>
        </w:tc>
        <w:tc>
          <w:tcPr>
            <w:tcW w:w="56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01A0A3F" w14:textId="77777777" w:rsidR="00304D36" w:rsidRDefault="00304D36">
            <w:pPr>
              <w:rPr>
                <w:rFonts w:ascii="Calibri" w:hAnsi="Calibri" w:cs="Calibri"/>
                <w:b/>
                <w:bCs/>
                <w:color w:val="000000"/>
              </w:rPr>
            </w:pPr>
            <w:r>
              <w:rPr>
                <w:rFonts w:ascii="Calibri" w:hAnsi="Calibri" w:cs="Calibri"/>
                <w:b/>
                <w:bCs/>
                <w:color w:val="000000"/>
              </w:rPr>
              <w:t xml:space="preserve">Y5 </w:t>
            </w:r>
          </w:p>
        </w:tc>
        <w:tc>
          <w:tcPr>
            <w:tcW w:w="2780"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207CF95" w14:textId="77777777" w:rsidR="00304D36" w:rsidRDefault="00304D36">
            <w:pPr>
              <w:rPr>
                <w:rFonts w:ascii="Calibri" w:hAnsi="Calibri" w:cs="Calibri"/>
                <w:b/>
                <w:bCs/>
                <w:color w:val="000000"/>
              </w:rPr>
            </w:pPr>
            <w:r>
              <w:rPr>
                <w:rFonts w:ascii="Calibri" w:hAnsi="Calibri" w:cs="Calibri"/>
                <w:b/>
                <w:bCs/>
                <w:color w:val="000000"/>
              </w:rPr>
              <w:t xml:space="preserve">OWNER </w:t>
            </w:r>
          </w:p>
        </w:tc>
      </w:tr>
      <w:tr w:rsidR="00304D36" w14:paraId="65C5C08C" w14:textId="77777777" w:rsidTr="00C0630A">
        <w:trPr>
          <w:trHeight w:val="525"/>
        </w:trPr>
        <w:tc>
          <w:tcPr>
            <w:tcW w:w="14971" w:type="dxa"/>
            <w:gridSpan w:val="8"/>
            <w:tcBorders>
              <w:top w:val="single" w:sz="8" w:space="0" w:color="auto"/>
              <w:left w:val="single" w:sz="8" w:space="0" w:color="auto"/>
              <w:bottom w:val="single" w:sz="8" w:space="0" w:color="auto"/>
              <w:right w:val="single" w:sz="8" w:space="0" w:color="000000"/>
            </w:tcBorders>
            <w:shd w:val="clear" w:color="000000" w:fill="5B9BD5"/>
            <w:tcMar>
              <w:top w:w="15" w:type="dxa"/>
              <w:left w:w="15" w:type="dxa"/>
              <w:bottom w:w="0" w:type="dxa"/>
              <w:right w:w="15" w:type="dxa"/>
            </w:tcMar>
            <w:vAlign w:val="center"/>
            <w:hideMark/>
          </w:tcPr>
          <w:p w14:paraId="7799E3D1" w14:textId="77777777" w:rsidR="00304D36" w:rsidRDefault="00304D36">
            <w:pPr>
              <w:jc w:val="center"/>
              <w:rPr>
                <w:rFonts w:ascii="Bookman Old Style" w:hAnsi="Bookman Old Style" w:cs="Calibri"/>
                <w:b/>
                <w:bCs/>
                <w:color w:val="000000"/>
                <w:sz w:val="24"/>
                <w:szCs w:val="24"/>
              </w:rPr>
            </w:pPr>
            <w:r>
              <w:rPr>
                <w:rFonts w:ascii="Bookman Old Style" w:hAnsi="Bookman Old Style" w:cs="Calibri"/>
                <w:b/>
                <w:bCs/>
                <w:color w:val="000000"/>
              </w:rPr>
              <w:t>Institutional legal frameworks strengthened</w:t>
            </w:r>
          </w:p>
        </w:tc>
      </w:tr>
      <w:tr w:rsidR="00304D36" w14:paraId="24071C07" w14:textId="77777777" w:rsidTr="00C0630A">
        <w:trPr>
          <w:trHeight w:val="330"/>
        </w:trPr>
        <w:tc>
          <w:tcPr>
            <w:tcW w:w="14971" w:type="dxa"/>
            <w:gridSpan w:val="8"/>
            <w:tcBorders>
              <w:top w:val="single" w:sz="8" w:space="0" w:color="auto"/>
              <w:left w:val="single" w:sz="8" w:space="0" w:color="auto"/>
              <w:bottom w:val="single" w:sz="8" w:space="0" w:color="auto"/>
              <w:right w:val="single" w:sz="8" w:space="0" w:color="000000"/>
            </w:tcBorders>
            <w:shd w:val="clear" w:color="000000" w:fill="FFC000"/>
            <w:tcMar>
              <w:top w:w="15" w:type="dxa"/>
              <w:left w:w="15" w:type="dxa"/>
              <w:bottom w:w="0" w:type="dxa"/>
              <w:right w:w="15" w:type="dxa"/>
            </w:tcMar>
            <w:vAlign w:val="center"/>
            <w:hideMark/>
          </w:tcPr>
          <w:p w14:paraId="6E789C0A" w14:textId="77777777" w:rsidR="00304D36" w:rsidRDefault="00304D36">
            <w:pPr>
              <w:jc w:val="center"/>
              <w:rPr>
                <w:rFonts w:ascii="Bookman Old Style" w:hAnsi="Bookman Old Style" w:cs="Calibri"/>
                <w:b/>
                <w:bCs/>
                <w:color w:val="000000"/>
              </w:rPr>
            </w:pPr>
            <w:r>
              <w:rPr>
                <w:rFonts w:ascii="Bookman Old Style" w:hAnsi="Bookman Old Style" w:cs="Calibri"/>
                <w:b/>
                <w:bCs/>
                <w:color w:val="000000"/>
              </w:rPr>
              <w:t xml:space="preserve">Improve ZURA integrated regulatory System </w:t>
            </w:r>
          </w:p>
        </w:tc>
      </w:tr>
      <w:tr w:rsidR="00304D36" w14:paraId="53C0FDF3" w14:textId="77777777" w:rsidTr="00C0630A">
        <w:trPr>
          <w:trHeight w:val="315"/>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3FCAFDB4" w14:textId="77777777" w:rsidR="00304D36" w:rsidRDefault="00304D36">
            <w:pPr>
              <w:ind w:firstLineChars="100" w:firstLine="220"/>
              <w:rPr>
                <w:rFonts w:ascii="Bookman Old Style" w:hAnsi="Bookman Old Style" w:cs="Calibri"/>
                <w:color w:val="000000"/>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973AEF7" w14:textId="77777777" w:rsidR="00304D36" w:rsidRDefault="00304D36">
            <w:pPr>
              <w:jc w:val="both"/>
              <w:rPr>
                <w:rFonts w:ascii="Bookman Old Style" w:hAnsi="Bookman Old Style" w:cs="Calibri"/>
                <w:color w:val="000000"/>
              </w:rPr>
            </w:pPr>
            <w:r>
              <w:rPr>
                <w:rFonts w:ascii="Bookman Old Style" w:hAnsi="Bookman Old Style" w:cs="Calibri"/>
                <w:color w:val="000000"/>
              </w:rPr>
              <w:t>Update ZIRS</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160C2C00"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6C00AF8C"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15B8CDC"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6037CFA0"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58252921"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4A7C86F" w14:textId="77777777" w:rsidR="00304D36" w:rsidRDefault="00304D36">
            <w:pPr>
              <w:rPr>
                <w:rFonts w:ascii="Bookman Old Style" w:hAnsi="Bookman Old Style" w:cs="Calibri"/>
                <w:color w:val="000000"/>
              </w:rPr>
            </w:pPr>
            <w:r>
              <w:rPr>
                <w:rFonts w:ascii="Bookman Old Style" w:hAnsi="Bookman Old Style" w:cs="Calibri"/>
                <w:color w:val="000000"/>
              </w:rPr>
              <w:t>ICTU</w:t>
            </w:r>
          </w:p>
        </w:tc>
      </w:tr>
      <w:tr w:rsidR="00304D36" w14:paraId="585292B9"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2DDB32E3"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D3BFF9D" w14:textId="77777777" w:rsidR="00304D36" w:rsidRDefault="00304D36">
            <w:pPr>
              <w:rPr>
                <w:rFonts w:ascii="Bookman Old Style" w:hAnsi="Bookman Old Style" w:cs="Calibri"/>
                <w:color w:val="000000"/>
              </w:rPr>
            </w:pPr>
            <w:r>
              <w:rPr>
                <w:rFonts w:ascii="Bookman Old Style" w:hAnsi="Bookman Old Style" w:cs="Calibri"/>
                <w:color w:val="000000"/>
              </w:rPr>
              <w:t>Training to service providers on ZIRS</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11C9F903"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C62ACCD"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08BFD9A"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58CE193"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8B69C12"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08E25F2" w14:textId="77777777" w:rsidR="00304D36" w:rsidRDefault="00304D36">
            <w:pPr>
              <w:rPr>
                <w:rFonts w:ascii="Bookman Old Style" w:hAnsi="Bookman Old Style" w:cs="Calibri"/>
                <w:color w:val="000000"/>
              </w:rPr>
            </w:pPr>
            <w:r>
              <w:rPr>
                <w:rFonts w:ascii="Bookman Old Style" w:hAnsi="Bookman Old Style" w:cs="Calibri"/>
                <w:color w:val="000000"/>
              </w:rPr>
              <w:t>ICTU</w:t>
            </w:r>
          </w:p>
        </w:tc>
      </w:tr>
      <w:tr w:rsidR="00304D36" w14:paraId="6F282528" w14:textId="77777777" w:rsidTr="00C0630A">
        <w:trPr>
          <w:trHeight w:val="57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72D3ACEE"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D9E0B9D" w14:textId="77777777" w:rsidR="00304D36" w:rsidRDefault="00304D36">
            <w:pPr>
              <w:rPr>
                <w:rFonts w:ascii="Bookman Old Style" w:hAnsi="Bookman Old Style" w:cs="Calibri"/>
                <w:color w:val="000000"/>
              </w:rPr>
            </w:pPr>
            <w:r>
              <w:rPr>
                <w:rFonts w:ascii="Bookman Old Style" w:hAnsi="Bookman Old Style" w:cs="Calibri"/>
                <w:color w:val="000000"/>
              </w:rPr>
              <w:t xml:space="preserve">Develop audit system </w:t>
            </w:r>
          </w:p>
        </w:tc>
        <w:tc>
          <w:tcPr>
            <w:tcW w:w="567" w:type="dxa"/>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73306843"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231CD790"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248687A8"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80EF16D"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050C1AE"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5231D4E" w14:textId="77777777" w:rsidR="00304D36" w:rsidRDefault="00304D36">
            <w:pPr>
              <w:rPr>
                <w:rFonts w:ascii="Bookman Old Style" w:hAnsi="Bookman Old Style" w:cs="Calibri"/>
                <w:color w:val="000000"/>
              </w:rPr>
            </w:pPr>
            <w:r>
              <w:rPr>
                <w:rFonts w:ascii="Bookman Old Style" w:hAnsi="Bookman Old Style" w:cs="Calibri"/>
                <w:color w:val="000000"/>
              </w:rPr>
              <w:t>ICTU/PDMU/AU</w:t>
            </w:r>
          </w:p>
        </w:tc>
      </w:tr>
      <w:tr w:rsidR="00304D36" w14:paraId="440A1A1D" w14:textId="77777777" w:rsidTr="00C0630A">
        <w:trPr>
          <w:trHeight w:val="330"/>
        </w:trPr>
        <w:tc>
          <w:tcPr>
            <w:tcW w:w="14971" w:type="dxa"/>
            <w:gridSpan w:val="8"/>
            <w:tcBorders>
              <w:top w:val="single" w:sz="8" w:space="0" w:color="auto"/>
              <w:left w:val="single" w:sz="8" w:space="0" w:color="auto"/>
              <w:bottom w:val="single" w:sz="8" w:space="0" w:color="auto"/>
              <w:right w:val="single" w:sz="8" w:space="0" w:color="000000"/>
            </w:tcBorders>
            <w:shd w:val="clear" w:color="000000" w:fill="FFC000"/>
            <w:tcMar>
              <w:top w:w="15" w:type="dxa"/>
              <w:left w:w="15" w:type="dxa"/>
              <w:bottom w:w="0" w:type="dxa"/>
              <w:right w:w="15" w:type="dxa"/>
            </w:tcMar>
            <w:vAlign w:val="center"/>
            <w:hideMark/>
          </w:tcPr>
          <w:p w14:paraId="722657FB" w14:textId="77777777" w:rsidR="00304D36" w:rsidRDefault="00304D36">
            <w:pPr>
              <w:jc w:val="center"/>
              <w:rPr>
                <w:rFonts w:ascii="Bookman Old Style" w:hAnsi="Bookman Old Style" w:cs="Calibri"/>
                <w:b/>
                <w:bCs/>
                <w:color w:val="000000"/>
                <w:sz w:val="24"/>
                <w:szCs w:val="24"/>
              </w:rPr>
            </w:pPr>
            <w:r>
              <w:rPr>
                <w:rFonts w:ascii="Bookman Old Style" w:hAnsi="Bookman Old Style" w:cs="Calibri"/>
                <w:b/>
                <w:bCs/>
                <w:color w:val="000000"/>
              </w:rPr>
              <w:t>Develop and review regulatory tools</w:t>
            </w:r>
          </w:p>
        </w:tc>
      </w:tr>
      <w:tr w:rsidR="00304D36" w14:paraId="3B95DAC0" w14:textId="77777777" w:rsidTr="00C0630A">
        <w:trPr>
          <w:trHeight w:val="45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5298B3F5" w14:textId="77777777" w:rsidR="00304D36" w:rsidRDefault="00304D36">
            <w:pPr>
              <w:ind w:firstLineChars="100" w:firstLine="220"/>
              <w:rPr>
                <w:rFonts w:ascii="Bookman Old Style" w:hAnsi="Bookman Old Style" w:cs="Calibri"/>
                <w:color w:val="000000"/>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73CADA6" w14:textId="77777777" w:rsidR="00304D36" w:rsidRDefault="00304D36">
            <w:pPr>
              <w:rPr>
                <w:rFonts w:ascii="Bookman Old Style" w:hAnsi="Bookman Old Style" w:cs="Calibri"/>
                <w:color w:val="000000"/>
              </w:rPr>
            </w:pPr>
            <w:r>
              <w:rPr>
                <w:rFonts w:ascii="Bookman Old Style" w:hAnsi="Bookman Old Style" w:cs="Calibri"/>
                <w:color w:val="000000"/>
              </w:rPr>
              <w:t>Effective Participation in reviewing ZAWA Act to align with ZURA as a regulator</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DDE8581"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CB49BA6"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7C41DD4"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9B8FE6B"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90535C0"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7EBC949" w14:textId="77777777" w:rsidR="00304D36" w:rsidRDefault="00304D36">
            <w:pPr>
              <w:rPr>
                <w:rFonts w:ascii="Bookman Old Style" w:hAnsi="Bookman Old Style" w:cs="Calibri"/>
                <w:color w:val="000000"/>
              </w:rPr>
            </w:pPr>
            <w:r>
              <w:rPr>
                <w:rFonts w:ascii="Bookman Old Style" w:hAnsi="Bookman Old Style" w:cs="Calibri"/>
                <w:color w:val="000000"/>
              </w:rPr>
              <w:t>LSD/ED/TD</w:t>
            </w:r>
          </w:p>
        </w:tc>
      </w:tr>
      <w:tr w:rsidR="00304D36" w14:paraId="68ED5D03"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7EF5BA6F"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3FE277D" w14:textId="77777777" w:rsidR="00304D36" w:rsidRDefault="00304D36">
            <w:pPr>
              <w:rPr>
                <w:rFonts w:ascii="Bookman Old Style" w:hAnsi="Bookman Old Style" w:cs="Calibri"/>
                <w:color w:val="000000"/>
              </w:rPr>
            </w:pPr>
            <w:r>
              <w:rPr>
                <w:rFonts w:ascii="Bookman Old Style" w:hAnsi="Bookman Old Style" w:cs="Calibri"/>
                <w:color w:val="000000"/>
              </w:rPr>
              <w:t>Licensing to service providers</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83DC74B"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5135CC4"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42DAA0D9"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58596FE9"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A2717A1"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8C28176" w14:textId="77777777" w:rsidR="00304D36" w:rsidRDefault="00304D36">
            <w:pPr>
              <w:rPr>
                <w:rFonts w:ascii="Bookman Old Style" w:hAnsi="Bookman Old Style" w:cs="Calibri"/>
                <w:color w:val="000000"/>
              </w:rPr>
            </w:pPr>
            <w:r>
              <w:rPr>
                <w:rFonts w:ascii="Bookman Old Style" w:hAnsi="Bookman Old Style" w:cs="Calibri"/>
                <w:color w:val="000000"/>
              </w:rPr>
              <w:t>LSD</w:t>
            </w:r>
          </w:p>
        </w:tc>
      </w:tr>
      <w:tr w:rsidR="00304D36" w14:paraId="55D5D1F8" w14:textId="77777777" w:rsidTr="00C0630A">
        <w:trPr>
          <w:trHeight w:val="39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7516316D"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F730DAB" w14:textId="77777777" w:rsidR="00304D36" w:rsidRDefault="00304D36">
            <w:pPr>
              <w:rPr>
                <w:rFonts w:ascii="Bookman Old Style" w:hAnsi="Bookman Old Style" w:cs="Calibri"/>
                <w:color w:val="000000"/>
              </w:rPr>
            </w:pPr>
            <w:r>
              <w:rPr>
                <w:rFonts w:ascii="Bookman Old Style" w:hAnsi="Bookman Old Style" w:cs="Calibri"/>
                <w:color w:val="000000"/>
              </w:rPr>
              <w:t>Develop performance-based contracts for ZECO and ZAWA with the agreed KPI's</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2BE048B1"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5651739C"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0DCD0230"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0CD9AF1A"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161F2CC0"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5046CFC" w14:textId="77777777" w:rsidR="00304D36" w:rsidRDefault="00304D36">
            <w:pPr>
              <w:rPr>
                <w:rFonts w:ascii="Bookman Old Style" w:hAnsi="Bookman Old Style" w:cs="Calibri"/>
                <w:color w:val="000000"/>
              </w:rPr>
            </w:pPr>
            <w:r>
              <w:rPr>
                <w:rFonts w:ascii="Bookman Old Style" w:hAnsi="Bookman Old Style" w:cs="Calibri"/>
                <w:color w:val="000000"/>
              </w:rPr>
              <w:t>LSD/ED/TD</w:t>
            </w:r>
          </w:p>
        </w:tc>
      </w:tr>
      <w:tr w:rsidR="00304D36" w14:paraId="1F1D2EF4" w14:textId="77777777" w:rsidTr="00C0630A">
        <w:trPr>
          <w:trHeight w:val="435"/>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06E4E972"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6DC5F6E" w14:textId="77777777" w:rsidR="00304D36" w:rsidRDefault="00304D36">
            <w:pPr>
              <w:rPr>
                <w:rFonts w:ascii="Bookman Old Style" w:hAnsi="Bookman Old Style" w:cs="Calibri"/>
                <w:color w:val="000000"/>
              </w:rPr>
            </w:pPr>
            <w:r>
              <w:rPr>
                <w:rFonts w:ascii="Bookman Old Style" w:hAnsi="Bookman Old Style" w:cs="Calibri"/>
                <w:color w:val="000000"/>
              </w:rPr>
              <w:t>To incorporate ZECO reform to be adopted by ZURA in the utility performance contract</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1F45CE76"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540E53FE"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4B909EB"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9BE63A0"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800B023"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D7225B3" w14:textId="77777777" w:rsidR="00304D36" w:rsidRDefault="00304D36">
            <w:pPr>
              <w:rPr>
                <w:rFonts w:ascii="Bookman Old Style" w:hAnsi="Bookman Old Style" w:cs="Calibri"/>
                <w:color w:val="000000"/>
              </w:rPr>
            </w:pPr>
            <w:r>
              <w:rPr>
                <w:rFonts w:ascii="Bookman Old Style" w:hAnsi="Bookman Old Style" w:cs="Calibri"/>
                <w:color w:val="000000"/>
              </w:rPr>
              <w:t>ED/TD/LSD</w:t>
            </w:r>
          </w:p>
        </w:tc>
      </w:tr>
      <w:tr w:rsidR="00304D36" w14:paraId="4E3ABC44" w14:textId="77777777" w:rsidTr="00C0630A">
        <w:trPr>
          <w:trHeight w:val="45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3D9F01E9"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8191520" w14:textId="77777777" w:rsidR="00304D36" w:rsidRDefault="00304D36">
            <w:pPr>
              <w:rPr>
                <w:rFonts w:ascii="Bookman Old Style" w:hAnsi="Bookman Old Style" w:cs="Calibri"/>
                <w:color w:val="000000"/>
              </w:rPr>
            </w:pPr>
            <w:r>
              <w:rPr>
                <w:rFonts w:ascii="Bookman Old Style" w:hAnsi="Bookman Old Style" w:cs="Calibri"/>
                <w:color w:val="000000"/>
              </w:rPr>
              <w:t>Develop guidelines for control and use of the fuel price stabilization mechanism</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154C190F"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36A2347"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9D81191"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126B90D"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595E53D"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28833DE" w14:textId="77777777" w:rsidR="00304D36" w:rsidRDefault="00304D36">
            <w:pPr>
              <w:rPr>
                <w:rFonts w:ascii="Bookman Old Style" w:hAnsi="Bookman Old Style" w:cs="Calibri"/>
                <w:color w:val="000000"/>
              </w:rPr>
            </w:pPr>
            <w:r>
              <w:rPr>
                <w:rFonts w:ascii="Bookman Old Style" w:hAnsi="Bookman Old Style" w:cs="Calibri"/>
                <w:color w:val="000000"/>
              </w:rPr>
              <w:t>ED/LSD</w:t>
            </w:r>
          </w:p>
        </w:tc>
      </w:tr>
      <w:tr w:rsidR="00304D36" w14:paraId="57252B3C" w14:textId="77777777" w:rsidTr="00C0630A">
        <w:trPr>
          <w:trHeight w:val="375"/>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3E5556C4"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AEE83C7" w14:textId="77777777" w:rsidR="00304D36" w:rsidRDefault="00304D36">
            <w:pPr>
              <w:rPr>
                <w:rFonts w:ascii="Bookman Old Style" w:hAnsi="Bookman Old Style" w:cs="Calibri"/>
                <w:color w:val="000000"/>
              </w:rPr>
            </w:pPr>
            <w:r>
              <w:rPr>
                <w:rFonts w:ascii="Bookman Old Style" w:hAnsi="Bookman Old Style" w:cs="Calibri"/>
                <w:color w:val="000000"/>
              </w:rPr>
              <w:t>Review regulatory tools</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5B425CAE"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1BEA74ED"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0C94694A"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497F069"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43EEAC49"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6543294" w14:textId="77777777" w:rsidR="00304D36" w:rsidRDefault="00304D36">
            <w:pPr>
              <w:rPr>
                <w:rFonts w:ascii="Bookman Old Style" w:hAnsi="Bookman Old Style" w:cs="Calibri"/>
                <w:color w:val="000000"/>
              </w:rPr>
            </w:pPr>
            <w:r>
              <w:rPr>
                <w:rFonts w:ascii="Bookman Old Style" w:hAnsi="Bookman Old Style" w:cs="Calibri"/>
                <w:color w:val="000000"/>
              </w:rPr>
              <w:t>LSD/ED/TD</w:t>
            </w:r>
          </w:p>
        </w:tc>
      </w:tr>
      <w:tr w:rsidR="00304D36" w14:paraId="41A9B0F3" w14:textId="77777777" w:rsidTr="00C0630A">
        <w:trPr>
          <w:trHeight w:val="375"/>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47F883F9"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3EBC5DE" w14:textId="77777777" w:rsidR="00304D36" w:rsidRDefault="00304D36">
            <w:pPr>
              <w:rPr>
                <w:rFonts w:ascii="Bookman Old Style" w:hAnsi="Bookman Old Style" w:cs="Calibri"/>
                <w:color w:val="000000"/>
              </w:rPr>
            </w:pPr>
            <w:r>
              <w:rPr>
                <w:rFonts w:ascii="Bookman Old Style" w:hAnsi="Bookman Old Style" w:cs="Calibri"/>
                <w:color w:val="000000"/>
              </w:rPr>
              <w:t>Translate 21 regulatory tools</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2712AA65"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121FA8E1"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639E7E74"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52660341"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2E97A9A9"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B547218" w14:textId="77777777" w:rsidR="00304D36" w:rsidRDefault="00304D36">
            <w:pPr>
              <w:rPr>
                <w:rFonts w:ascii="Bookman Old Style" w:hAnsi="Bookman Old Style" w:cs="Calibri"/>
                <w:color w:val="000000"/>
              </w:rPr>
            </w:pPr>
            <w:r>
              <w:rPr>
                <w:rFonts w:ascii="Bookman Old Style" w:hAnsi="Bookman Old Style" w:cs="Calibri"/>
                <w:color w:val="000000"/>
              </w:rPr>
              <w:t>LSD/ED/TD</w:t>
            </w:r>
          </w:p>
        </w:tc>
      </w:tr>
      <w:tr w:rsidR="00304D36" w14:paraId="6082979F" w14:textId="77777777" w:rsidTr="00C0630A">
        <w:trPr>
          <w:trHeight w:val="615"/>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25F636E4"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1A48FC8" w14:textId="77777777" w:rsidR="00304D36" w:rsidRDefault="00304D36">
            <w:pPr>
              <w:rPr>
                <w:rFonts w:ascii="Bookman Old Style" w:hAnsi="Bookman Old Style" w:cs="Calibri"/>
                <w:color w:val="000000"/>
              </w:rPr>
            </w:pPr>
            <w:r>
              <w:rPr>
                <w:rFonts w:ascii="Bookman Old Style" w:hAnsi="Bookman Old Style" w:cs="Calibri"/>
                <w:color w:val="000000"/>
              </w:rPr>
              <w:t>Develop 10 regulatory tools (Feed in tariff framework for renewable energy, review a recruitment policy, Develop retention policy, ,  capacity building regulation)</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512CEC62"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437547D7"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0551CD97"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2E48BC19"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764E54C"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4BD62C3" w14:textId="77777777" w:rsidR="00304D36" w:rsidRDefault="00304D36">
            <w:pPr>
              <w:rPr>
                <w:rFonts w:ascii="Bookman Old Style" w:hAnsi="Bookman Old Style" w:cs="Calibri"/>
                <w:color w:val="000000"/>
              </w:rPr>
            </w:pPr>
            <w:r>
              <w:rPr>
                <w:rFonts w:ascii="Bookman Old Style" w:hAnsi="Bookman Old Style" w:cs="Calibri"/>
                <w:color w:val="000000"/>
              </w:rPr>
              <w:t>ALL</w:t>
            </w:r>
          </w:p>
        </w:tc>
      </w:tr>
      <w:tr w:rsidR="00304D36" w14:paraId="3776D440" w14:textId="77777777" w:rsidTr="00C0630A">
        <w:trPr>
          <w:trHeight w:val="72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0CFFA53A"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6725C37" w14:textId="77777777" w:rsidR="00304D36" w:rsidRDefault="00304D36">
            <w:pPr>
              <w:rPr>
                <w:rFonts w:ascii="Bookman Old Style" w:hAnsi="Bookman Old Style" w:cs="Calibri"/>
                <w:color w:val="000000"/>
              </w:rPr>
            </w:pPr>
            <w:r>
              <w:rPr>
                <w:rFonts w:ascii="Bookman Old Style" w:hAnsi="Bookman Old Style" w:cs="Calibri"/>
                <w:color w:val="000000"/>
              </w:rPr>
              <w:t>Develop and review operational tools (Develop succession Plan, Risk management framework, Review code of conducts, Economic Regulation Framework)</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2C488206"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4B0E410"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412A2962"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098259EA"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68C01A28"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CB85A8E" w14:textId="77777777" w:rsidR="00304D36" w:rsidRDefault="00304D36">
            <w:pPr>
              <w:rPr>
                <w:rFonts w:ascii="Bookman Old Style" w:hAnsi="Bookman Old Style" w:cs="Calibri"/>
                <w:color w:val="000000"/>
              </w:rPr>
            </w:pPr>
            <w:r>
              <w:rPr>
                <w:rFonts w:ascii="Bookman Old Style" w:hAnsi="Bookman Old Style" w:cs="Calibri"/>
                <w:color w:val="000000"/>
              </w:rPr>
              <w:t>LSD/HRAD/AU/ED</w:t>
            </w:r>
          </w:p>
        </w:tc>
      </w:tr>
      <w:tr w:rsidR="00304D36" w14:paraId="478D1247" w14:textId="77777777" w:rsidTr="00C0630A">
        <w:trPr>
          <w:trHeight w:val="465"/>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64B96CD8"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8919341" w14:textId="77777777" w:rsidR="00304D36" w:rsidRDefault="00304D36">
            <w:pPr>
              <w:rPr>
                <w:rFonts w:ascii="Bookman Old Style" w:hAnsi="Bookman Old Style" w:cs="Calibri"/>
                <w:color w:val="000000"/>
              </w:rPr>
            </w:pPr>
            <w:r>
              <w:rPr>
                <w:rFonts w:ascii="Bookman Old Style" w:hAnsi="Bookman Old Style" w:cs="Calibri"/>
                <w:color w:val="000000"/>
              </w:rPr>
              <w:t>Review guidelines of customer service charter for regulated utilities</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3CAF6F6"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5C7106BE"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71C9CE2"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FBB7F97"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71A9680"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20C93C0" w14:textId="77777777" w:rsidR="00304D36" w:rsidRDefault="00304D36">
            <w:pPr>
              <w:rPr>
                <w:rFonts w:ascii="Bookman Old Style" w:hAnsi="Bookman Old Style" w:cs="Calibri"/>
                <w:color w:val="000000"/>
              </w:rPr>
            </w:pPr>
            <w:r>
              <w:rPr>
                <w:rFonts w:ascii="Bookman Old Style" w:hAnsi="Bookman Old Style" w:cs="Calibri"/>
                <w:color w:val="000000"/>
              </w:rPr>
              <w:t>PRU/LSD</w:t>
            </w:r>
          </w:p>
        </w:tc>
      </w:tr>
      <w:tr w:rsidR="00304D36" w14:paraId="133585D0" w14:textId="77777777" w:rsidTr="00C0630A">
        <w:trPr>
          <w:trHeight w:val="435"/>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0A030C5B"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lastRenderedPageBreak/>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1FDBB61" w14:textId="77777777" w:rsidR="00304D36" w:rsidRDefault="00304D36">
            <w:pPr>
              <w:rPr>
                <w:rFonts w:ascii="Bookman Old Style" w:hAnsi="Bookman Old Style" w:cs="Calibri"/>
                <w:color w:val="000000"/>
              </w:rPr>
            </w:pPr>
            <w:r>
              <w:rPr>
                <w:rFonts w:ascii="Bookman Old Style" w:hAnsi="Bookman Old Style" w:cs="Calibri"/>
                <w:color w:val="000000"/>
              </w:rPr>
              <w:t>Develop and Monitor risk register</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6E0A342E"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880AE8B"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BB4B848"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F0E54F4"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3DE1AAF"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AB2AA20" w14:textId="77777777" w:rsidR="00304D36" w:rsidRDefault="00304D36">
            <w:pPr>
              <w:rPr>
                <w:rFonts w:ascii="Bookman Old Style" w:hAnsi="Bookman Old Style" w:cs="Calibri"/>
                <w:color w:val="000000"/>
              </w:rPr>
            </w:pPr>
            <w:r>
              <w:rPr>
                <w:rFonts w:ascii="Bookman Old Style" w:hAnsi="Bookman Old Style" w:cs="Calibri"/>
                <w:color w:val="000000"/>
              </w:rPr>
              <w:t>PDMU/AU</w:t>
            </w:r>
          </w:p>
        </w:tc>
      </w:tr>
      <w:tr w:rsidR="00304D36" w14:paraId="6C829676"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075B3D87"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2542A06" w14:textId="77777777" w:rsidR="00304D36" w:rsidRDefault="00304D36">
            <w:pPr>
              <w:rPr>
                <w:rFonts w:ascii="Bookman Old Style" w:hAnsi="Bookman Old Style" w:cs="Calibri"/>
                <w:color w:val="000000"/>
              </w:rPr>
            </w:pPr>
            <w:r>
              <w:rPr>
                <w:rFonts w:ascii="Bookman Old Style" w:hAnsi="Bookman Old Style" w:cs="Calibri"/>
                <w:color w:val="000000"/>
              </w:rPr>
              <w:t>Training on risk management</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1DD1B0D"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A63604C"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171FB48"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CC1E86D"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5FE6D65"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CB7A6B1" w14:textId="77777777" w:rsidR="00304D36" w:rsidRDefault="00304D36">
            <w:pPr>
              <w:rPr>
                <w:rFonts w:ascii="Bookman Old Style" w:hAnsi="Bookman Old Style" w:cs="Calibri"/>
                <w:color w:val="000000"/>
              </w:rPr>
            </w:pPr>
            <w:r>
              <w:rPr>
                <w:rFonts w:ascii="Bookman Old Style" w:hAnsi="Bookman Old Style" w:cs="Calibri"/>
                <w:color w:val="000000"/>
              </w:rPr>
              <w:t>AU/ED</w:t>
            </w:r>
          </w:p>
        </w:tc>
      </w:tr>
      <w:tr w:rsidR="00304D36" w14:paraId="1CF419C3"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68D3159D"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4F125D8" w14:textId="77777777" w:rsidR="00304D36" w:rsidRDefault="00304D36">
            <w:pPr>
              <w:rPr>
                <w:rFonts w:ascii="Bookman Old Style" w:hAnsi="Bookman Old Style" w:cs="Calibri"/>
                <w:color w:val="000000"/>
              </w:rPr>
            </w:pPr>
            <w:r>
              <w:rPr>
                <w:rFonts w:ascii="Bookman Old Style" w:hAnsi="Bookman Old Style" w:cs="Calibri"/>
                <w:color w:val="000000"/>
              </w:rPr>
              <w:t xml:space="preserve">Conduct complaints hearings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24581F9"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F97F145"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30FA64D"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A6BC7B1"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3D8A48C"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92D6122" w14:textId="77777777" w:rsidR="00304D36" w:rsidRDefault="00304D36">
            <w:pPr>
              <w:rPr>
                <w:rFonts w:ascii="Bookman Old Style" w:hAnsi="Bookman Old Style" w:cs="Calibri"/>
                <w:color w:val="000000"/>
              </w:rPr>
            </w:pPr>
            <w:r>
              <w:rPr>
                <w:rFonts w:ascii="Bookman Old Style" w:hAnsi="Bookman Old Style" w:cs="Calibri"/>
                <w:color w:val="000000"/>
              </w:rPr>
              <w:t>LSD</w:t>
            </w:r>
          </w:p>
        </w:tc>
      </w:tr>
      <w:tr w:rsidR="00304D36" w14:paraId="12B0C761"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5B8D2175"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0497A9E" w14:textId="77777777" w:rsidR="00304D36" w:rsidRDefault="00304D36">
            <w:pPr>
              <w:rPr>
                <w:rFonts w:ascii="Bookman Old Style" w:hAnsi="Bookman Old Style" w:cs="Calibri"/>
                <w:color w:val="000000"/>
              </w:rPr>
            </w:pPr>
            <w:r>
              <w:rPr>
                <w:rFonts w:ascii="Bookman Old Style" w:hAnsi="Bookman Old Style" w:cs="Calibri"/>
                <w:color w:val="000000"/>
              </w:rPr>
              <w:t>Review of strategic plan</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DF1D591"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19AF12C"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2022E221"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549C7DA"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A84FB6B"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AAE1036" w14:textId="77777777" w:rsidR="00304D36" w:rsidRDefault="00304D36">
            <w:pPr>
              <w:rPr>
                <w:rFonts w:ascii="Bookman Old Style" w:hAnsi="Bookman Old Style" w:cs="Calibri"/>
                <w:color w:val="000000"/>
              </w:rPr>
            </w:pPr>
            <w:r>
              <w:rPr>
                <w:rFonts w:ascii="Bookman Old Style" w:hAnsi="Bookman Old Style" w:cs="Calibri"/>
                <w:color w:val="000000"/>
              </w:rPr>
              <w:t>ED</w:t>
            </w:r>
          </w:p>
        </w:tc>
      </w:tr>
      <w:tr w:rsidR="00304D36" w14:paraId="4DA424DD"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22DD8CF6"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875801A" w14:textId="77777777" w:rsidR="00304D36" w:rsidRDefault="00304D36">
            <w:pPr>
              <w:rPr>
                <w:rFonts w:ascii="Bookman Old Style" w:hAnsi="Bookman Old Style" w:cs="Calibri"/>
                <w:color w:val="000000"/>
              </w:rPr>
            </w:pPr>
            <w:r>
              <w:rPr>
                <w:rFonts w:ascii="Bookman Old Style" w:hAnsi="Bookman Old Style" w:cs="Calibri"/>
                <w:color w:val="000000"/>
              </w:rPr>
              <w:t>Coordinate  ordinary and extraordinary board meetings and prepare documents</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EC02AE7"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6D3AC85E"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03259FEF"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557548F3"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0F7C63CE"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20D91EE" w14:textId="77777777" w:rsidR="00304D36" w:rsidRDefault="00304D36">
            <w:pPr>
              <w:rPr>
                <w:rFonts w:ascii="Bookman Old Style" w:hAnsi="Bookman Old Style" w:cs="Calibri"/>
                <w:color w:val="000000"/>
              </w:rPr>
            </w:pPr>
            <w:r>
              <w:rPr>
                <w:rFonts w:ascii="Bookman Old Style" w:hAnsi="Bookman Old Style" w:cs="Calibri"/>
                <w:color w:val="000000"/>
              </w:rPr>
              <w:t>LSD</w:t>
            </w:r>
          </w:p>
        </w:tc>
      </w:tr>
      <w:tr w:rsidR="00304D36" w14:paraId="4BEF717B" w14:textId="77777777" w:rsidTr="00C0630A">
        <w:trPr>
          <w:trHeight w:val="630"/>
        </w:trPr>
        <w:tc>
          <w:tcPr>
            <w:tcW w:w="14971" w:type="dxa"/>
            <w:gridSpan w:val="8"/>
            <w:tcBorders>
              <w:top w:val="single" w:sz="8" w:space="0" w:color="auto"/>
              <w:left w:val="single" w:sz="8" w:space="0" w:color="auto"/>
              <w:bottom w:val="single" w:sz="8" w:space="0" w:color="auto"/>
              <w:right w:val="single" w:sz="8" w:space="0" w:color="000000"/>
            </w:tcBorders>
            <w:shd w:val="clear" w:color="000000" w:fill="5B9BD5"/>
            <w:tcMar>
              <w:top w:w="15" w:type="dxa"/>
              <w:left w:w="15" w:type="dxa"/>
              <w:bottom w:w="0" w:type="dxa"/>
              <w:right w:w="15" w:type="dxa"/>
            </w:tcMar>
            <w:vAlign w:val="center"/>
            <w:hideMark/>
          </w:tcPr>
          <w:p w14:paraId="2D26FE1D" w14:textId="77777777" w:rsidR="00304D36" w:rsidRDefault="00304D36">
            <w:pPr>
              <w:jc w:val="center"/>
              <w:rPr>
                <w:rFonts w:ascii="Bookman Old Style" w:hAnsi="Bookman Old Style" w:cs="Calibri"/>
                <w:b/>
                <w:bCs/>
                <w:color w:val="000000"/>
                <w:sz w:val="24"/>
                <w:szCs w:val="24"/>
              </w:rPr>
            </w:pPr>
            <w:r>
              <w:rPr>
                <w:rFonts w:ascii="Bookman Old Style" w:hAnsi="Bookman Old Style" w:cs="Calibri"/>
                <w:b/>
                <w:bCs/>
                <w:color w:val="000000"/>
              </w:rPr>
              <w:t xml:space="preserve">Reliability, quality and sustainability of regulated services enhanced </w:t>
            </w:r>
          </w:p>
        </w:tc>
      </w:tr>
      <w:tr w:rsidR="00304D36" w14:paraId="4F0AE24F" w14:textId="77777777" w:rsidTr="00C0630A">
        <w:trPr>
          <w:trHeight w:val="330"/>
        </w:trPr>
        <w:tc>
          <w:tcPr>
            <w:tcW w:w="14971" w:type="dxa"/>
            <w:gridSpan w:val="8"/>
            <w:tcBorders>
              <w:top w:val="single" w:sz="8" w:space="0" w:color="auto"/>
              <w:left w:val="single" w:sz="8" w:space="0" w:color="auto"/>
              <w:bottom w:val="single" w:sz="8" w:space="0" w:color="auto"/>
              <w:right w:val="single" w:sz="8" w:space="0" w:color="000000"/>
            </w:tcBorders>
            <w:shd w:val="clear" w:color="000000" w:fill="FFC000"/>
            <w:tcMar>
              <w:top w:w="15" w:type="dxa"/>
              <w:left w:w="15" w:type="dxa"/>
              <w:bottom w:w="0" w:type="dxa"/>
              <w:right w:w="15" w:type="dxa"/>
            </w:tcMar>
            <w:vAlign w:val="center"/>
            <w:hideMark/>
          </w:tcPr>
          <w:p w14:paraId="3BE15872" w14:textId="77777777" w:rsidR="00304D36" w:rsidRDefault="00304D36">
            <w:pPr>
              <w:jc w:val="center"/>
              <w:rPr>
                <w:rFonts w:ascii="Bookman Old Style" w:hAnsi="Bookman Old Style" w:cs="Calibri"/>
                <w:b/>
                <w:bCs/>
                <w:color w:val="000000"/>
              </w:rPr>
            </w:pPr>
            <w:r>
              <w:rPr>
                <w:rFonts w:ascii="Bookman Old Style" w:hAnsi="Bookman Old Style" w:cs="Calibri"/>
                <w:b/>
                <w:bCs/>
                <w:color w:val="000000"/>
              </w:rPr>
              <w:t>Strengthen monitoring and evaluation</w:t>
            </w:r>
          </w:p>
        </w:tc>
      </w:tr>
      <w:tr w:rsidR="00304D36" w14:paraId="474A7A28" w14:textId="77777777" w:rsidTr="00C0630A">
        <w:trPr>
          <w:trHeight w:val="465"/>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6F98C2D1" w14:textId="77777777" w:rsidR="00304D36" w:rsidRDefault="00304D36">
            <w:pPr>
              <w:ind w:firstLineChars="100" w:firstLine="220"/>
              <w:rPr>
                <w:rFonts w:ascii="Bookman Old Style" w:hAnsi="Bookman Old Style" w:cs="Calibri"/>
                <w:color w:val="000000"/>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276CF20" w14:textId="77777777" w:rsidR="00304D36" w:rsidRDefault="00304D36">
            <w:pPr>
              <w:rPr>
                <w:rFonts w:ascii="Bookman Old Style" w:hAnsi="Bookman Old Style" w:cs="Calibri"/>
                <w:color w:val="000000"/>
              </w:rPr>
            </w:pPr>
            <w:r>
              <w:rPr>
                <w:rFonts w:ascii="Bookman Old Style" w:hAnsi="Bookman Old Style" w:cs="Calibri"/>
                <w:color w:val="000000"/>
              </w:rPr>
              <w:t>Monitoring of petroleum marking and inspection system</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2F4DA90"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6719B47"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F5EF23E"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88033AC"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694B5720"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A5A5A65" w14:textId="77777777" w:rsidR="00304D36" w:rsidRDefault="00304D36">
            <w:pPr>
              <w:rPr>
                <w:rFonts w:ascii="Bookman Old Style" w:hAnsi="Bookman Old Style" w:cs="Calibri"/>
                <w:color w:val="000000"/>
              </w:rPr>
            </w:pPr>
            <w:r>
              <w:rPr>
                <w:rFonts w:ascii="Bookman Old Style" w:hAnsi="Bookman Old Style" w:cs="Calibri"/>
                <w:color w:val="000000"/>
              </w:rPr>
              <w:t>TD</w:t>
            </w:r>
          </w:p>
        </w:tc>
      </w:tr>
      <w:tr w:rsidR="00304D36" w14:paraId="19E6FCC6" w14:textId="77777777" w:rsidTr="00C0630A">
        <w:trPr>
          <w:trHeight w:val="495"/>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0F3D237B"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786DC15" w14:textId="77777777" w:rsidR="00304D36" w:rsidRDefault="00304D36">
            <w:pPr>
              <w:rPr>
                <w:rFonts w:ascii="Bookman Old Style" w:hAnsi="Bookman Old Style" w:cs="Calibri"/>
                <w:color w:val="000000"/>
              </w:rPr>
            </w:pPr>
            <w:r>
              <w:rPr>
                <w:rFonts w:ascii="Bookman Old Style" w:hAnsi="Bookman Old Style" w:cs="Calibri"/>
                <w:color w:val="000000"/>
              </w:rPr>
              <w:t>Monitoring of petroleum importation and daily stock</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4BB5E686"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1C5974CE"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2EE2B94F"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4AEBE790"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571F4D50"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6E5D345" w14:textId="77777777" w:rsidR="00304D36" w:rsidRDefault="00304D36">
            <w:pPr>
              <w:rPr>
                <w:rFonts w:ascii="Bookman Old Style" w:hAnsi="Bookman Old Style" w:cs="Calibri"/>
                <w:color w:val="000000"/>
              </w:rPr>
            </w:pPr>
            <w:r>
              <w:rPr>
                <w:rFonts w:ascii="Bookman Old Style" w:hAnsi="Bookman Old Style" w:cs="Calibri"/>
                <w:color w:val="000000"/>
              </w:rPr>
              <w:t>TD/ED</w:t>
            </w:r>
          </w:p>
        </w:tc>
      </w:tr>
      <w:tr w:rsidR="00304D36" w14:paraId="2B6C7ADC" w14:textId="77777777" w:rsidTr="00C0630A">
        <w:trPr>
          <w:trHeight w:val="465"/>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4D7BF153"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6E5DC3D" w14:textId="77777777" w:rsidR="00304D36" w:rsidRDefault="00304D36">
            <w:pPr>
              <w:rPr>
                <w:rFonts w:ascii="Bookman Old Style" w:hAnsi="Bookman Old Style" w:cs="Calibri"/>
                <w:color w:val="000000"/>
              </w:rPr>
            </w:pPr>
            <w:r>
              <w:rPr>
                <w:rFonts w:ascii="Bookman Old Style" w:hAnsi="Bookman Old Style" w:cs="Calibri"/>
                <w:color w:val="000000"/>
              </w:rPr>
              <w:t>Monitoring of quality and inspections to the facilities and utility services</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5B3ED6E4"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14C6D4A7"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2AD8CCC2"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5A33E9E5"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14A0D19B"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895F1DC" w14:textId="77777777" w:rsidR="00304D36" w:rsidRDefault="00304D36">
            <w:pPr>
              <w:rPr>
                <w:rFonts w:ascii="Bookman Old Style" w:hAnsi="Bookman Old Style" w:cs="Calibri"/>
                <w:color w:val="000000"/>
              </w:rPr>
            </w:pPr>
            <w:r>
              <w:rPr>
                <w:rFonts w:ascii="Bookman Old Style" w:hAnsi="Bookman Old Style" w:cs="Calibri"/>
                <w:color w:val="000000"/>
              </w:rPr>
              <w:t>TD/ED</w:t>
            </w:r>
          </w:p>
        </w:tc>
      </w:tr>
      <w:tr w:rsidR="00304D36" w14:paraId="46C81776" w14:textId="77777777" w:rsidTr="00C0630A">
        <w:trPr>
          <w:trHeight w:val="465"/>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7BB22029"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B88C7B7" w14:textId="77777777" w:rsidR="00304D36" w:rsidRDefault="00304D36">
            <w:pPr>
              <w:rPr>
                <w:rFonts w:ascii="Bookman Old Style" w:hAnsi="Bookman Old Style" w:cs="Calibri"/>
                <w:color w:val="000000"/>
              </w:rPr>
            </w:pPr>
            <w:r>
              <w:rPr>
                <w:rFonts w:ascii="Bookman Old Style" w:hAnsi="Bookman Old Style" w:cs="Calibri"/>
                <w:color w:val="000000"/>
              </w:rPr>
              <w:t>Regulatory interventions on the findings of the site visit to the responsible utilities.</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4962BD61"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6C07FC7D"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096E47D7"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66C6C378"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245AD8E"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6200E0E" w14:textId="77777777" w:rsidR="00304D36" w:rsidRDefault="00304D36">
            <w:pPr>
              <w:rPr>
                <w:rFonts w:ascii="Bookman Old Style" w:hAnsi="Bookman Old Style" w:cs="Calibri"/>
                <w:color w:val="000000"/>
              </w:rPr>
            </w:pPr>
            <w:r>
              <w:rPr>
                <w:rFonts w:ascii="Bookman Old Style" w:hAnsi="Bookman Old Style" w:cs="Calibri"/>
                <w:color w:val="000000"/>
              </w:rPr>
              <w:t>ED/TD</w:t>
            </w:r>
          </w:p>
        </w:tc>
      </w:tr>
      <w:tr w:rsidR="00304D36" w14:paraId="57A0EF39" w14:textId="77777777" w:rsidTr="00C0630A">
        <w:trPr>
          <w:trHeight w:val="435"/>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0538E4C2"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2ACA69D" w14:textId="77777777" w:rsidR="00304D36" w:rsidRDefault="00304D36">
            <w:pPr>
              <w:rPr>
                <w:rFonts w:ascii="Bookman Old Style" w:hAnsi="Bookman Old Style" w:cs="Calibri"/>
                <w:color w:val="000000"/>
              </w:rPr>
            </w:pPr>
            <w:r>
              <w:rPr>
                <w:rFonts w:ascii="Bookman Old Style" w:hAnsi="Bookman Old Style" w:cs="Calibri"/>
                <w:color w:val="000000"/>
              </w:rPr>
              <w:t>Hire a consultant to develop M&amp;E tools</w:t>
            </w:r>
          </w:p>
        </w:tc>
        <w:tc>
          <w:tcPr>
            <w:tcW w:w="567" w:type="dxa"/>
            <w:tcBorders>
              <w:top w:val="nil"/>
              <w:left w:val="nil"/>
              <w:bottom w:val="nil"/>
              <w:right w:val="single" w:sz="8" w:space="0" w:color="auto"/>
            </w:tcBorders>
            <w:shd w:val="clear" w:color="000000" w:fill="FFFF00"/>
            <w:noWrap/>
            <w:tcMar>
              <w:top w:w="15" w:type="dxa"/>
              <w:left w:w="15" w:type="dxa"/>
              <w:bottom w:w="0" w:type="dxa"/>
              <w:right w:w="15" w:type="dxa"/>
            </w:tcMar>
            <w:vAlign w:val="center"/>
            <w:hideMark/>
          </w:tcPr>
          <w:p w14:paraId="6480C174"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14:paraId="3A8A790D"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14:paraId="6D52AF80"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14:paraId="1823C228"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14:paraId="2EDC275D"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EDEE26B" w14:textId="77777777" w:rsidR="00304D36" w:rsidRDefault="00304D36">
            <w:pPr>
              <w:rPr>
                <w:rFonts w:ascii="Bookman Old Style" w:hAnsi="Bookman Old Style" w:cs="Calibri"/>
                <w:color w:val="000000"/>
              </w:rPr>
            </w:pPr>
            <w:r>
              <w:rPr>
                <w:rFonts w:ascii="Bookman Old Style" w:hAnsi="Bookman Old Style" w:cs="Calibri"/>
                <w:color w:val="000000"/>
              </w:rPr>
              <w:t>ED</w:t>
            </w:r>
          </w:p>
        </w:tc>
      </w:tr>
      <w:tr w:rsidR="00304D36" w14:paraId="418C040B"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54063B11"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nil"/>
              <w:right w:val="nil"/>
            </w:tcBorders>
            <w:shd w:val="clear" w:color="auto" w:fill="auto"/>
            <w:noWrap/>
            <w:tcMar>
              <w:top w:w="15" w:type="dxa"/>
              <w:left w:w="15" w:type="dxa"/>
              <w:bottom w:w="0" w:type="dxa"/>
              <w:right w:w="15" w:type="dxa"/>
            </w:tcMar>
            <w:vAlign w:val="center"/>
            <w:hideMark/>
          </w:tcPr>
          <w:p w14:paraId="0E14E175" w14:textId="77777777" w:rsidR="00304D36" w:rsidRDefault="00304D36">
            <w:pPr>
              <w:jc w:val="both"/>
              <w:rPr>
                <w:rFonts w:ascii="Bookman Old Style" w:hAnsi="Bookman Old Style" w:cs="Calibri"/>
                <w:color w:val="000000"/>
              </w:rPr>
            </w:pPr>
            <w:r>
              <w:rPr>
                <w:rFonts w:ascii="Bookman Old Style" w:hAnsi="Bookman Old Style" w:cs="Calibri"/>
                <w:color w:val="000000"/>
              </w:rPr>
              <w:t>Train personnel on M&amp;E tools</w:t>
            </w:r>
          </w:p>
        </w:tc>
        <w:tc>
          <w:tcPr>
            <w:tcW w:w="567"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219F6A8"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single" w:sz="8" w:space="0" w:color="auto"/>
              <w:left w:val="nil"/>
              <w:bottom w:val="nil"/>
              <w:right w:val="nil"/>
            </w:tcBorders>
            <w:shd w:val="clear" w:color="000000" w:fill="FFFF00"/>
            <w:noWrap/>
            <w:tcMar>
              <w:top w:w="15" w:type="dxa"/>
              <w:left w:w="15" w:type="dxa"/>
              <w:bottom w:w="0" w:type="dxa"/>
              <w:right w:w="15" w:type="dxa"/>
            </w:tcMar>
            <w:vAlign w:val="center"/>
            <w:hideMark/>
          </w:tcPr>
          <w:p w14:paraId="49186ADD"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8C88656"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single" w:sz="8"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14:paraId="4FD67A37"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single" w:sz="8" w:space="0" w:color="auto"/>
              <w:left w:val="nil"/>
              <w:bottom w:val="nil"/>
              <w:right w:val="single" w:sz="8" w:space="0" w:color="auto"/>
            </w:tcBorders>
            <w:shd w:val="clear" w:color="auto" w:fill="auto"/>
            <w:noWrap/>
            <w:tcMar>
              <w:top w:w="15" w:type="dxa"/>
              <w:left w:w="15" w:type="dxa"/>
              <w:bottom w:w="0" w:type="dxa"/>
              <w:right w:w="15" w:type="dxa"/>
            </w:tcMar>
            <w:vAlign w:val="center"/>
            <w:hideMark/>
          </w:tcPr>
          <w:p w14:paraId="721B7C2D"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377AF47" w14:textId="77777777" w:rsidR="00304D36" w:rsidRDefault="00304D36">
            <w:pPr>
              <w:rPr>
                <w:rFonts w:ascii="Bookman Old Style" w:hAnsi="Bookman Old Style" w:cs="Calibri"/>
                <w:color w:val="000000"/>
              </w:rPr>
            </w:pPr>
            <w:r>
              <w:rPr>
                <w:rFonts w:ascii="Bookman Old Style" w:hAnsi="Bookman Old Style" w:cs="Calibri"/>
                <w:color w:val="000000"/>
              </w:rPr>
              <w:t>ED</w:t>
            </w:r>
          </w:p>
        </w:tc>
      </w:tr>
      <w:tr w:rsidR="00304D36" w14:paraId="139A73FD" w14:textId="77777777" w:rsidTr="00C0630A">
        <w:trPr>
          <w:trHeight w:val="405"/>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3383FE40"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69BDB86F" w14:textId="77777777" w:rsidR="00304D36" w:rsidRDefault="00304D36">
            <w:pPr>
              <w:jc w:val="both"/>
              <w:rPr>
                <w:rFonts w:ascii="Bookman Old Style" w:hAnsi="Bookman Old Style" w:cs="Calibri"/>
                <w:color w:val="000000"/>
              </w:rPr>
            </w:pPr>
            <w:r>
              <w:rPr>
                <w:rFonts w:ascii="Bookman Old Style" w:hAnsi="Bookman Old Style" w:cs="Calibri"/>
                <w:color w:val="000000"/>
              </w:rPr>
              <w:t xml:space="preserve">Benchmark from similar authority on Monitoring and </w:t>
            </w:r>
          </w:p>
        </w:tc>
        <w:tc>
          <w:tcPr>
            <w:tcW w:w="567" w:type="dxa"/>
            <w:vMerge w:val="restart"/>
            <w:tcBorders>
              <w:top w:val="nil"/>
              <w:left w:val="single" w:sz="8" w:space="0" w:color="auto"/>
              <w:bottom w:val="single" w:sz="8" w:space="0" w:color="000000"/>
              <w:right w:val="nil"/>
            </w:tcBorders>
            <w:shd w:val="clear" w:color="000000" w:fill="FFFF00"/>
            <w:noWrap/>
            <w:tcMar>
              <w:top w:w="15" w:type="dxa"/>
              <w:left w:w="15" w:type="dxa"/>
              <w:bottom w:w="0" w:type="dxa"/>
              <w:right w:w="15" w:type="dxa"/>
            </w:tcMar>
            <w:vAlign w:val="center"/>
            <w:hideMark/>
          </w:tcPr>
          <w:p w14:paraId="2E597CB3" w14:textId="77777777" w:rsidR="00304D36" w:rsidRDefault="00304D36">
            <w:pPr>
              <w:rPr>
                <w:rFonts w:ascii="Calibri" w:hAnsi="Calibri" w:cs="Calibri"/>
                <w:color w:val="000000"/>
              </w:rPr>
            </w:pPr>
            <w:r>
              <w:rPr>
                <w:rFonts w:ascii="Calibri" w:hAnsi="Calibri" w:cs="Calibri"/>
                <w:color w:val="000000"/>
              </w:rPr>
              <w:t> </w:t>
            </w:r>
          </w:p>
        </w:tc>
        <w:tc>
          <w:tcPr>
            <w:tcW w:w="567" w:type="dxa"/>
            <w:vMerge w:val="restart"/>
            <w:tcBorders>
              <w:top w:val="single" w:sz="8" w:space="0" w:color="auto"/>
              <w:left w:val="single" w:sz="8" w:space="0" w:color="auto"/>
              <w:bottom w:val="single" w:sz="8" w:space="0" w:color="000000"/>
              <w:right w:val="single" w:sz="8" w:space="0" w:color="auto"/>
            </w:tcBorders>
            <w:shd w:val="clear" w:color="000000" w:fill="FFFF00"/>
            <w:noWrap/>
            <w:tcMar>
              <w:top w:w="15" w:type="dxa"/>
              <w:left w:w="15" w:type="dxa"/>
              <w:bottom w:w="0" w:type="dxa"/>
              <w:right w:w="15" w:type="dxa"/>
            </w:tcMar>
            <w:vAlign w:val="center"/>
            <w:hideMark/>
          </w:tcPr>
          <w:p w14:paraId="3A11BAF7" w14:textId="77777777" w:rsidR="00304D36" w:rsidRDefault="00304D36">
            <w:pPr>
              <w:rPr>
                <w:rFonts w:ascii="Calibri" w:hAnsi="Calibri" w:cs="Calibri"/>
                <w:color w:val="000000"/>
              </w:rPr>
            </w:pPr>
            <w:r>
              <w:rPr>
                <w:rFonts w:ascii="Calibri" w:hAnsi="Calibri" w:cs="Calibri"/>
                <w:color w:val="000000"/>
              </w:rPr>
              <w:t> </w:t>
            </w:r>
          </w:p>
        </w:tc>
        <w:tc>
          <w:tcPr>
            <w:tcW w:w="567" w:type="dxa"/>
            <w:vMerge w:val="restart"/>
            <w:tcBorders>
              <w:top w:val="nil"/>
              <w:left w:val="single" w:sz="8" w:space="0" w:color="auto"/>
              <w:bottom w:val="single" w:sz="8" w:space="0" w:color="000000"/>
              <w:right w:val="single" w:sz="8" w:space="0" w:color="auto"/>
            </w:tcBorders>
            <w:shd w:val="clear" w:color="auto" w:fill="auto"/>
            <w:noWrap/>
            <w:tcMar>
              <w:top w:w="15" w:type="dxa"/>
              <w:left w:w="15" w:type="dxa"/>
              <w:bottom w:w="0" w:type="dxa"/>
              <w:right w:w="15" w:type="dxa"/>
            </w:tcMar>
            <w:vAlign w:val="center"/>
            <w:hideMark/>
          </w:tcPr>
          <w:p w14:paraId="553E6AB3" w14:textId="77777777" w:rsidR="00304D36" w:rsidRDefault="00304D36">
            <w:pPr>
              <w:rPr>
                <w:rFonts w:ascii="Calibri" w:hAnsi="Calibri" w:cs="Calibri"/>
                <w:color w:val="000000"/>
              </w:rPr>
            </w:pPr>
            <w:r>
              <w:rPr>
                <w:rFonts w:ascii="Calibri" w:hAnsi="Calibri" w:cs="Calibri"/>
                <w:color w:val="000000"/>
              </w:rPr>
              <w:t> </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noWrap/>
            <w:tcMar>
              <w:top w:w="15" w:type="dxa"/>
              <w:left w:w="15" w:type="dxa"/>
              <w:bottom w:w="0" w:type="dxa"/>
              <w:right w:w="15" w:type="dxa"/>
            </w:tcMar>
            <w:vAlign w:val="center"/>
            <w:hideMark/>
          </w:tcPr>
          <w:p w14:paraId="56902E1E" w14:textId="77777777" w:rsidR="00304D36" w:rsidRDefault="00304D36">
            <w:pPr>
              <w:rPr>
                <w:rFonts w:ascii="Calibri" w:hAnsi="Calibri" w:cs="Calibri"/>
                <w:color w:val="000000"/>
              </w:rPr>
            </w:pPr>
            <w:r>
              <w:rPr>
                <w:rFonts w:ascii="Calibri" w:hAnsi="Calibri" w:cs="Calibri"/>
                <w:color w:val="000000"/>
              </w:rPr>
              <w:t> </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noWrap/>
            <w:tcMar>
              <w:top w:w="15" w:type="dxa"/>
              <w:left w:w="15" w:type="dxa"/>
              <w:bottom w:w="0" w:type="dxa"/>
              <w:right w:w="15" w:type="dxa"/>
            </w:tcMar>
            <w:vAlign w:val="center"/>
            <w:hideMark/>
          </w:tcPr>
          <w:p w14:paraId="74460D9C"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E851C46" w14:textId="77777777" w:rsidR="00304D36" w:rsidRDefault="00304D36">
            <w:pPr>
              <w:rPr>
                <w:rFonts w:ascii="Bookman Old Style" w:hAnsi="Bookman Old Style" w:cs="Calibri"/>
                <w:color w:val="000000"/>
              </w:rPr>
            </w:pPr>
            <w:r>
              <w:rPr>
                <w:rFonts w:ascii="Bookman Old Style" w:hAnsi="Bookman Old Style" w:cs="Calibri"/>
                <w:color w:val="000000"/>
              </w:rPr>
              <w:t>ED</w:t>
            </w:r>
          </w:p>
        </w:tc>
      </w:tr>
      <w:tr w:rsidR="00304D36" w14:paraId="60117462" w14:textId="77777777" w:rsidTr="00C0630A">
        <w:trPr>
          <w:trHeight w:val="465"/>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27605A1F"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366E2D5B" w14:textId="77777777" w:rsidR="00304D36" w:rsidRDefault="00304D36">
            <w:pPr>
              <w:jc w:val="both"/>
              <w:rPr>
                <w:rFonts w:ascii="Bookman Old Style" w:hAnsi="Bookman Old Style" w:cs="Calibri"/>
                <w:color w:val="000000"/>
              </w:rPr>
            </w:pPr>
            <w:r>
              <w:rPr>
                <w:rFonts w:ascii="Bookman Old Style" w:hAnsi="Bookman Old Style" w:cs="Calibri"/>
                <w:color w:val="000000"/>
              </w:rPr>
              <w:t>Evaluation activities</w:t>
            </w:r>
          </w:p>
        </w:tc>
        <w:tc>
          <w:tcPr>
            <w:tcW w:w="567" w:type="dxa"/>
            <w:vMerge/>
            <w:tcBorders>
              <w:top w:val="nil"/>
              <w:left w:val="single" w:sz="8" w:space="0" w:color="auto"/>
              <w:bottom w:val="single" w:sz="8" w:space="0" w:color="000000"/>
              <w:right w:val="nil"/>
            </w:tcBorders>
            <w:vAlign w:val="center"/>
            <w:hideMark/>
          </w:tcPr>
          <w:p w14:paraId="3BCECA96" w14:textId="77777777" w:rsidR="00304D36" w:rsidRDefault="00304D36">
            <w:pPr>
              <w:rPr>
                <w:rFonts w:ascii="Calibri" w:hAnsi="Calibri" w:cs="Calibri"/>
                <w:color w:val="000000"/>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073E9DC2" w14:textId="77777777" w:rsidR="00304D36" w:rsidRDefault="00304D36">
            <w:pPr>
              <w:rPr>
                <w:rFonts w:ascii="Calibri" w:hAnsi="Calibri" w:cs="Calibri"/>
                <w:color w:val="000000"/>
              </w:rPr>
            </w:pPr>
          </w:p>
        </w:tc>
        <w:tc>
          <w:tcPr>
            <w:tcW w:w="567" w:type="dxa"/>
            <w:vMerge/>
            <w:tcBorders>
              <w:top w:val="nil"/>
              <w:left w:val="single" w:sz="8" w:space="0" w:color="auto"/>
              <w:bottom w:val="single" w:sz="8" w:space="0" w:color="000000"/>
              <w:right w:val="single" w:sz="8" w:space="0" w:color="auto"/>
            </w:tcBorders>
            <w:vAlign w:val="center"/>
            <w:hideMark/>
          </w:tcPr>
          <w:p w14:paraId="0836D6F9" w14:textId="77777777" w:rsidR="00304D36" w:rsidRDefault="00304D36">
            <w:pPr>
              <w:rPr>
                <w:rFonts w:ascii="Calibri" w:hAnsi="Calibri" w:cs="Calibri"/>
                <w:color w:val="000000"/>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3AE1CA7A" w14:textId="77777777" w:rsidR="00304D36" w:rsidRDefault="00304D36">
            <w:pPr>
              <w:rPr>
                <w:rFonts w:ascii="Calibri" w:hAnsi="Calibri" w:cs="Calibri"/>
                <w:color w:val="000000"/>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032170C2" w14:textId="77777777" w:rsidR="00304D36" w:rsidRDefault="00304D36">
            <w:pPr>
              <w:rPr>
                <w:rFonts w:ascii="Calibri" w:hAnsi="Calibri" w:cs="Calibri"/>
                <w:color w:val="000000"/>
              </w:rPr>
            </w:pP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4EF6C10" w14:textId="77777777" w:rsidR="00304D36" w:rsidRDefault="00304D36">
            <w:pPr>
              <w:rPr>
                <w:rFonts w:ascii="Bookman Old Style" w:hAnsi="Bookman Old Style" w:cs="Calibri"/>
                <w:color w:val="000000"/>
              </w:rPr>
            </w:pPr>
            <w:r>
              <w:rPr>
                <w:rFonts w:ascii="Bookman Old Style" w:hAnsi="Bookman Old Style" w:cs="Calibri"/>
                <w:color w:val="000000"/>
              </w:rPr>
              <w:t>ED</w:t>
            </w:r>
          </w:p>
        </w:tc>
      </w:tr>
      <w:tr w:rsidR="00304D36" w14:paraId="6D041D41" w14:textId="77777777" w:rsidTr="00C0630A">
        <w:trPr>
          <w:trHeight w:val="645"/>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18AACAE4"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B3646E5" w14:textId="77777777" w:rsidR="00304D36" w:rsidRDefault="00304D36">
            <w:pPr>
              <w:rPr>
                <w:rFonts w:ascii="Bookman Old Style" w:hAnsi="Bookman Old Style" w:cs="Calibri"/>
                <w:color w:val="000000"/>
              </w:rPr>
            </w:pPr>
            <w:r>
              <w:rPr>
                <w:rFonts w:ascii="Bookman Old Style" w:hAnsi="Bookman Old Style" w:cs="Calibri"/>
                <w:color w:val="000000"/>
              </w:rPr>
              <w:t xml:space="preserve">Prepare quarterly and annually performance report by using M&amp;E system and submit to the Board Directors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C4AB6A1"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94D06A4"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1B04BEB6"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20150CC8"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62982521"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1D53FFA" w14:textId="77777777" w:rsidR="00304D36" w:rsidRDefault="00304D36">
            <w:pPr>
              <w:rPr>
                <w:rFonts w:ascii="Bookman Old Style" w:hAnsi="Bookman Old Style" w:cs="Calibri"/>
                <w:color w:val="000000"/>
              </w:rPr>
            </w:pPr>
            <w:r>
              <w:rPr>
                <w:rFonts w:ascii="Bookman Old Style" w:hAnsi="Bookman Old Style" w:cs="Calibri"/>
                <w:color w:val="000000"/>
              </w:rPr>
              <w:t>ED /LSD</w:t>
            </w:r>
          </w:p>
        </w:tc>
      </w:tr>
      <w:tr w:rsidR="00304D36" w14:paraId="288DD397" w14:textId="77777777" w:rsidTr="00C0630A">
        <w:trPr>
          <w:trHeight w:val="48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51E332BD"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41E4B43" w14:textId="77777777" w:rsidR="00304D36" w:rsidRDefault="00304D36">
            <w:pPr>
              <w:rPr>
                <w:rFonts w:ascii="Bookman Old Style" w:hAnsi="Bookman Old Style" w:cs="Calibri"/>
                <w:color w:val="000000"/>
              </w:rPr>
            </w:pPr>
            <w:r>
              <w:rPr>
                <w:rFonts w:ascii="Bookman Old Style" w:hAnsi="Bookman Old Style" w:cs="Calibri"/>
                <w:color w:val="000000"/>
              </w:rPr>
              <w:t xml:space="preserve">Conduct annual budget program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693A1192"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3C0EBC6"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4B21EDAF"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6FA83BFF"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24129548"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7F5B781" w14:textId="77777777" w:rsidR="00304D36" w:rsidRDefault="00304D36">
            <w:pPr>
              <w:rPr>
                <w:rFonts w:ascii="Bookman Old Style" w:hAnsi="Bookman Old Style" w:cs="Calibri"/>
                <w:color w:val="000000"/>
              </w:rPr>
            </w:pPr>
            <w:r>
              <w:rPr>
                <w:rFonts w:ascii="Bookman Old Style" w:hAnsi="Bookman Old Style" w:cs="Calibri"/>
                <w:color w:val="000000"/>
              </w:rPr>
              <w:t>ED</w:t>
            </w:r>
          </w:p>
        </w:tc>
      </w:tr>
      <w:tr w:rsidR="00304D36" w14:paraId="3B765AEB" w14:textId="77777777" w:rsidTr="00C0630A">
        <w:trPr>
          <w:trHeight w:val="795"/>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63FB07EB"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lastRenderedPageBreak/>
              <w:t> </w:t>
            </w:r>
          </w:p>
        </w:tc>
        <w:tc>
          <w:tcPr>
            <w:tcW w:w="891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306BA7D3" w14:textId="77777777" w:rsidR="00304D36" w:rsidRDefault="00304D36">
            <w:pPr>
              <w:jc w:val="both"/>
              <w:rPr>
                <w:rFonts w:ascii="Bookman Old Style" w:hAnsi="Bookman Old Style" w:cs="Calibri"/>
                <w:color w:val="000000"/>
              </w:rPr>
            </w:pPr>
            <w:r>
              <w:rPr>
                <w:rFonts w:ascii="Bookman Old Style" w:hAnsi="Bookman Old Style" w:cs="Calibri"/>
                <w:color w:val="000000"/>
              </w:rPr>
              <w:t>Publish and disseminate (with stakeholders and regulated institutions) the annual performance reports</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2D12213F"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2B922E54"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22080816"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292AF6FB"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051BD7E"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ADF8177" w14:textId="77777777" w:rsidR="00304D36" w:rsidRDefault="00304D36">
            <w:pPr>
              <w:rPr>
                <w:rFonts w:ascii="Bookman Old Style" w:hAnsi="Bookman Old Style" w:cs="Calibri"/>
                <w:color w:val="000000"/>
              </w:rPr>
            </w:pPr>
            <w:r>
              <w:rPr>
                <w:rFonts w:ascii="Bookman Old Style" w:hAnsi="Bookman Old Style" w:cs="Calibri"/>
                <w:color w:val="000000"/>
              </w:rPr>
              <w:t>PRU</w:t>
            </w:r>
          </w:p>
        </w:tc>
      </w:tr>
      <w:tr w:rsidR="00304D36" w14:paraId="51D648F7"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468AB50C"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25078BB" w14:textId="77777777" w:rsidR="00304D36" w:rsidRDefault="00304D36">
            <w:pPr>
              <w:rPr>
                <w:rFonts w:ascii="Bookman Old Style" w:hAnsi="Bookman Old Style" w:cs="Calibri"/>
                <w:color w:val="000000"/>
              </w:rPr>
            </w:pPr>
            <w:r>
              <w:rPr>
                <w:rFonts w:ascii="Bookman Old Style" w:hAnsi="Bookman Old Style" w:cs="Calibri"/>
                <w:color w:val="000000"/>
              </w:rPr>
              <w:t>Receive quarterly reports from service providers</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43482EF"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1D900556"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929671F"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0465D08E"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50FE8537"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F498092" w14:textId="77777777" w:rsidR="00304D36" w:rsidRDefault="00304D36">
            <w:pPr>
              <w:rPr>
                <w:rFonts w:ascii="Bookman Old Style" w:hAnsi="Bookman Old Style" w:cs="Calibri"/>
                <w:color w:val="000000"/>
              </w:rPr>
            </w:pPr>
            <w:r>
              <w:rPr>
                <w:rFonts w:ascii="Bookman Old Style" w:hAnsi="Bookman Old Style" w:cs="Calibri"/>
                <w:color w:val="000000"/>
              </w:rPr>
              <w:t>ED/TD</w:t>
            </w:r>
          </w:p>
        </w:tc>
      </w:tr>
      <w:tr w:rsidR="00304D36" w14:paraId="7583D5EA"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24BA0319"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F15A7FB" w14:textId="77777777" w:rsidR="00304D36" w:rsidRDefault="00304D36">
            <w:pPr>
              <w:rPr>
                <w:rFonts w:ascii="Bookman Old Style" w:hAnsi="Bookman Old Style" w:cs="Calibri"/>
                <w:color w:val="000000"/>
              </w:rPr>
            </w:pPr>
            <w:r>
              <w:rPr>
                <w:rFonts w:ascii="Bookman Old Style" w:hAnsi="Bookman Old Style" w:cs="Calibri"/>
                <w:color w:val="000000"/>
              </w:rPr>
              <w:t>Supervise generation, distribution, transmission and supply regulation</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4CDA101D"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64A910C2"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44F4D5B7"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FB7B541"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45B16E68"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2E565EC" w14:textId="77777777" w:rsidR="00304D36" w:rsidRDefault="00304D36">
            <w:pPr>
              <w:rPr>
                <w:rFonts w:ascii="Bookman Old Style" w:hAnsi="Bookman Old Style" w:cs="Calibri"/>
                <w:color w:val="000000"/>
              </w:rPr>
            </w:pPr>
            <w:r>
              <w:rPr>
                <w:rFonts w:ascii="Bookman Old Style" w:hAnsi="Bookman Old Style" w:cs="Calibri"/>
                <w:color w:val="000000"/>
              </w:rPr>
              <w:t>ED/TD</w:t>
            </w:r>
          </w:p>
        </w:tc>
      </w:tr>
      <w:tr w:rsidR="00304D36" w14:paraId="1F4AB098" w14:textId="77777777" w:rsidTr="00C0630A">
        <w:trPr>
          <w:trHeight w:val="330"/>
        </w:trPr>
        <w:tc>
          <w:tcPr>
            <w:tcW w:w="14971" w:type="dxa"/>
            <w:gridSpan w:val="8"/>
            <w:tcBorders>
              <w:top w:val="single" w:sz="8" w:space="0" w:color="auto"/>
              <w:left w:val="single" w:sz="8" w:space="0" w:color="auto"/>
              <w:bottom w:val="single" w:sz="8" w:space="0" w:color="auto"/>
              <w:right w:val="single" w:sz="8" w:space="0" w:color="000000"/>
            </w:tcBorders>
            <w:shd w:val="clear" w:color="000000" w:fill="FFC000"/>
            <w:tcMar>
              <w:top w:w="15" w:type="dxa"/>
              <w:left w:w="15" w:type="dxa"/>
              <w:bottom w:w="0" w:type="dxa"/>
              <w:right w:w="15" w:type="dxa"/>
            </w:tcMar>
            <w:vAlign w:val="center"/>
            <w:hideMark/>
          </w:tcPr>
          <w:p w14:paraId="5DB26146" w14:textId="77777777" w:rsidR="00304D36" w:rsidRDefault="00304D36">
            <w:pPr>
              <w:jc w:val="center"/>
              <w:rPr>
                <w:rFonts w:ascii="Bookman Old Style" w:hAnsi="Bookman Old Style" w:cs="Calibri"/>
                <w:b/>
                <w:bCs/>
                <w:color w:val="000000"/>
                <w:sz w:val="24"/>
                <w:szCs w:val="24"/>
              </w:rPr>
            </w:pPr>
            <w:r>
              <w:rPr>
                <w:rFonts w:ascii="Bookman Old Style" w:hAnsi="Bookman Old Style" w:cs="Calibri"/>
                <w:b/>
                <w:bCs/>
                <w:color w:val="000000"/>
              </w:rPr>
              <w:t>Enforce resolving of low voltage claims</w:t>
            </w:r>
          </w:p>
        </w:tc>
      </w:tr>
      <w:tr w:rsidR="00304D36" w14:paraId="1FD49E26" w14:textId="77777777" w:rsidTr="00C0630A">
        <w:trPr>
          <w:trHeight w:val="39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0F657BDB" w14:textId="77777777" w:rsidR="00304D36" w:rsidRDefault="00304D36">
            <w:pPr>
              <w:ind w:firstLineChars="100" w:firstLine="220"/>
              <w:rPr>
                <w:rFonts w:ascii="Bookman Old Style" w:hAnsi="Bookman Old Style" w:cs="Calibri"/>
                <w:color w:val="000000"/>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34D42B8" w14:textId="77777777" w:rsidR="00304D36" w:rsidRDefault="00304D36">
            <w:pPr>
              <w:rPr>
                <w:rFonts w:ascii="Bookman Old Style" w:hAnsi="Bookman Old Style" w:cs="Calibri"/>
                <w:color w:val="000000"/>
              </w:rPr>
            </w:pPr>
            <w:r>
              <w:rPr>
                <w:rFonts w:ascii="Bookman Old Style" w:hAnsi="Bookman Old Style" w:cs="Calibri"/>
                <w:color w:val="000000"/>
              </w:rPr>
              <w:t xml:space="preserve">Ensure the compliance of supply and quality regulation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06057599"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1A7D1F83"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4D2EAF85"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13104D5F"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374F6FF"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9348B65" w14:textId="77777777" w:rsidR="00304D36" w:rsidRDefault="00304D36">
            <w:pPr>
              <w:rPr>
                <w:rFonts w:ascii="Bookman Old Style" w:hAnsi="Bookman Old Style" w:cs="Calibri"/>
                <w:color w:val="000000"/>
              </w:rPr>
            </w:pPr>
            <w:r>
              <w:rPr>
                <w:rFonts w:ascii="Bookman Old Style" w:hAnsi="Bookman Old Style" w:cs="Calibri"/>
                <w:color w:val="000000"/>
              </w:rPr>
              <w:t>TD/LSD</w:t>
            </w:r>
          </w:p>
        </w:tc>
      </w:tr>
      <w:tr w:rsidR="00304D36" w14:paraId="08680C25" w14:textId="77777777" w:rsidTr="00C0630A">
        <w:trPr>
          <w:trHeight w:val="330"/>
        </w:trPr>
        <w:tc>
          <w:tcPr>
            <w:tcW w:w="14971" w:type="dxa"/>
            <w:gridSpan w:val="8"/>
            <w:tcBorders>
              <w:top w:val="single" w:sz="8" w:space="0" w:color="auto"/>
              <w:left w:val="single" w:sz="8" w:space="0" w:color="auto"/>
              <w:bottom w:val="single" w:sz="8" w:space="0" w:color="auto"/>
              <w:right w:val="single" w:sz="8" w:space="0" w:color="000000"/>
            </w:tcBorders>
            <w:shd w:val="clear" w:color="000000" w:fill="FFC000"/>
            <w:tcMar>
              <w:top w:w="15" w:type="dxa"/>
              <w:left w:w="15" w:type="dxa"/>
              <w:bottom w:w="0" w:type="dxa"/>
              <w:right w:w="15" w:type="dxa"/>
            </w:tcMar>
            <w:vAlign w:val="center"/>
            <w:hideMark/>
          </w:tcPr>
          <w:p w14:paraId="3AC3E655" w14:textId="77777777" w:rsidR="00304D36" w:rsidRDefault="00304D36">
            <w:pPr>
              <w:jc w:val="center"/>
              <w:rPr>
                <w:rFonts w:ascii="Bookman Old Style" w:hAnsi="Bookman Old Style" w:cs="Calibri"/>
                <w:b/>
                <w:bCs/>
                <w:color w:val="000000"/>
                <w:sz w:val="24"/>
                <w:szCs w:val="24"/>
              </w:rPr>
            </w:pPr>
            <w:r>
              <w:rPr>
                <w:rFonts w:ascii="Bookman Old Style" w:hAnsi="Bookman Old Style" w:cs="Calibri"/>
                <w:b/>
                <w:bCs/>
                <w:color w:val="000000"/>
              </w:rPr>
              <w:t xml:space="preserve">Improve inspection mechanism </w:t>
            </w:r>
          </w:p>
        </w:tc>
      </w:tr>
      <w:tr w:rsidR="00304D36" w14:paraId="430F8696"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1AA6A2F0" w14:textId="77777777" w:rsidR="00304D36" w:rsidRDefault="00304D36">
            <w:pPr>
              <w:ind w:firstLineChars="100" w:firstLine="220"/>
              <w:rPr>
                <w:rFonts w:ascii="Bookman Old Style" w:hAnsi="Bookman Old Style" w:cs="Calibri"/>
                <w:color w:val="000000"/>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5C58D35" w14:textId="77777777" w:rsidR="00304D36" w:rsidRDefault="00304D36">
            <w:pPr>
              <w:rPr>
                <w:rFonts w:ascii="Bookman Old Style" w:hAnsi="Bookman Old Style" w:cs="Calibri"/>
                <w:color w:val="000000"/>
              </w:rPr>
            </w:pPr>
            <w:r>
              <w:rPr>
                <w:rFonts w:ascii="Bookman Old Style" w:hAnsi="Bookman Old Style" w:cs="Calibri"/>
                <w:color w:val="000000"/>
              </w:rPr>
              <w:t>Identify key performance indicators (KPIs) for the electricity and water sectors</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06C6F0B1"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90C5FE4"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AC75A0A"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CD5EB8E"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5BA69B8"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B76AE74" w14:textId="77777777" w:rsidR="00304D36" w:rsidRDefault="00304D36">
            <w:pPr>
              <w:rPr>
                <w:rFonts w:ascii="Bookman Old Style" w:hAnsi="Bookman Old Style" w:cs="Calibri"/>
                <w:color w:val="000000"/>
              </w:rPr>
            </w:pPr>
            <w:r>
              <w:rPr>
                <w:rFonts w:ascii="Bookman Old Style" w:hAnsi="Bookman Old Style" w:cs="Calibri"/>
                <w:color w:val="000000"/>
              </w:rPr>
              <w:t>TD/ED</w:t>
            </w:r>
          </w:p>
        </w:tc>
      </w:tr>
      <w:tr w:rsidR="00304D36" w14:paraId="7B4ABFD6"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45AAF871"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B09D99F" w14:textId="77777777" w:rsidR="00304D36" w:rsidRDefault="00304D36">
            <w:pPr>
              <w:rPr>
                <w:rFonts w:ascii="Bookman Old Style" w:hAnsi="Bookman Old Style" w:cs="Calibri"/>
                <w:color w:val="000000"/>
              </w:rPr>
            </w:pPr>
            <w:r>
              <w:rPr>
                <w:rFonts w:ascii="Bookman Old Style" w:hAnsi="Bookman Old Style" w:cs="Calibri"/>
                <w:color w:val="000000"/>
              </w:rPr>
              <w:t xml:space="preserve">Under take compliance audit of utilities service providers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53EE890B"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010C5480"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51125C62"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486F0A0C"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66E1499F"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BD23BBD" w14:textId="77777777" w:rsidR="00304D36" w:rsidRDefault="00304D36">
            <w:pPr>
              <w:rPr>
                <w:rFonts w:ascii="Bookman Old Style" w:hAnsi="Bookman Old Style" w:cs="Calibri"/>
                <w:color w:val="000000"/>
              </w:rPr>
            </w:pPr>
            <w:r>
              <w:rPr>
                <w:rFonts w:ascii="Bookman Old Style" w:hAnsi="Bookman Old Style" w:cs="Calibri"/>
                <w:color w:val="000000"/>
              </w:rPr>
              <w:t>TD/AU</w:t>
            </w:r>
          </w:p>
        </w:tc>
      </w:tr>
      <w:tr w:rsidR="00304D36" w14:paraId="427D10C5" w14:textId="77777777" w:rsidTr="00C0630A">
        <w:trPr>
          <w:trHeight w:val="450"/>
        </w:trPr>
        <w:tc>
          <w:tcPr>
            <w:tcW w:w="441" w:type="dxa"/>
            <w:vMerge w:val="restart"/>
            <w:tcBorders>
              <w:top w:val="nil"/>
              <w:left w:val="single" w:sz="8" w:space="0" w:color="auto"/>
              <w:bottom w:val="single" w:sz="8" w:space="0" w:color="000000"/>
              <w:right w:val="single" w:sz="8" w:space="0" w:color="auto"/>
            </w:tcBorders>
            <w:shd w:val="clear" w:color="auto" w:fill="auto"/>
            <w:tcMar>
              <w:top w:w="15" w:type="dxa"/>
              <w:left w:w="135" w:type="dxa"/>
              <w:bottom w:w="0" w:type="dxa"/>
              <w:right w:w="15" w:type="dxa"/>
            </w:tcMar>
            <w:vAlign w:val="center"/>
            <w:hideMark/>
          </w:tcPr>
          <w:p w14:paraId="7DAE7072"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vMerge w:val="restart"/>
            <w:tcBorders>
              <w:top w:val="nil"/>
              <w:left w:val="single" w:sz="8" w:space="0" w:color="auto"/>
              <w:bottom w:val="single" w:sz="8" w:space="0" w:color="000000"/>
              <w:right w:val="single" w:sz="8" w:space="0" w:color="auto"/>
            </w:tcBorders>
            <w:shd w:val="clear" w:color="auto" w:fill="auto"/>
            <w:noWrap/>
            <w:tcMar>
              <w:top w:w="15" w:type="dxa"/>
              <w:left w:w="15" w:type="dxa"/>
              <w:bottom w:w="0" w:type="dxa"/>
              <w:right w:w="15" w:type="dxa"/>
            </w:tcMar>
            <w:vAlign w:val="center"/>
            <w:hideMark/>
          </w:tcPr>
          <w:p w14:paraId="281CC16C" w14:textId="77777777" w:rsidR="00304D36" w:rsidRDefault="00304D36">
            <w:pPr>
              <w:rPr>
                <w:rFonts w:ascii="Bookman Old Style" w:hAnsi="Bookman Old Style" w:cs="Calibri"/>
                <w:color w:val="000000"/>
              </w:rPr>
            </w:pPr>
            <w:r>
              <w:rPr>
                <w:rFonts w:ascii="Bookman Old Style" w:hAnsi="Bookman Old Style" w:cs="Calibri"/>
                <w:color w:val="000000"/>
              </w:rPr>
              <w:t>Identification and Registration of Electrical Installation Technicians</w:t>
            </w:r>
          </w:p>
        </w:tc>
        <w:tc>
          <w:tcPr>
            <w:tcW w:w="567" w:type="dxa"/>
            <w:vMerge w:val="restart"/>
            <w:tcBorders>
              <w:top w:val="nil"/>
              <w:left w:val="single" w:sz="8" w:space="0" w:color="auto"/>
              <w:bottom w:val="single" w:sz="8" w:space="0" w:color="000000"/>
              <w:right w:val="single" w:sz="8" w:space="0" w:color="auto"/>
            </w:tcBorders>
            <w:shd w:val="clear" w:color="000000" w:fill="FFFF00"/>
            <w:noWrap/>
            <w:tcMar>
              <w:top w:w="15" w:type="dxa"/>
              <w:left w:w="15" w:type="dxa"/>
              <w:bottom w:w="0" w:type="dxa"/>
              <w:right w:w="15" w:type="dxa"/>
            </w:tcMar>
            <w:vAlign w:val="center"/>
            <w:hideMark/>
          </w:tcPr>
          <w:p w14:paraId="72351762" w14:textId="77777777" w:rsidR="00304D36" w:rsidRDefault="00304D36">
            <w:pPr>
              <w:rPr>
                <w:rFonts w:ascii="Calibri" w:hAnsi="Calibri" w:cs="Calibri"/>
                <w:color w:val="000000"/>
              </w:rPr>
            </w:pPr>
            <w:r>
              <w:rPr>
                <w:rFonts w:ascii="Calibri" w:hAnsi="Calibri" w:cs="Calibri"/>
                <w:color w:val="000000"/>
              </w:rPr>
              <w:t> </w:t>
            </w:r>
          </w:p>
        </w:tc>
        <w:tc>
          <w:tcPr>
            <w:tcW w:w="567" w:type="dxa"/>
            <w:vMerge w:val="restart"/>
            <w:tcBorders>
              <w:top w:val="nil"/>
              <w:left w:val="single" w:sz="8" w:space="0" w:color="auto"/>
              <w:bottom w:val="single" w:sz="8" w:space="0" w:color="000000"/>
              <w:right w:val="single" w:sz="8" w:space="0" w:color="auto"/>
            </w:tcBorders>
            <w:shd w:val="clear" w:color="000000" w:fill="FFFF00"/>
            <w:noWrap/>
            <w:tcMar>
              <w:top w:w="15" w:type="dxa"/>
              <w:left w:w="15" w:type="dxa"/>
              <w:bottom w:w="0" w:type="dxa"/>
              <w:right w:w="15" w:type="dxa"/>
            </w:tcMar>
            <w:vAlign w:val="center"/>
            <w:hideMark/>
          </w:tcPr>
          <w:p w14:paraId="79CF11EB" w14:textId="77777777" w:rsidR="00304D36" w:rsidRDefault="00304D36">
            <w:pPr>
              <w:rPr>
                <w:rFonts w:ascii="Calibri" w:hAnsi="Calibri" w:cs="Calibri"/>
                <w:color w:val="000000"/>
              </w:rPr>
            </w:pPr>
            <w:r>
              <w:rPr>
                <w:rFonts w:ascii="Calibri" w:hAnsi="Calibri" w:cs="Calibri"/>
                <w:color w:val="000000"/>
              </w:rPr>
              <w:t> </w:t>
            </w:r>
          </w:p>
        </w:tc>
        <w:tc>
          <w:tcPr>
            <w:tcW w:w="567" w:type="dxa"/>
            <w:vMerge w:val="restart"/>
            <w:tcBorders>
              <w:top w:val="nil"/>
              <w:left w:val="single" w:sz="8" w:space="0" w:color="auto"/>
              <w:bottom w:val="single" w:sz="8" w:space="0" w:color="000000"/>
              <w:right w:val="single" w:sz="8" w:space="0" w:color="auto"/>
            </w:tcBorders>
            <w:shd w:val="clear" w:color="000000" w:fill="FFFF00"/>
            <w:noWrap/>
            <w:tcMar>
              <w:top w:w="15" w:type="dxa"/>
              <w:left w:w="15" w:type="dxa"/>
              <w:bottom w:w="0" w:type="dxa"/>
              <w:right w:w="15" w:type="dxa"/>
            </w:tcMar>
            <w:vAlign w:val="center"/>
            <w:hideMark/>
          </w:tcPr>
          <w:p w14:paraId="17EF6660" w14:textId="77777777" w:rsidR="00304D36" w:rsidRDefault="00304D36">
            <w:pPr>
              <w:rPr>
                <w:rFonts w:ascii="Calibri" w:hAnsi="Calibri" w:cs="Calibri"/>
                <w:color w:val="000000"/>
              </w:rPr>
            </w:pPr>
            <w:r>
              <w:rPr>
                <w:rFonts w:ascii="Calibri" w:hAnsi="Calibri" w:cs="Calibri"/>
                <w:color w:val="000000"/>
              </w:rPr>
              <w:t> </w:t>
            </w:r>
          </w:p>
        </w:tc>
        <w:tc>
          <w:tcPr>
            <w:tcW w:w="567" w:type="dxa"/>
            <w:vMerge w:val="restart"/>
            <w:tcBorders>
              <w:top w:val="nil"/>
              <w:left w:val="single" w:sz="8" w:space="0" w:color="auto"/>
              <w:bottom w:val="single" w:sz="8" w:space="0" w:color="000000"/>
              <w:right w:val="single" w:sz="8" w:space="0" w:color="auto"/>
            </w:tcBorders>
            <w:shd w:val="clear" w:color="000000" w:fill="FFFF00"/>
            <w:noWrap/>
            <w:tcMar>
              <w:top w:w="15" w:type="dxa"/>
              <w:left w:w="15" w:type="dxa"/>
              <w:bottom w:w="0" w:type="dxa"/>
              <w:right w:w="15" w:type="dxa"/>
            </w:tcMar>
            <w:vAlign w:val="center"/>
            <w:hideMark/>
          </w:tcPr>
          <w:p w14:paraId="56372A0B" w14:textId="77777777" w:rsidR="00304D36" w:rsidRDefault="00304D36">
            <w:pPr>
              <w:rPr>
                <w:rFonts w:ascii="Calibri" w:hAnsi="Calibri" w:cs="Calibri"/>
                <w:color w:val="000000"/>
              </w:rPr>
            </w:pPr>
            <w:r>
              <w:rPr>
                <w:rFonts w:ascii="Calibri" w:hAnsi="Calibri" w:cs="Calibri"/>
                <w:color w:val="000000"/>
              </w:rPr>
              <w:t> </w:t>
            </w:r>
          </w:p>
        </w:tc>
        <w:tc>
          <w:tcPr>
            <w:tcW w:w="567" w:type="dxa"/>
            <w:vMerge w:val="restart"/>
            <w:tcBorders>
              <w:top w:val="nil"/>
              <w:left w:val="single" w:sz="8" w:space="0" w:color="auto"/>
              <w:bottom w:val="single" w:sz="8" w:space="0" w:color="000000"/>
              <w:right w:val="single" w:sz="8" w:space="0" w:color="auto"/>
            </w:tcBorders>
            <w:shd w:val="clear" w:color="000000" w:fill="FFFF00"/>
            <w:noWrap/>
            <w:tcMar>
              <w:top w:w="15" w:type="dxa"/>
              <w:left w:w="15" w:type="dxa"/>
              <w:bottom w:w="0" w:type="dxa"/>
              <w:right w:w="15" w:type="dxa"/>
            </w:tcMar>
            <w:vAlign w:val="center"/>
            <w:hideMark/>
          </w:tcPr>
          <w:p w14:paraId="1D54D88A" w14:textId="77777777" w:rsidR="00304D36" w:rsidRDefault="00304D36">
            <w:pPr>
              <w:rPr>
                <w:rFonts w:ascii="Calibri" w:hAnsi="Calibri" w:cs="Calibri"/>
                <w:color w:val="000000"/>
              </w:rPr>
            </w:pPr>
            <w:r>
              <w:rPr>
                <w:rFonts w:ascii="Calibri" w:hAnsi="Calibri" w:cs="Calibri"/>
                <w:color w:val="000000"/>
              </w:rPr>
              <w:t> </w:t>
            </w:r>
          </w:p>
        </w:tc>
        <w:tc>
          <w:tcPr>
            <w:tcW w:w="278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5B03F93A" w14:textId="77777777" w:rsidR="00304D36" w:rsidRDefault="00304D36">
            <w:pPr>
              <w:rPr>
                <w:rFonts w:ascii="Bookman Old Style" w:hAnsi="Bookman Old Style" w:cs="Calibri"/>
                <w:color w:val="000000"/>
              </w:rPr>
            </w:pPr>
            <w:r>
              <w:rPr>
                <w:rFonts w:ascii="Bookman Old Style" w:hAnsi="Bookman Old Style" w:cs="Calibri"/>
                <w:color w:val="000000"/>
              </w:rPr>
              <w:t>TD</w:t>
            </w:r>
          </w:p>
        </w:tc>
      </w:tr>
      <w:tr w:rsidR="00304D36" w14:paraId="0C982C33" w14:textId="77777777" w:rsidTr="00C0630A">
        <w:trPr>
          <w:trHeight w:val="450"/>
        </w:trPr>
        <w:tc>
          <w:tcPr>
            <w:tcW w:w="441" w:type="dxa"/>
            <w:vMerge/>
            <w:tcBorders>
              <w:top w:val="nil"/>
              <w:left w:val="single" w:sz="8" w:space="0" w:color="auto"/>
              <w:bottom w:val="single" w:sz="8" w:space="0" w:color="000000"/>
              <w:right w:val="single" w:sz="8" w:space="0" w:color="auto"/>
            </w:tcBorders>
            <w:vAlign w:val="center"/>
            <w:hideMark/>
          </w:tcPr>
          <w:p w14:paraId="52F92238" w14:textId="77777777" w:rsidR="00304D36" w:rsidRDefault="00304D36">
            <w:pPr>
              <w:rPr>
                <w:rFonts w:ascii="Bookman Old Style" w:hAnsi="Bookman Old Style" w:cs="Calibri"/>
                <w:color w:val="000000"/>
                <w:sz w:val="24"/>
                <w:szCs w:val="24"/>
              </w:rPr>
            </w:pPr>
          </w:p>
        </w:tc>
        <w:tc>
          <w:tcPr>
            <w:tcW w:w="8915" w:type="dxa"/>
            <w:vMerge/>
            <w:tcBorders>
              <w:top w:val="nil"/>
              <w:left w:val="single" w:sz="8" w:space="0" w:color="auto"/>
              <w:bottom w:val="single" w:sz="8" w:space="0" w:color="000000"/>
              <w:right w:val="single" w:sz="8" w:space="0" w:color="auto"/>
            </w:tcBorders>
            <w:vAlign w:val="center"/>
            <w:hideMark/>
          </w:tcPr>
          <w:p w14:paraId="3AA29137" w14:textId="77777777" w:rsidR="00304D36" w:rsidRDefault="00304D36">
            <w:pPr>
              <w:rPr>
                <w:rFonts w:ascii="Bookman Old Style" w:hAnsi="Bookman Old Style" w:cs="Calibri"/>
                <w:color w:val="000000"/>
                <w:sz w:val="24"/>
                <w:szCs w:val="24"/>
              </w:rPr>
            </w:pPr>
          </w:p>
        </w:tc>
        <w:tc>
          <w:tcPr>
            <w:tcW w:w="567" w:type="dxa"/>
            <w:vMerge/>
            <w:tcBorders>
              <w:top w:val="nil"/>
              <w:left w:val="single" w:sz="8" w:space="0" w:color="auto"/>
              <w:bottom w:val="single" w:sz="8" w:space="0" w:color="000000"/>
              <w:right w:val="single" w:sz="8" w:space="0" w:color="auto"/>
            </w:tcBorders>
            <w:vAlign w:val="center"/>
            <w:hideMark/>
          </w:tcPr>
          <w:p w14:paraId="09A9C0C7" w14:textId="77777777" w:rsidR="00304D36" w:rsidRDefault="00304D36">
            <w:pPr>
              <w:rPr>
                <w:rFonts w:ascii="Calibri" w:hAnsi="Calibri" w:cs="Calibri"/>
                <w:color w:val="000000"/>
              </w:rPr>
            </w:pPr>
          </w:p>
        </w:tc>
        <w:tc>
          <w:tcPr>
            <w:tcW w:w="567" w:type="dxa"/>
            <w:vMerge/>
            <w:tcBorders>
              <w:top w:val="nil"/>
              <w:left w:val="single" w:sz="8" w:space="0" w:color="auto"/>
              <w:bottom w:val="single" w:sz="8" w:space="0" w:color="000000"/>
              <w:right w:val="single" w:sz="8" w:space="0" w:color="auto"/>
            </w:tcBorders>
            <w:vAlign w:val="center"/>
            <w:hideMark/>
          </w:tcPr>
          <w:p w14:paraId="505544F2" w14:textId="77777777" w:rsidR="00304D36" w:rsidRDefault="00304D36">
            <w:pPr>
              <w:rPr>
                <w:rFonts w:ascii="Calibri" w:hAnsi="Calibri" w:cs="Calibri"/>
                <w:color w:val="000000"/>
              </w:rPr>
            </w:pPr>
          </w:p>
        </w:tc>
        <w:tc>
          <w:tcPr>
            <w:tcW w:w="567" w:type="dxa"/>
            <w:vMerge/>
            <w:tcBorders>
              <w:top w:val="nil"/>
              <w:left w:val="single" w:sz="8" w:space="0" w:color="auto"/>
              <w:bottom w:val="single" w:sz="8" w:space="0" w:color="000000"/>
              <w:right w:val="single" w:sz="8" w:space="0" w:color="auto"/>
            </w:tcBorders>
            <w:vAlign w:val="center"/>
            <w:hideMark/>
          </w:tcPr>
          <w:p w14:paraId="7242C9A8" w14:textId="77777777" w:rsidR="00304D36" w:rsidRDefault="00304D36">
            <w:pPr>
              <w:rPr>
                <w:rFonts w:ascii="Calibri" w:hAnsi="Calibri" w:cs="Calibri"/>
                <w:color w:val="000000"/>
              </w:rPr>
            </w:pPr>
          </w:p>
        </w:tc>
        <w:tc>
          <w:tcPr>
            <w:tcW w:w="567" w:type="dxa"/>
            <w:vMerge/>
            <w:tcBorders>
              <w:top w:val="nil"/>
              <w:left w:val="single" w:sz="8" w:space="0" w:color="auto"/>
              <w:bottom w:val="single" w:sz="8" w:space="0" w:color="000000"/>
              <w:right w:val="single" w:sz="8" w:space="0" w:color="auto"/>
            </w:tcBorders>
            <w:vAlign w:val="center"/>
            <w:hideMark/>
          </w:tcPr>
          <w:p w14:paraId="073F38C2" w14:textId="77777777" w:rsidR="00304D36" w:rsidRDefault="00304D36">
            <w:pPr>
              <w:rPr>
                <w:rFonts w:ascii="Calibri" w:hAnsi="Calibri" w:cs="Calibri"/>
                <w:color w:val="000000"/>
              </w:rPr>
            </w:pPr>
          </w:p>
        </w:tc>
        <w:tc>
          <w:tcPr>
            <w:tcW w:w="567" w:type="dxa"/>
            <w:vMerge/>
            <w:tcBorders>
              <w:top w:val="nil"/>
              <w:left w:val="single" w:sz="8" w:space="0" w:color="auto"/>
              <w:bottom w:val="single" w:sz="8" w:space="0" w:color="000000"/>
              <w:right w:val="single" w:sz="8" w:space="0" w:color="auto"/>
            </w:tcBorders>
            <w:vAlign w:val="center"/>
            <w:hideMark/>
          </w:tcPr>
          <w:p w14:paraId="1F710E5F" w14:textId="77777777" w:rsidR="00304D36" w:rsidRDefault="00304D36">
            <w:pPr>
              <w:rPr>
                <w:rFonts w:ascii="Calibri" w:hAnsi="Calibri" w:cs="Calibri"/>
                <w:color w:val="000000"/>
              </w:rPr>
            </w:pPr>
          </w:p>
        </w:tc>
        <w:tc>
          <w:tcPr>
            <w:tcW w:w="0" w:type="auto"/>
            <w:vMerge/>
            <w:tcBorders>
              <w:top w:val="nil"/>
              <w:left w:val="single" w:sz="8" w:space="0" w:color="auto"/>
              <w:bottom w:val="single" w:sz="8" w:space="0" w:color="000000"/>
              <w:right w:val="single" w:sz="8" w:space="0" w:color="auto"/>
            </w:tcBorders>
            <w:vAlign w:val="center"/>
            <w:hideMark/>
          </w:tcPr>
          <w:p w14:paraId="4F410636" w14:textId="77777777" w:rsidR="00304D36" w:rsidRDefault="00304D36">
            <w:pPr>
              <w:rPr>
                <w:rFonts w:ascii="Bookman Old Style" w:hAnsi="Bookman Old Style" w:cs="Calibri"/>
                <w:color w:val="000000"/>
              </w:rPr>
            </w:pPr>
          </w:p>
        </w:tc>
      </w:tr>
      <w:tr w:rsidR="00304D36" w14:paraId="75CFF19F"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44E44731"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48BF227" w14:textId="77777777" w:rsidR="00304D36" w:rsidRDefault="00304D36">
            <w:pPr>
              <w:rPr>
                <w:rFonts w:ascii="Bookman Old Style" w:hAnsi="Bookman Old Style" w:cs="Calibri"/>
                <w:color w:val="000000"/>
              </w:rPr>
            </w:pPr>
            <w:r>
              <w:rPr>
                <w:rFonts w:ascii="Bookman Old Style" w:hAnsi="Bookman Old Style" w:cs="Calibri"/>
                <w:color w:val="000000"/>
              </w:rPr>
              <w:t>Undertake performance assessment to utilities providers</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07D5835C"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251D14F3"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67B96E6A"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4FCDC4EE"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2408B1EF"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C9EDEA2" w14:textId="77777777" w:rsidR="00304D36" w:rsidRDefault="00304D36">
            <w:pPr>
              <w:rPr>
                <w:rFonts w:ascii="Bookman Old Style" w:hAnsi="Bookman Old Style" w:cs="Calibri"/>
                <w:color w:val="000000"/>
              </w:rPr>
            </w:pPr>
            <w:r>
              <w:rPr>
                <w:rFonts w:ascii="Bookman Old Style" w:hAnsi="Bookman Old Style" w:cs="Calibri"/>
                <w:color w:val="000000"/>
              </w:rPr>
              <w:t>TD/ED</w:t>
            </w:r>
          </w:p>
        </w:tc>
      </w:tr>
      <w:tr w:rsidR="00304D36" w14:paraId="42523E46" w14:textId="77777777" w:rsidTr="00C0630A">
        <w:trPr>
          <w:trHeight w:val="330"/>
        </w:trPr>
        <w:tc>
          <w:tcPr>
            <w:tcW w:w="14971" w:type="dxa"/>
            <w:gridSpan w:val="8"/>
            <w:tcBorders>
              <w:top w:val="single" w:sz="8" w:space="0" w:color="auto"/>
              <w:left w:val="single" w:sz="8" w:space="0" w:color="auto"/>
              <w:bottom w:val="single" w:sz="8" w:space="0" w:color="auto"/>
              <w:right w:val="single" w:sz="8" w:space="0" w:color="000000"/>
            </w:tcBorders>
            <w:shd w:val="clear" w:color="000000" w:fill="FFC000"/>
            <w:tcMar>
              <w:top w:w="15" w:type="dxa"/>
              <w:left w:w="15" w:type="dxa"/>
              <w:bottom w:w="0" w:type="dxa"/>
              <w:right w:w="15" w:type="dxa"/>
            </w:tcMar>
            <w:vAlign w:val="center"/>
            <w:hideMark/>
          </w:tcPr>
          <w:p w14:paraId="45755BDE" w14:textId="77777777" w:rsidR="00304D36" w:rsidRDefault="00304D36">
            <w:pPr>
              <w:jc w:val="center"/>
              <w:rPr>
                <w:rFonts w:ascii="Bookman Old Style" w:hAnsi="Bookman Old Style" w:cs="Calibri"/>
                <w:b/>
                <w:bCs/>
                <w:color w:val="000000"/>
                <w:sz w:val="24"/>
                <w:szCs w:val="24"/>
              </w:rPr>
            </w:pPr>
            <w:r>
              <w:rPr>
                <w:rFonts w:ascii="Bookman Old Style" w:hAnsi="Bookman Old Style" w:cs="Calibri"/>
                <w:b/>
                <w:bCs/>
                <w:color w:val="000000"/>
              </w:rPr>
              <w:t>Improve complain handling system</w:t>
            </w:r>
          </w:p>
        </w:tc>
      </w:tr>
      <w:tr w:rsidR="00304D36" w14:paraId="22B2AD34"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682BC91C" w14:textId="77777777" w:rsidR="00304D36" w:rsidRDefault="00304D36">
            <w:pPr>
              <w:ind w:firstLineChars="100" w:firstLine="220"/>
              <w:rPr>
                <w:rFonts w:ascii="Bookman Old Style" w:hAnsi="Bookman Old Style" w:cs="Calibri"/>
                <w:color w:val="000000"/>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2CF3486" w14:textId="77777777" w:rsidR="00304D36" w:rsidRDefault="00304D36">
            <w:pPr>
              <w:rPr>
                <w:rFonts w:ascii="Bookman Old Style" w:hAnsi="Bookman Old Style" w:cs="Calibri"/>
                <w:color w:val="000000"/>
              </w:rPr>
            </w:pPr>
            <w:r>
              <w:rPr>
                <w:rFonts w:ascii="Bookman Old Style" w:hAnsi="Bookman Old Style" w:cs="Calibri"/>
                <w:color w:val="000000"/>
              </w:rPr>
              <w:t>Receive and investigate complaints</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121EF477"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48952F67"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1E4868C6"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5AE82C0D"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17EECA70"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ED8EAC0" w14:textId="77777777" w:rsidR="00304D36" w:rsidRDefault="00304D36">
            <w:pPr>
              <w:rPr>
                <w:rFonts w:ascii="Bookman Old Style" w:hAnsi="Bookman Old Style" w:cs="Calibri"/>
                <w:color w:val="000000"/>
              </w:rPr>
            </w:pPr>
            <w:r>
              <w:rPr>
                <w:rFonts w:ascii="Bookman Old Style" w:hAnsi="Bookman Old Style" w:cs="Calibri"/>
                <w:color w:val="000000"/>
              </w:rPr>
              <w:t>PRU</w:t>
            </w:r>
          </w:p>
        </w:tc>
      </w:tr>
      <w:tr w:rsidR="00304D36" w14:paraId="2A67014D" w14:textId="77777777" w:rsidTr="00C0630A">
        <w:trPr>
          <w:trHeight w:val="30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3BAB7B7B"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CAD047C" w14:textId="77777777" w:rsidR="00304D36" w:rsidRDefault="00304D36">
            <w:pPr>
              <w:rPr>
                <w:rFonts w:ascii="Bookman Old Style" w:hAnsi="Bookman Old Style" w:cs="Calibri"/>
                <w:color w:val="000000"/>
              </w:rPr>
            </w:pPr>
            <w:r>
              <w:rPr>
                <w:rFonts w:ascii="Bookman Old Style" w:hAnsi="Bookman Old Style" w:cs="Calibri"/>
                <w:color w:val="000000"/>
              </w:rPr>
              <w:t>Conduct complaints mediation</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5491EAFA"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CF0622B"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2CF2F44C"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F92D801"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F759ABF"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DBE58F2" w14:textId="77777777" w:rsidR="00304D36" w:rsidRDefault="00304D36">
            <w:pPr>
              <w:rPr>
                <w:rFonts w:ascii="Bookman Old Style" w:hAnsi="Bookman Old Style" w:cs="Calibri"/>
                <w:color w:val="000000"/>
              </w:rPr>
            </w:pPr>
            <w:r>
              <w:rPr>
                <w:rFonts w:ascii="Bookman Old Style" w:hAnsi="Bookman Old Style" w:cs="Calibri"/>
                <w:color w:val="000000"/>
              </w:rPr>
              <w:t>PRU/LSD</w:t>
            </w:r>
          </w:p>
        </w:tc>
      </w:tr>
      <w:tr w:rsidR="00304D36" w14:paraId="13047E21"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4CA9A217"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2BC3243" w14:textId="77777777" w:rsidR="00304D36" w:rsidRDefault="00304D36">
            <w:pPr>
              <w:rPr>
                <w:rFonts w:ascii="Bookman Old Style" w:hAnsi="Bookman Old Style" w:cs="Calibri"/>
                <w:color w:val="000000"/>
              </w:rPr>
            </w:pPr>
            <w:r>
              <w:rPr>
                <w:rFonts w:ascii="Bookman Old Style" w:hAnsi="Bookman Old Style" w:cs="Calibri"/>
                <w:color w:val="000000"/>
              </w:rPr>
              <w:t xml:space="preserve">Resolve complaint and disputes between customers and service providers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28E0E904"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57580C87"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67E57B38"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69B50DED"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61E41D3B"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7423C00" w14:textId="77777777" w:rsidR="00304D36" w:rsidRDefault="00304D36">
            <w:pPr>
              <w:rPr>
                <w:rFonts w:ascii="Bookman Old Style" w:hAnsi="Bookman Old Style" w:cs="Calibri"/>
                <w:color w:val="000000"/>
              </w:rPr>
            </w:pPr>
            <w:r>
              <w:rPr>
                <w:rFonts w:ascii="Bookman Old Style" w:hAnsi="Bookman Old Style" w:cs="Calibri"/>
                <w:color w:val="000000"/>
              </w:rPr>
              <w:t>PRU</w:t>
            </w:r>
          </w:p>
        </w:tc>
      </w:tr>
      <w:tr w:rsidR="00304D36" w14:paraId="5D50626E" w14:textId="77777777" w:rsidTr="00C0630A">
        <w:trPr>
          <w:trHeight w:val="27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2E677F52"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38C43A1" w14:textId="77777777" w:rsidR="00304D36" w:rsidRDefault="00304D36">
            <w:pPr>
              <w:rPr>
                <w:rFonts w:ascii="Bookman Old Style" w:hAnsi="Bookman Old Style" w:cs="Calibri"/>
                <w:color w:val="000000"/>
              </w:rPr>
            </w:pPr>
            <w:r>
              <w:rPr>
                <w:rFonts w:ascii="Bookman Old Style" w:hAnsi="Bookman Old Style" w:cs="Calibri"/>
                <w:color w:val="000000"/>
              </w:rPr>
              <w:t xml:space="preserve">Undertake complaints audits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470B6555"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1B3B52A9"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4DDEDCA2"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9C31860"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4C8B1FCC"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04FB7F1" w14:textId="77777777" w:rsidR="00304D36" w:rsidRDefault="00304D36">
            <w:pPr>
              <w:rPr>
                <w:rFonts w:ascii="Bookman Old Style" w:hAnsi="Bookman Old Style" w:cs="Calibri"/>
                <w:color w:val="000000"/>
              </w:rPr>
            </w:pPr>
            <w:r>
              <w:rPr>
                <w:rFonts w:ascii="Bookman Old Style" w:hAnsi="Bookman Old Style" w:cs="Calibri"/>
                <w:color w:val="000000"/>
              </w:rPr>
              <w:t>PRU/LSD/AU</w:t>
            </w:r>
          </w:p>
        </w:tc>
      </w:tr>
      <w:tr w:rsidR="00304D36" w14:paraId="25BC6E3E" w14:textId="77777777" w:rsidTr="00C0630A">
        <w:trPr>
          <w:trHeight w:val="375"/>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6FDCF38B"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A7816AF" w14:textId="77777777" w:rsidR="00304D36" w:rsidRDefault="00304D36">
            <w:pPr>
              <w:rPr>
                <w:rFonts w:ascii="Bookman Old Style" w:hAnsi="Bookman Old Style" w:cs="Calibri"/>
                <w:color w:val="000000"/>
              </w:rPr>
            </w:pPr>
            <w:r>
              <w:rPr>
                <w:rFonts w:ascii="Bookman Old Style" w:hAnsi="Bookman Old Style" w:cs="Calibri"/>
                <w:color w:val="000000"/>
              </w:rPr>
              <w:t>Review complain management system</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C0ADC5D"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7B4BCBF"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BB9A083"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B4F931C"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6CB8AFE"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99FE261" w14:textId="77777777" w:rsidR="00304D36" w:rsidRDefault="00304D36">
            <w:pPr>
              <w:rPr>
                <w:rFonts w:ascii="Bookman Old Style" w:hAnsi="Bookman Old Style" w:cs="Calibri"/>
                <w:color w:val="000000"/>
              </w:rPr>
            </w:pPr>
            <w:r>
              <w:rPr>
                <w:rFonts w:ascii="Bookman Old Style" w:hAnsi="Bookman Old Style" w:cs="Calibri"/>
                <w:color w:val="000000"/>
              </w:rPr>
              <w:t>PRU/ICTU</w:t>
            </w:r>
          </w:p>
        </w:tc>
      </w:tr>
      <w:tr w:rsidR="00304D36" w14:paraId="6C47214F"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48DE138B"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AA09F3B" w14:textId="77777777" w:rsidR="00304D36" w:rsidRDefault="00304D36">
            <w:pPr>
              <w:rPr>
                <w:rFonts w:ascii="Bookman Old Style" w:hAnsi="Bookman Old Style" w:cs="Calibri"/>
                <w:color w:val="000000"/>
              </w:rPr>
            </w:pPr>
            <w:r>
              <w:rPr>
                <w:rFonts w:ascii="Bookman Old Style" w:hAnsi="Bookman Old Style" w:cs="Calibri"/>
                <w:color w:val="000000"/>
              </w:rPr>
              <w:t>Prepare and seek board approval for mediation awards</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4F0944D8"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1A2E4F7"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5136B10B"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A32E09E"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4CDFDD46"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3389208" w14:textId="77777777" w:rsidR="00304D36" w:rsidRDefault="00304D36">
            <w:pPr>
              <w:rPr>
                <w:rFonts w:ascii="Bookman Old Style" w:hAnsi="Bookman Old Style" w:cs="Calibri"/>
                <w:color w:val="000000"/>
              </w:rPr>
            </w:pPr>
            <w:r>
              <w:rPr>
                <w:rFonts w:ascii="Bookman Old Style" w:hAnsi="Bookman Old Style" w:cs="Calibri"/>
                <w:color w:val="000000"/>
              </w:rPr>
              <w:t>PRU</w:t>
            </w:r>
          </w:p>
        </w:tc>
      </w:tr>
      <w:tr w:rsidR="00304D36" w14:paraId="45B9BE7F" w14:textId="77777777" w:rsidTr="00C0630A">
        <w:trPr>
          <w:trHeight w:val="330"/>
        </w:trPr>
        <w:tc>
          <w:tcPr>
            <w:tcW w:w="14971" w:type="dxa"/>
            <w:gridSpan w:val="8"/>
            <w:tcBorders>
              <w:top w:val="single" w:sz="8" w:space="0" w:color="auto"/>
              <w:left w:val="single" w:sz="8" w:space="0" w:color="auto"/>
              <w:bottom w:val="single" w:sz="8" w:space="0" w:color="auto"/>
              <w:right w:val="single" w:sz="8" w:space="0" w:color="000000"/>
            </w:tcBorders>
            <w:shd w:val="clear" w:color="000000" w:fill="FFC000"/>
            <w:tcMar>
              <w:top w:w="15" w:type="dxa"/>
              <w:left w:w="15" w:type="dxa"/>
              <w:bottom w:w="0" w:type="dxa"/>
              <w:right w:w="15" w:type="dxa"/>
            </w:tcMar>
            <w:vAlign w:val="center"/>
            <w:hideMark/>
          </w:tcPr>
          <w:p w14:paraId="7FD5BCD2" w14:textId="77777777" w:rsidR="00304D36" w:rsidRDefault="00304D36">
            <w:pPr>
              <w:jc w:val="center"/>
              <w:rPr>
                <w:rFonts w:ascii="Bookman Old Style" w:hAnsi="Bookman Old Style" w:cs="Calibri"/>
                <w:b/>
                <w:bCs/>
                <w:color w:val="000000"/>
                <w:sz w:val="24"/>
                <w:szCs w:val="24"/>
              </w:rPr>
            </w:pPr>
            <w:r>
              <w:rPr>
                <w:rFonts w:ascii="Bookman Old Style" w:hAnsi="Bookman Old Style" w:cs="Calibri"/>
                <w:b/>
                <w:bCs/>
                <w:color w:val="000000"/>
              </w:rPr>
              <w:t>Enhance sustainability</w:t>
            </w:r>
          </w:p>
        </w:tc>
      </w:tr>
      <w:tr w:rsidR="00304D36" w14:paraId="1AB7523F" w14:textId="77777777" w:rsidTr="00C0630A">
        <w:trPr>
          <w:trHeight w:val="39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01CDF1DF" w14:textId="77777777" w:rsidR="00304D36" w:rsidRDefault="00304D36">
            <w:pPr>
              <w:ind w:firstLineChars="100" w:firstLine="220"/>
              <w:rPr>
                <w:rFonts w:ascii="Bookman Old Style" w:hAnsi="Bookman Old Style" w:cs="Calibri"/>
                <w:color w:val="000000"/>
              </w:rPr>
            </w:pPr>
            <w:r>
              <w:rPr>
                <w:rFonts w:ascii="Bookman Old Style" w:hAnsi="Bookman Old Style" w:cs="Calibri"/>
                <w:color w:val="000000"/>
              </w:rPr>
              <w:lastRenderedPageBreak/>
              <w:t> </w:t>
            </w:r>
          </w:p>
        </w:tc>
        <w:tc>
          <w:tcPr>
            <w:tcW w:w="891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54C4A26C" w14:textId="77777777" w:rsidR="00304D36" w:rsidRDefault="00304D36">
            <w:pPr>
              <w:jc w:val="both"/>
              <w:rPr>
                <w:rFonts w:ascii="Bookman Old Style" w:hAnsi="Bookman Old Style" w:cs="Calibri"/>
                <w:color w:val="000000"/>
              </w:rPr>
            </w:pPr>
            <w:r>
              <w:rPr>
                <w:rFonts w:ascii="Bookman Old Style" w:hAnsi="Bookman Old Style" w:cs="Calibri"/>
                <w:color w:val="000000"/>
              </w:rPr>
              <w:t xml:space="preserve">Review and approve cost reflective tariff for ZECO and ZAWA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697DBBC"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5AD58540"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C65CCCE"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86ECB88"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D83124C"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861CB0C" w14:textId="77777777" w:rsidR="00304D36" w:rsidRDefault="00304D36">
            <w:pPr>
              <w:rPr>
                <w:rFonts w:ascii="Bookman Old Style" w:hAnsi="Bookman Old Style" w:cs="Calibri"/>
                <w:color w:val="000000"/>
              </w:rPr>
            </w:pPr>
            <w:r>
              <w:rPr>
                <w:rFonts w:ascii="Bookman Old Style" w:hAnsi="Bookman Old Style" w:cs="Calibri"/>
                <w:color w:val="000000"/>
              </w:rPr>
              <w:t>ED</w:t>
            </w:r>
          </w:p>
        </w:tc>
      </w:tr>
      <w:tr w:rsidR="00304D36" w14:paraId="47F8F24D" w14:textId="77777777" w:rsidTr="00C0630A">
        <w:trPr>
          <w:trHeight w:val="315"/>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05DAE7EC"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3A000294" w14:textId="77777777" w:rsidR="00304D36" w:rsidRDefault="00304D36">
            <w:pPr>
              <w:jc w:val="both"/>
              <w:rPr>
                <w:rFonts w:ascii="Bookman Old Style" w:hAnsi="Bookman Old Style" w:cs="Calibri"/>
                <w:color w:val="000000"/>
              </w:rPr>
            </w:pPr>
            <w:r>
              <w:rPr>
                <w:rFonts w:ascii="Bookman Old Style" w:hAnsi="Bookman Old Style" w:cs="Calibri"/>
                <w:color w:val="000000"/>
              </w:rPr>
              <w:t>Prepare and review price structure of petroleum products</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D6FCA4C"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34B099FB"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60FF9E3"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5DF27326"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938520C"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0B056A6" w14:textId="77777777" w:rsidR="00304D36" w:rsidRDefault="00304D36">
            <w:pPr>
              <w:rPr>
                <w:rFonts w:ascii="Bookman Old Style" w:hAnsi="Bookman Old Style" w:cs="Calibri"/>
                <w:color w:val="000000"/>
              </w:rPr>
            </w:pPr>
            <w:r>
              <w:rPr>
                <w:rFonts w:ascii="Bookman Old Style" w:hAnsi="Bookman Old Style" w:cs="Calibri"/>
                <w:color w:val="000000"/>
              </w:rPr>
              <w:t>ED</w:t>
            </w:r>
          </w:p>
        </w:tc>
      </w:tr>
      <w:tr w:rsidR="00304D36" w14:paraId="2CC975BB"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34743F34"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AA96F73" w14:textId="77777777" w:rsidR="00304D36" w:rsidRDefault="00304D36">
            <w:pPr>
              <w:rPr>
                <w:rFonts w:ascii="Bookman Old Style" w:hAnsi="Bookman Old Style" w:cs="Calibri"/>
                <w:color w:val="000000"/>
              </w:rPr>
            </w:pPr>
            <w:r>
              <w:rPr>
                <w:rFonts w:ascii="Bookman Old Style" w:hAnsi="Bookman Old Style" w:cs="Calibri"/>
                <w:color w:val="000000"/>
              </w:rPr>
              <w:t>Periodical Adjustment on water and energy tariffs</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1258C83"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88C2920"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5412788E"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3A7D350"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8627FA0"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5C6F59E" w14:textId="77777777" w:rsidR="00304D36" w:rsidRDefault="00304D36">
            <w:pPr>
              <w:rPr>
                <w:rFonts w:ascii="Bookman Old Style" w:hAnsi="Bookman Old Style" w:cs="Calibri"/>
                <w:color w:val="000000"/>
              </w:rPr>
            </w:pPr>
            <w:r>
              <w:rPr>
                <w:rFonts w:ascii="Bookman Old Style" w:hAnsi="Bookman Old Style" w:cs="Calibri"/>
                <w:color w:val="000000"/>
              </w:rPr>
              <w:t>ED</w:t>
            </w:r>
          </w:p>
        </w:tc>
      </w:tr>
      <w:tr w:rsidR="00304D36" w14:paraId="39B9A8E8"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47B65DC6"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A3862C6" w14:textId="77777777" w:rsidR="00304D36" w:rsidRDefault="00304D36">
            <w:pPr>
              <w:rPr>
                <w:rFonts w:ascii="Bookman Old Style" w:hAnsi="Bookman Old Style" w:cs="Calibri"/>
                <w:color w:val="000000"/>
              </w:rPr>
            </w:pPr>
            <w:r>
              <w:rPr>
                <w:rFonts w:ascii="Bookman Old Style" w:hAnsi="Bookman Old Style" w:cs="Calibri"/>
                <w:color w:val="000000"/>
              </w:rPr>
              <w:t>Conduct research for petroleum product market(Lubricants, LPG &amp; others)</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20322AB6"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F9D475B"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0FC75397"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CDE800D"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2EE35568"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25032CC" w14:textId="77777777" w:rsidR="00304D36" w:rsidRDefault="00304D36">
            <w:pPr>
              <w:rPr>
                <w:rFonts w:ascii="Bookman Old Style" w:hAnsi="Bookman Old Style" w:cs="Calibri"/>
                <w:color w:val="000000"/>
              </w:rPr>
            </w:pPr>
            <w:r>
              <w:rPr>
                <w:rFonts w:ascii="Bookman Old Style" w:hAnsi="Bookman Old Style" w:cs="Calibri"/>
                <w:color w:val="000000"/>
              </w:rPr>
              <w:t>ED/TD</w:t>
            </w:r>
          </w:p>
        </w:tc>
      </w:tr>
      <w:tr w:rsidR="00304D36" w14:paraId="04FB38E3"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22919C3B"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7235601" w14:textId="77777777" w:rsidR="00304D36" w:rsidRDefault="00304D36">
            <w:pPr>
              <w:rPr>
                <w:rFonts w:ascii="Bookman Old Style" w:hAnsi="Bookman Old Style" w:cs="Calibri"/>
                <w:color w:val="000000"/>
              </w:rPr>
            </w:pPr>
            <w:r>
              <w:rPr>
                <w:rFonts w:ascii="Bookman Old Style" w:hAnsi="Bookman Old Style" w:cs="Calibri"/>
                <w:color w:val="000000"/>
              </w:rPr>
              <w:t>Provide Platts for Petroleum Products &amp; LPG</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1A744A6"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9015770"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43845A4D"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47890421"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6E703CC1"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2D79EFD" w14:textId="77777777" w:rsidR="00304D36" w:rsidRDefault="00304D36">
            <w:pPr>
              <w:rPr>
                <w:rFonts w:ascii="Bookman Old Style" w:hAnsi="Bookman Old Style" w:cs="Calibri"/>
                <w:color w:val="000000"/>
              </w:rPr>
            </w:pPr>
            <w:r>
              <w:rPr>
                <w:rFonts w:ascii="Bookman Old Style" w:hAnsi="Bookman Old Style" w:cs="Calibri"/>
                <w:color w:val="000000"/>
              </w:rPr>
              <w:t>ED</w:t>
            </w:r>
          </w:p>
        </w:tc>
      </w:tr>
      <w:tr w:rsidR="00304D36" w14:paraId="643B0F75"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34C2224D"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6AAA28A" w14:textId="77777777" w:rsidR="00304D36" w:rsidRDefault="00304D36">
            <w:pPr>
              <w:jc w:val="both"/>
              <w:rPr>
                <w:rFonts w:ascii="Bookman Old Style" w:hAnsi="Bookman Old Style" w:cs="Calibri"/>
                <w:color w:val="000000"/>
              </w:rPr>
            </w:pPr>
            <w:r>
              <w:rPr>
                <w:rFonts w:ascii="Bookman Old Style" w:hAnsi="Bookman Old Style" w:cs="Calibri"/>
                <w:color w:val="000000"/>
              </w:rPr>
              <w:t>Undergo research focused on the challenges of the utilities provision</w:t>
            </w:r>
          </w:p>
        </w:tc>
        <w:tc>
          <w:tcPr>
            <w:tcW w:w="567" w:type="dxa"/>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B2A5550"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121794FD"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2DBB66DB"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0965BB33"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1ECB4CA0"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8475955" w14:textId="77777777" w:rsidR="00304D36" w:rsidRDefault="00304D36">
            <w:pPr>
              <w:rPr>
                <w:rFonts w:ascii="Bookman Old Style" w:hAnsi="Bookman Old Style" w:cs="Calibri"/>
                <w:color w:val="000000"/>
              </w:rPr>
            </w:pPr>
            <w:r>
              <w:rPr>
                <w:rFonts w:ascii="Bookman Old Style" w:hAnsi="Bookman Old Style" w:cs="Calibri"/>
                <w:color w:val="000000"/>
              </w:rPr>
              <w:t>ED</w:t>
            </w:r>
          </w:p>
        </w:tc>
      </w:tr>
      <w:tr w:rsidR="00304D36" w14:paraId="16B2EF46"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48CCE5D4"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799C630" w14:textId="77777777" w:rsidR="00304D36" w:rsidRDefault="00304D36">
            <w:pPr>
              <w:rPr>
                <w:rFonts w:ascii="Bookman Old Style" w:hAnsi="Bookman Old Style" w:cs="Calibri"/>
                <w:color w:val="000000"/>
              </w:rPr>
            </w:pPr>
            <w:r>
              <w:rPr>
                <w:rFonts w:ascii="Bookman Old Style" w:hAnsi="Bookman Old Style" w:cs="Calibri"/>
                <w:color w:val="000000"/>
              </w:rPr>
              <w:t>Develop a tariff re-balancing model</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15506E9"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15F71301"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2A0D897"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2FA200C8"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504D005"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4AD4813" w14:textId="77777777" w:rsidR="00304D36" w:rsidRDefault="00304D36">
            <w:pPr>
              <w:rPr>
                <w:rFonts w:ascii="Bookman Old Style" w:hAnsi="Bookman Old Style" w:cs="Calibri"/>
                <w:color w:val="000000"/>
              </w:rPr>
            </w:pPr>
            <w:r>
              <w:rPr>
                <w:rFonts w:ascii="Bookman Old Style" w:hAnsi="Bookman Old Style" w:cs="Calibri"/>
                <w:color w:val="000000"/>
              </w:rPr>
              <w:t>ED</w:t>
            </w:r>
          </w:p>
        </w:tc>
      </w:tr>
      <w:tr w:rsidR="00304D36" w14:paraId="19448D75"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69921942"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4DFE819" w14:textId="77777777" w:rsidR="00304D36" w:rsidRDefault="00304D36">
            <w:pPr>
              <w:rPr>
                <w:rFonts w:ascii="Bookman Old Style" w:hAnsi="Bookman Old Style" w:cs="Calibri"/>
                <w:color w:val="000000"/>
              </w:rPr>
            </w:pPr>
            <w:r>
              <w:rPr>
                <w:rFonts w:ascii="Bookman Old Style" w:hAnsi="Bookman Old Style" w:cs="Calibri"/>
                <w:color w:val="000000"/>
              </w:rPr>
              <w:t>Prepare economic regulation frameworks</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CD7C8DF"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D41D8EC"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22B9B45"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DF06F1E"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BE3D5ED"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E929AAC" w14:textId="77777777" w:rsidR="00304D36" w:rsidRDefault="00304D36">
            <w:pPr>
              <w:rPr>
                <w:rFonts w:ascii="Bookman Old Style" w:hAnsi="Bookman Old Style" w:cs="Calibri"/>
                <w:color w:val="000000"/>
              </w:rPr>
            </w:pPr>
            <w:r>
              <w:rPr>
                <w:rFonts w:ascii="Bookman Old Style" w:hAnsi="Bookman Old Style" w:cs="Calibri"/>
                <w:color w:val="000000"/>
              </w:rPr>
              <w:t>ED</w:t>
            </w:r>
          </w:p>
        </w:tc>
      </w:tr>
      <w:tr w:rsidR="00304D36" w14:paraId="237D2474"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75F3743A"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7BED427" w14:textId="77777777" w:rsidR="00304D36" w:rsidRDefault="00304D36">
            <w:pPr>
              <w:rPr>
                <w:rFonts w:ascii="Bookman Old Style" w:hAnsi="Bookman Old Style" w:cs="Calibri"/>
                <w:color w:val="000000"/>
              </w:rPr>
            </w:pPr>
            <w:r>
              <w:rPr>
                <w:rFonts w:ascii="Bookman Old Style" w:hAnsi="Bookman Old Style" w:cs="Calibri"/>
                <w:color w:val="000000"/>
              </w:rPr>
              <w:t>Prepare and review monthly, quarterly and annual reports</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0EDD920B"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65387A79"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42BF62ED"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4342F850"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B3CE336"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9E579C3" w14:textId="77777777" w:rsidR="00304D36" w:rsidRDefault="00304D36">
            <w:pPr>
              <w:rPr>
                <w:rFonts w:ascii="Bookman Old Style" w:hAnsi="Bookman Old Style" w:cs="Calibri"/>
                <w:color w:val="000000"/>
              </w:rPr>
            </w:pPr>
            <w:r>
              <w:rPr>
                <w:rFonts w:ascii="Bookman Old Style" w:hAnsi="Bookman Old Style" w:cs="Calibri"/>
                <w:color w:val="000000"/>
              </w:rPr>
              <w:t>ED</w:t>
            </w:r>
          </w:p>
        </w:tc>
      </w:tr>
      <w:tr w:rsidR="00304D36" w14:paraId="64057B57"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12EC3E3A"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C1BE082" w14:textId="77777777" w:rsidR="00304D36" w:rsidRDefault="00304D36">
            <w:pPr>
              <w:rPr>
                <w:rFonts w:ascii="Bookman Old Style" w:hAnsi="Bookman Old Style" w:cs="Calibri"/>
                <w:color w:val="000000"/>
              </w:rPr>
            </w:pPr>
            <w:r>
              <w:rPr>
                <w:rFonts w:ascii="Bookman Old Style" w:hAnsi="Bookman Old Style" w:cs="Calibri"/>
                <w:color w:val="000000"/>
              </w:rPr>
              <w:t>Prepare sector annual report</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24809FDD"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581A372"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0968352B"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DCC63B2"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2519A2E5"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38AEF26" w14:textId="77777777" w:rsidR="00304D36" w:rsidRDefault="00304D36">
            <w:pPr>
              <w:rPr>
                <w:rFonts w:ascii="Bookman Old Style" w:hAnsi="Bookman Old Style" w:cs="Calibri"/>
                <w:color w:val="000000"/>
              </w:rPr>
            </w:pPr>
            <w:r>
              <w:rPr>
                <w:rFonts w:ascii="Bookman Old Style" w:hAnsi="Bookman Old Style" w:cs="Calibri"/>
                <w:color w:val="000000"/>
              </w:rPr>
              <w:t>ED</w:t>
            </w:r>
          </w:p>
        </w:tc>
      </w:tr>
      <w:tr w:rsidR="00304D36" w14:paraId="1630276C"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4159A015"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65F198D" w14:textId="77777777" w:rsidR="00304D36" w:rsidRDefault="00304D36">
            <w:pPr>
              <w:rPr>
                <w:rFonts w:ascii="Bookman Old Style" w:hAnsi="Bookman Old Style" w:cs="Calibri"/>
                <w:color w:val="000000"/>
              </w:rPr>
            </w:pPr>
            <w:r>
              <w:rPr>
                <w:rFonts w:ascii="Bookman Old Style" w:hAnsi="Bookman Old Style" w:cs="Calibri"/>
                <w:color w:val="000000"/>
              </w:rPr>
              <w:t>Develop of private generation investment modality.</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963FA7C"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B8D2CBA"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1F9D8EC"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903D198"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28C716F"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0E89887" w14:textId="77777777" w:rsidR="00304D36" w:rsidRDefault="00304D36">
            <w:pPr>
              <w:rPr>
                <w:rFonts w:ascii="Bookman Old Style" w:hAnsi="Bookman Old Style" w:cs="Calibri"/>
                <w:color w:val="000000"/>
              </w:rPr>
            </w:pPr>
            <w:r>
              <w:rPr>
                <w:rFonts w:ascii="Bookman Old Style" w:hAnsi="Bookman Old Style" w:cs="Calibri"/>
                <w:color w:val="000000"/>
              </w:rPr>
              <w:t>ED/TD</w:t>
            </w:r>
          </w:p>
        </w:tc>
      </w:tr>
      <w:tr w:rsidR="00304D36" w14:paraId="77DD51B9" w14:textId="77777777" w:rsidTr="00C0630A">
        <w:trPr>
          <w:trHeight w:val="735"/>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50650C70"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F9AF2FD" w14:textId="77777777" w:rsidR="00304D36" w:rsidRDefault="00304D36">
            <w:pPr>
              <w:rPr>
                <w:rFonts w:ascii="Bookman Old Style" w:hAnsi="Bookman Old Style" w:cs="Calibri"/>
                <w:color w:val="000000"/>
              </w:rPr>
            </w:pPr>
            <w:r>
              <w:rPr>
                <w:rFonts w:ascii="Bookman Old Style" w:hAnsi="Bookman Old Style" w:cs="Calibri"/>
                <w:color w:val="000000"/>
              </w:rPr>
              <w:t>Develop of Feed in tariff framework for renewable energy (incentivizing independent power generation)</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668A6A3"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7CD5CB4"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1C6A6D03"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9E4DD3D"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C083C23"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2F7CF6E" w14:textId="77777777" w:rsidR="00304D36" w:rsidRDefault="00304D36">
            <w:pPr>
              <w:rPr>
                <w:rFonts w:ascii="Bookman Old Style" w:hAnsi="Bookman Old Style" w:cs="Calibri"/>
                <w:color w:val="000000"/>
              </w:rPr>
            </w:pPr>
            <w:r>
              <w:rPr>
                <w:rFonts w:ascii="Bookman Old Style" w:hAnsi="Bookman Old Style" w:cs="Calibri"/>
                <w:color w:val="000000"/>
              </w:rPr>
              <w:t>ED/TD</w:t>
            </w:r>
          </w:p>
        </w:tc>
      </w:tr>
      <w:tr w:rsidR="00304D36" w14:paraId="7B536654" w14:textId="77777777" w:rsidTr="00C0630A">
        <w:trPr>
          <w:trHeight w:val="84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00953135"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68D6032" w14:textId="77777777" w:rsidR="00304D36" w:rsidRDefault="00304D36">
            <w:pPr>
              <w:rPr>
                <w:rFonts w:ascii="Bookman Old Style" w:hAnsi="Bookman Old Style" w:cs="Calibri"/>
                <w:color w:val="000000"/>
              </w:rPr>
            </w:pPr>
            <w:r>
              <w:rPr>
                <w:rFonts w:ascii="Bookman Old Style" w:hAnsi="Bookman Old Style" w:cs="Calibri"/>
                <w:color w:val="000000"/>
              </w:rPr>
              <w:t>Conduct study on remote residential areas with no access to electricity that are not included in ZECO electrification master plan.</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8B042DF"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D0228D3"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6E4E8E4"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6C73C2F"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45CAA3F"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1FBFE31" w14:textId="77777777" w:rsidR="00304D36" w:rsidRDefault="00304D36">
            <w:pPr>
              <w:rPr>
                <w:rFonts w:ascii="Bookman Old Style" w:hAnsi="Bookman Old Style" w:cs="Calibri"/>
                <w:color w:val="000000"/>
              </w:rPr>
            </w:pPr>
            <w:r>
              <w:rPr>
                <w:rFonts w:ascii="Bookman Old Style" w:hAnsi="Bookman Old Style" w:cs="Calibri"/>
                <w:color w:val="000000"/>
              </w:rPr>
              <w:t>ED/TD</w:t>
            </w:r>
          </w:p>
        </w:tc>
      </w:tr>
      <w:tr w:rsidR="00304D36" w14:paraId="35F5B4C0"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49899E20"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F8403F9" w14:textId="77777777" w:rsidR="00304D36" w:rsidRDefault="00304D36">
            <w:pPr>
              <w:rPr>
                <w:rFonts w:ascii="Bookman Old Style" w:hAnsi="Bookman Old Style" w:cs="Calibri"/>
                <w:color w:val="000000"/>
              </w:rPr>
            </w:pPr>
            <w:r>
              <w:rPr>
                <w:rFonts w:ascii="Bookman Old Style" w:hAnsi="Bookman Old Style" w:cs="Calibri"/>
                <w:color w:val="000000"/>
              </w:rPr>
              <w:t>Conduct comparative study to find potential alternative energy sources</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69932D6"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E400B3D"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9FC18A5"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74A6AF3"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CF5D39A"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DC3A74A" w14:textId="77777777" w:rsidR="00304D36" w:rsidRDefault="00304D36">
            <w:pPr>
              <w:rPr>
                <w:rFonts w:ascii="Bookman Old Style" w:hAnsi="Bookman Old Style" w:cs="Calibri"/>
                <w:color w:val="000000"/>
              </w:rPr>
            </w:pPr>
            <w:r>
              <w:rPr>
                <w:rFonts w:ascii="Bookman Old Style" w:hAnsi="Bookman Old Style" w:cs="Calibri"/>
                <w:color w:val="000000"/>
              </w:rPr>
              <w:t>ED/TD</w:t>
            </w:r>
          </w:p>
        </w:tc>
      </w:tr>
      <w:tr w:rsidR="00304D36" w14:paraId="3F3F66D6"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2E23EEAF"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3888D9C" w14:textId="77777777" w:rsidR="00304D36" w:rsidRDefault="00304D36">
            <w:pPr>
              <w:rPr>
                <w:rFonts w:ascii="Bookman Old Style" w:hAnsi="Bookman Old Style" w:cs="Calibri"/>
                <w:color w:val="000000"/>
              </w:rPr>
            </w:pPr>
            <w:r>
              <w:rPr>
                <w:rFonts w:ascii="Bookman Old Style" w:hAnsi="Bookman Old Style" w:cs="Calibri"/>
                <w:color w:val="000000"/>
              </w:rPr>
              <w:t xml:space="preserve">Conduct Cost of Service Study </w:t>
            </w:r>
          </w:p>
        </w:tc>
        <w:tc>
          <w:tcPr>
            <w:tcW w:w="567" w:type="dxa"/>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8AD71F1"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50F8DCFA"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6424606"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78540E6"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E17A6F8"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C6D7C1D" w14:textId="77777777" w:rsidR="00304D36" w:rsidRDefault="00304D36">
            <w:pPr>
              <w:rPr>
                <w:rFonts w:ascii="Bookman Old Style" w:hAnsi="Bookman Old Style" w:cs="Calibri"/>
                <w:color w:val="000000"/>
              </w:rPr>
            </w:pPr>
            <w:r>
              <w:rPr>
                <w:rFonts w:ascii="Bookman Old Style" w:hAnsi="Bookman Old Style" w:cs="Calibri"/>
                <w:color w:val="000000"/>
              </w:rPr>
              <w:t>ED/TD</w:t>
            </w:r>
          </w:p>
        </w:tc>
      </w:tr>
      <w:tr w:rsidR="00304D36" w14:paraId="25528088" w14:textId="77777777" w:rsidTr="00C0630A">
        <w:trPr>
          <w:trHeight w:val="84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7E58F4C8"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5B3A314" w14:textId="77777777" w:rsidR="00304D36" w:rsidRDefault="00304D36">
            <w:pPr>
              <w:rPr>
                <w:rFonts w:ascii="Bookman Old Style" w:hAnsi="Bookman Old Style" w:cs="Calibri"/>
                <w:color w:val="000000"/>
              </w:rPr>
            </w:pPr>
            <w:r>
              <w:rPr>
                <w:rFonts w:ascii="Bookman Old Style" w:hAnsi="Bookman Old Style" w:cs="Calibri"/>
                <w:color w:val="000000"/>
              </w:rPr>
              <w:t>Research on natural water resource table’s levels in Zanzibar, current market demand, supply capacity and forecast of future needs.</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7840B02"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2FA73647"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CDA0082"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2525658"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BC71CA5"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0A2EC5D" w14:textId="77777777" w:rsidR="00304D36" w:rsidRDefault="00304D36">
            <w:pPr>
              <w:rPr>
                <w:rFonts w:ascii="Bookman Old Style" w:hAnsi="Bookman Old Style" w:cs="Calibri"/>
                <w:color w:val="000000"/>
              </w:rPr>
            </w:pPr>
            <w:r>
              <w:rPr>
                <w:rFonts w:ascii="Bookman Old Style" w:hAnsi="Bookman Old Style" w:cs="Calibri"/>
                <w:color w:val="000000"/>
              </w:rPr>
              <w:t>ED</w:t>
            </w:r>
          </w:p>
        </w:tc>
      </w:tr>
      <w:tr w:rsidR="00304D36" w14:paraId="763E4378" w14:textId="77777777" w:rsidTr="00C0630A">
        <w:trPr>
          <w:trHeight w:val="78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6919A597"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7F276F0" w14:textId="77777777" w:rsidR="00304D36" w:rsidRDefault="00304D36">
            <w:pPr>
              <w:rPr>
                <w:rFonts w:ascii="Bookman Old Style" w:hAnsi="Bookman Old Style" w:cs="Calibri"/>
                <w:color w:val="000000"/>
              </w:rPr>
            </w:pPr>
            <w:r>
              <w:rPr>
                <w:rFonts w:ascii="Bookman Old Style" w:hAnsi="Bookman Old Style" w:cs="Calibri"/>
                <w:color w:val="000000"/>
              </w:rPr>
              <w:t xml:space="preserve">Conduct research on efficient and sustainable alternative energy source for water resource pumping stations.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BC989F0"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0DBD913C"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C79647E"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8110A5F"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0C794C2"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3A2C3CC" w14:textId="77777777" w:rsidR="00304D36" w:rsidRDefault="00304D36">
            <w:pPr>
              <w:rPr>
                <w:rFonts w:ascii="Bookman Old Style" w:hAnsi="Bookman Old Style" w:cs="Calibri"/>
                <w:color w:val="000000"/>
              </w:rPr>
            </w:pPr>
            <w:r>
              <w:rPr>
                <w:rFonts w:ascii="Bookman Old Style" w:hAnsi="Bookman Old Style" w:cs="Calibri"/>
                <w:color w:val="000000"/>
              </w:rPr>
              <w:t>ED</w:t>
            </w:r>
          </w:p>
        </w:tc>
      </w:tr>
      <w:tr w:rsidR="00304D36" w14:paraId="5A5E69FA" w14:textId="77777777" w:rsidTr="00C0630A">
        <w:trPr>
          <w:trHeight w:val="630"/>
        </w:trPr>
        <w:tc>
          <w:tcPr>
            <w:tcW w:w="14971" w:type="dxa"/>
            <w:gridSpan w:val="8"/>
            <w:tcBorders>
              <w:top w:val="single" w:sz="8" w:space="0" w:color="auto"/>
              <w:left w:val="single" w:sz="8" w:space="0" w:color="auto"/>
              <w:bottom w:val="single" w:sz="8" w:space="0" w:color="auto"/>
              <w:right w:val="single" w:sz="8" w:space="0" w:color="000000"/>
            </w:tcBorders>
            <w:shd w:val="clear" w:color="000000" w:fill="5B9BD5"/>
            <w:tcMar>
              <w:top w:w="15" w:type="dxa"/>
              <w:left w:w="15" w:type="dxa"/>
              <w:bottom w:w="0" w:type="dxa"/>
              <w:right w:w="15" w:type="dxa"/>
            </w:tcMar>
            <w:vAlign w:val="center"/>
            <w:hideMark/>
          </w:tcPr>
          <w:p w14:paraId="4DAF550B" w14:textId="77777777" w:rsidR="00304D36" w:rsidRDefault="00304D36">
            <w:pPr>
              <w:jc w:val="center"/>
              <w:rPr>
                <w:rFonts w:ascii="Bookman Old Style" w:hAnsi="Bookman Old Style" w:cs="Calibri"/>
                <w:b/>
                <w:bCs/>
                <w:color w:val="000000"/>
                <w:sz w:val="24"/>
                <w:szCs w:val="24"/>
              </w:rPr>
            </w:pPr>
            <w:r>
              <w:rPr>
                <w:rFonts w:ascii="Bookman Old Style" w:hAnsi="Bookman Old Style" w:cs="Calibri"/>
                <w:b/>
                <w:bCs/>
                <w:color w:val="000000"/>
              </w:rPr>
              <w:lastRenderedPageBreak/>
              <w:t>Institutional capacity to regulate water and energy services improved</w:t>
            </w:r>
          </w:p>
        </w:tc>
      </w:tr>
      <w:tr w:rsidR="00304D36" w14:paraId="72A5098E" w14:textId="77777777" w:rsidTr="00C0630A">
        <w:trPr>
          <w:trHeight w:val="330"/>
        </w:trPr>
        <w:tc>
          <w:tcPr>
            <w:tcW w:w="14971" w:type="dxa"/>
            <w:gridSpan w:val="8"/>
            <w:tcBorders>
              <w:top w:val="single" w:sz="8" w:space="0" w:color="auto"/>
              <w:left w:val="single" w:sz="8" w:space="0" w:color="auto"/>
              <w:bottom w:val="single" w:sz="8" w:space="0" w:color="auto"/>
              <w:right w:val="single" w:sz="8" w:space="0" w:color="000000"/>
            </w:tcBorders>
            <w:shd w:val="clear" w:color="000000" w:fill="FFC000"/>
            <w:tcMar>
              <w:top w:w="15" w:type="dxa"/>
              <w:left w:w="15" w:type="dxa"/>
              <w:bottom w:w="0" w:type="dxa"/>
              <w:right w:w="15" w:type="dxa"/>
            </w:tcMar>
            <w:vAlign w:val="center"/>
            <w:hideMark/>
          </w:tcPr>
          <w:p w14:paraId="731473A2" w14:textId="77777777" w:rsidR="00304D36" w:rsidRDefault="00304D36">
            <w:pPr>
              <w:jc w:val="center"/>
              <w:rPr>
                <w:rFonts w:ascii="Bookman Old Style" w:hAnsi="Bookman Old Style" w:cs="Calibri"/>
                <w:b/>
                <w:bCs/>
                <w:color w:val="000000"/>
              </w:rPr>
            </w:pPr>
            <w:r>
              <w:rPr>
                <w:rFonts w:ascii="Bookman Old Style" w:hAnsi="Bookman Old Style" w:cs="Calibri"/>
                <w:b/>
                <w:bCs/>
                <w:color w:val="000000"/>
              </w:rPr>
              <w:t>Strengthen HRMIS</w:t>
            </w:r>
          </w:p>
        </w:tc>
      </w:tr>
      <w:tr w:rsidR="00304D36" w14:paraId="6EB1FF13" w14:textId="77777777" w:rsidTr="00C0630A">
        <w:trPr>
          <w:trHeight w:val="27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406C8898" w14:textId="77777777" w:rsidR="00304D36" w:rsidRDefault="00304D36">
            <w:pPr>
              <w:ind w:firstLineChars="100" w:firstLine="220"/>
              <w:rPr>
                <w:rFonts w:ascii="Bookman Old Style" w:hAnsi="Bookman Old Style" w:cs="Calibri"/>
                <w:color w:val="000000"/>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1EC0FA60" w14:textId="77777777" w:rsidR="00304D36" w:rsidRDefault="00304D36">
            <w:pPr>
              <w:rPr>
                <w:rFonts w:ascii="Bookman Old Style" w:hAnsi="Bookman Old Style" w:cs="Calibri"/>
                <w:color w:val="000000"/>
              </w:rPr>
            </w:pPr>
            <w:r>
              <w:rPr>
                <w:rFonts w:ascii="Bookman Old Style" w:hAnsi="Bookman Old Style" w:cs="Calibri"/>
                <w:color w:val="000000"/>
              </w:rPr>
              <w:t>Develop and update Fleet &amp; Fuel Management System (FFMS)</w:t>
            </w:r>
          </w:p>
        </w:tc>
        <w:tc>
          <w:tcPr>
            <w:tcW w:w="567" w:type="dxa"/>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C51EF77"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1E5CAA15"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63F5B939"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4CFB87D"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FE58C1F"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43D4CA3" w14:textId="77777777" w:rsidR="00304D36" w:rsidRDefault="00304D36">
            <w:pPr>
              <w:rPr>
                <w:rFonts w:ascii="Bookman Old Style" w:hAnsi="Bookman Old Style" w:cs="Calibri"/>
                <w:color w:val="000000"/>
              </w:rPr>
            </w:pPr>
            <w:r>
              <w:rPr>
                <w:rFonts w:ascii="Bookman Old Style" w:hAnsi="Bookman Old Style" w:cs="Calibri"/>
                <w:color w:val="000000"/>
              </w:rPr>
              <w:t>HRAD/ICTU</w:t>
            </w:r>
          </w:p>
        </w:tc>
      </w:tr>
      <w:tr w:rsidR="00304D36" w14:paraId="5C74BBEB" w14:textId="77777777" w:rsidTr="00C0630A">
        <w:trPr>
          <w:trHeight w:val="330"/>
        </w:trPr>
        <w:tc>
          <w:tcPr>
            <w:tcW w:w="14971" w:type="dxa"/>
            <w:gridSpan w:val="8"/>
            <w:tcBorders>
              <w:top w:val="single" w:sz="8" w:space="0" w:color="auto"/>
              <w:left w:val="single" w:sz="8" w:space="0" w:color="auto"/>
              <w:bottom w:val="single" w:sz="8" w:space="0" w:color="auto"/>
              <w:right w:val="single" w:sz="8" w:space="0" w:color="000000"/>
            </w:tcBorders>
            <w:shd w:val="clear" w:color="000000" w:fill="FFC000"/>
            <w:tcMar>
              <w:top w:w="15" w:type="dxa"/>
              <w:left w:w="15" w:type="dxa"/>
              <w:bottom w:w="0" w:type="dxa"/>
              <w:right w:w="15" w:type="dxa"/>
            </w:tcMar>
            <w:vAlign w:val="center"/>
            <w:hideMark/>
          </w:tcPr>
          <w:p w14:paraId="3D937177" w14:textId="77777777" w:rsidR="00304D36" w:rsidRDefault="00304D36">
            <w:pPr>
              <w:jc w:val="center"/>
              <w:rPr>
                <w:rFonts w:ascii="Bookman Old Style" w:hAnsi="Bookman Old Style" w:cs="Calibri"/>
                <w:b/>
                <w:bCs/>
                <w:color w:val="000000"/>
                <w:sz w:val="24"/>
                <w:szCs w:val="24"/>
              </w:rPr>
            </w:pPr>
            <w:r>
              <w:rPr>
                <w:rFonts w:ascii="Bookman Old Style" w:hAnsi="Bookman Old Style" w:cs="Calibri"/>
                <w:b/>
                <w:bCs/>
                <w:color w:val="000000"/>
              </w:rPr>
              <w:t>Strengthen Capacity building  programs</w:t>
            </w:r>
          </w:p>
        </w:tc>
      </w:tr>
      <w:tr w:rsidR="00304D36" w14:paraId="1023C655"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055A1079" w14:textId="77777777" w:rsidR="00304D36" w:rsidRDefault="00304D36">
            <w:pPr>
              <w:ind w:firstLineChars="100" w:firstLine="220"/>
              <w:rPr>
                <w:rFonts w:ascii="Bookman Old Style" w:hAnsi="Bookman Old Style" w:cs="Calibri"/>
                <w:color w:val="000000"/>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B36AD39" w14:textId="77777777" w:rsidR="00304D36" w:rsidRDefault="00304D36">
            <w:pPr>
              <w:rPr>
                <w:rFonts w:ascii="Bookman Old Style" w:hAnsi="Bookman Old Style" w:cs="Calibri"/>
                <w:color w:val="000000"/>
              </w:rPr>
            </w:pPr>
            <w:r>
              <w:rPr>
                <w:rFonts w:ascii="Bookman Old Style" w:hAnsi="Bookman Old Style" w:cs="Calibri"/>
                <w:color w:val="000000"/>
              </w:rPr>
              <w:t>Develop and review staff training and development programs</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2BA0578C"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414B68CE"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0500839A"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FC55979"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51066F71"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EEE1EE2" w14:textId="77777777" w:rsidR="00304D36" w:rsidRDefault="00304D36">
            <w:pPr>
              <w:rPr>
                <w:rFonts w:ascii="Bookman Old Style" w:hAnsi="Bookman Old Style" w:cs="Calibri"/>
                <w:color w:val="000000"/>
              </w:rPr>
            </w:pPr>
            <w:r>
              <w:rPr>
                <w:rFonts w:ascii="Bookman Old Style" w:hAnsi="Bookman Old Style" w:cs="Calibri"/>
                <w:color w:val="000000"/>
              </w:rPr>
              <w:t>HRAD</w:t>
            </w:r>
          </w:p>
        </w:tc>
      </w:tr>
      <w:tr w:rsidR="00304D36" w14:paraId="3E7B7528" w14:textId="77777777" w:rsidTr="00C0630A">
        <w:trPr>
          <w:trHeight w:val="645"/>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477C52AA"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77C2EE9" w14:textId="77777777" w:rsidR="00304D36" w:rsidRDefault="00304D36">
            <w:pPr>
              <w:rPr>
                <w:rFonts w:ascii="Bookman Old Style" w:hAnsi="Bookman Old Style" w:cs="Calibri"/>
                <w:color w:val="000000"/>
              </w:rPr>
            </w:pPr>
            <w:r>
              <w:rPr>
                <w:rFonts w:ascii="Bookman Old Style" w:hAnsi="Bookman Old Style" w:cs="Calibri"/>
                <w:color w:val="000000"/>
              </w:rPr>
              <w:t xml:space="preserve">Collaborate with regional and overseas counterparts for purposes of information exchange and benchmarking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42204A61"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6BD24BBE"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DB0B66D"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F535DEB"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C46F6FC"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97DE9B5" w14:textId="77777777" w:rsidR="00304D36" w:rsidRDefault="00304D36">
            <w:pPr>
              <w:rPr>
                <w:rFonts w:ascii="Bookman Old Style" w:hAnsi="Bookman Old Style" w:cs="Calibri"/>
                <w:color w:val="000000"/>
              </w:rPr>
            </w:pPr>
            <w:r>
              <w:rPr>
                <w:rFonts w:ascii="Bookman Old Style" w:hAnsi="Bookman Old Style" w:cs="Calibri"/>
                <w:color w:val="000000"/>
              </w:rPr>
              <w:t>ALL</w:t>
            </w:r>
          </w:p>
        </w:tc>
      </w:tr>
      <w:tr w:rsidR="00304D36" w14:paraId="2CF30C16" w14:textId="77777777" w:rsidTr="00C0630A">
        <w:trPr>
          <w:trHeight w:val="72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214A6669"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E478CAE" w14:textId="77777777" w:rsidR="00304D36" w:rsidRDefault="00304D36">
            <w:pPr>
              <w:rPr>
                <w:rFonts w:ascii="Bookman Old Style" w:hAnsi="Bookman Old Style" w:cs="Calibri"/>
                <w:color w:val="000000"/>
              </w:rPr>
            </w:pPr>
            <w:r>
              <w:rPr>
                <w:rFonts w:ascii="Bookman Old Style" w:hAnsi="Bookman Old Style" w:cs="Calibri"/>
                <w:color w:val="000000"/>
              </w:rPr>
              <w:t>Conduct regional and international study tour, training and meeting for the Board members</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59ECD470"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6D9EB5BC"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CAEE075"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5BE5EFC0"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1F2B6D59"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00EA594" w14:textId="77777777" w:rsidR="00304D36" w:rsidRDefault="00304D36">
            <w:pPr>
              <w:rPr>
                <w:rFonts w:ascii="Bookman Old Style" w:hAnsi="Bookman Old Style" w:cs="Calibri"/>
                <w:color w:val="000000"/>
              </w:rPr>
            </w:pPr>
            <w:r>
              <w:rPr>
                <w:rFonts w:ascii="Bookman Old Style" w:hAnsi="Bookman Old Style" w:cs="Calibri"/>
                <w:color w:val="000000"/>
              </w:rPr>
              <w:t>LSD</w:t>
            </w:r>
          </w:p>
        </w:tc>
      </w:tr>
      <w:tr w:rsidR="00304D36" w14:paraId="3E45D2B3"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0323825C"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44CB926" w14:textId="77777777" w:rsidR="00304D36" w:rsidRDefault="00304D36">
            <w:pPr>
              <w:rPr>
                <w:rFonts w:ascii="Bookman Old Style" w:hAnsi="Bookman Old Style" w:cs="Calibri"/>
                <w:color w:val="000000"/>
              </w:rPr>
            </w:pPr>
            <w:r>
              <w:rPr>
                <w:rFonts w:ascii="Bookman Old Style" w:hAnsi="Bookman Old Style" w:cs="Calibri"/>
                <w:color w:val="000000"/>
              </w:rPr>
              <w:t>Conduct regional and international professional courses/meetings</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0E67A35A"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8F2752D"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4886007F"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57CDF2AF"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12E408A8"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12CC9C8" w14:textId="77777777" w:rsidR="00304D36" w:rsidRDefault="00304D36">
            <w:pPr>
              <w:rPr>
                <w:rFonts w:ascii="Bookman Old Style" w:hAnsi="Bookman Old Style" w:cs="Calibri"/>
                <w:color w:val="000000"/>
              </w:rPr>
            </w:pPr>
            <w:r>
              <w:rPr>
                <w:rFonts w:ascii="Bookman Old Style" w:hAnsi="Bookman Old Style" w:cs="Calibri"/>
                <w:color w:val="000000"/>
              </w:rPr>
              <w:t>ALL</w:t>
            </w:r>
          </w:p>
        </w:tc>
      </w:tr>
      <w:tr w:rsidR="00304D36" w14:paraId="7BEA0995" w14:textId="77777777" w:rsidTr="00C0630A">
        <w:trPr>
          <w:trHeight w:val="330"/>
        </w:trPr>
        <w:tc>
          <w:tcPr>
            <w:tcW w:w="14971" w:type="dxa"/>
            <w:gridSpan w:val="8"/>
            <w:tcBorders>
              <w:top w:val="single" w:sz="8" w:space="0" w:color="auto"/>
              <w:left w:val="single" w:sz="8" w:space="0" w:color="auto"/>
              <w:bottom w:val="single" w:sz="8" w:space="0" w:color="auto"/>
              <w:right w:val="single" w:sz="8" w:space="0" w:color="000000"/>
            </w:tcBorders>
            <w:shd w:val="clear" w:color="000000" w:fill="FFC000"/>
            <w:tcMar>
              <w:top w:w="15" w:type="dxa"/>
              <w:left w:w="15" w:type="dxa"/>
              <w:bottom w:w="0" w:type="dxa"/>
              <w:right w:w="15" w:type="dxa"/>
            </w:tcMar>
            <w:vAlign w:val="center"/>
            <w:hideMark/>
          </w:tcPr>
          <w:p w14:paraId="17B0FD17" w14:textId="77777777" w:rsidR="00304D36" w:rsidRDefault="00304D36">
            <w:pPr>
              <w:jc w:val="center"/>
              <w:rPr>
                <w:rFonts w:ascii="Bookman Old Style" w:hAnsi="Bookman Old Style" w:cs="Calibri"/>
                <w:b/>
                <w:bCs/>
                <w:color w:val="000000"/>
                <w:sz w:val="24"/>
                <w:szCs w:val="24"/>
              </w:rPr>
            </w:pPr>
            <w:r>
              <w:rPr>
                <w:rFonts w:ascii="Bookman Old Style" w:hAnsi="Bookman Old Style" w:cs="Calibri"/>
                <w:b/>
                <w:bCs/>
                <w:color w:val="000000"/>
              </w:rPr>
              <w:t xml:space="preserve">Strengthen ICT modernization  </w:t>
            </w:r>
          </w:p>
        </w:tc>
      </w:tr>
      <w:tr w:rsidR="00304D36" w14:paraId="09457F9F"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5C7E9C1A" w14:textId="77777777" w:rsidR="00304D36" w:rsidRDefault="00304D36">
            <w:pPr>
              <w:ind w:firstLineChars="100" w:firstLine="220"/>
              <w:rPr>
                <w:rFonts w:ascii="Bookman Old Style" w:hAnsi="Bookman Old Style" w:cs="Calibri"/>
                <w:color w:val="000000"/>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0377EC5" w14:textId="77777777" w:rsidR="00304D36" w:rsidRDefault="00304D36">
            <w:pPr>
              <w:rPr>
                <w:rFonts w:ascii="Bookman Old Style" w:hAnsi="Bookman Old Style" w:cs="Calibri"/>
                <w:color w:val="000000"/>
              </w:rPr>
            </w:pPr>
            <w:r>
              <w:rPr>
                <w:rFonts w:ascii="Bookman Old Style" w:hAnsi="Bookman Old Style" w:cs="Calibri"/>
                <w:color w:val="000000"/>
              </w:rPr>
              <w:t>Install Water and Energy Data center (server room)</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6C06FF90"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38739C3"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5BFDF35"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CE2C746"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303AC28"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EF071AB" w14:textId="77777777" w:rsidR="00304D36" w:rsidRDefault="00304D36">
            <w:pPr>
              <w:rPr>
                <w:rFonts w:ascii="Bookman Old Style" w:hAnsi="Bookman Old Style" w:cs="Calibri"/>
                <w:color w:val="000000"/>
              </w:rPr>
            </w:pPr>
            <w:r>
              <w:rPr>
                <w:rFonts w:ascii="Bookman Old Style" w:hAnsi="Bookman Old Style" w:cs="Calibri"/>
                <w:color w:val="000000"/>
              </w:rPr>
              <w:t>ICTU</w:t>
            </w:r>
          </w:p>
        </w:tc>
      </w:tr>
      <w:tr w:rsidR="00304D36" w14:paraId="7C676E17"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4A3DA9B6"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AA498BD" w14:textId="77777777" w:rsidR="00304D36" w:rsidRDefault="00304D36">
            <w:pPr>
              <w:rPr>
                <w:rFonts w:ascii="Bookman Old Style" w:hAnsi="Bookman Old Style" w:cs="Calibri"/>
                <w:color w:val="000000"/>
              </w:rPr>
            </w:pPr>
            <w:r>
              <w:rPr>
                <w:rFonts w:ascii="Bookman Old Style" w:hAnsi="Bookman Old Style" w:cs="Calibri"/>
                <w:color w:val="000000"/>
              </w:rPr>
              <w:t>Monitoring, support and maintain authority systems</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57845A88"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0B920560"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BE4F1EA"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19218723"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649F732"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E9D1CD1" w14:textId="77777777" w:rsidR="00304D36" w:rsidRDefault="00304D36">
            <w:pPr>
              <w:rPr>
                <w:rFonts w:ascii="Bookman Old Style" w:hAnsi="Bookman Old Style" w:cs="Calibri"/>
                <w:color w:val="000000"/>
              </w:rPr>
            </w:pPr>
            <w:r>
              <w:rPr>
                <w:rFonts w:ascii="Bookman Old Style" w:hAnsi="Bookman Old Style" w:cs="Calibri"/>
                <w:color w:val="000000"/>
              </w:rPr>
              <w:t>ICTU</w:t>
            </w:r>
          </w:p>
        </w:tc>
      </w:tr>
      <w:tr w:rsidR="00304D36" w14:paraId="53C51ADD" w14:textId="77777777" w:rsidTr="00C0630A">
        <w:trPr>
          <w:trHeight w:val="405"/>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26F76556"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BF76D2E" w14:textId="77777777" w:rsidR="00304D36" w:rsidRDefault="00304D36">
            <w:pPr>
              <w:rPr>
                <w:rFonts w:ascii="Bookman Old Style" w:hAnsi="Bookman Old Style" w:cs="Calibri"/>
                <w:color w:val="000000"/>
              </w:rPr>
            </w:pPr>
            <w:r>
              <w:rPr>
                <w:rFonts w:ascii="Bookman Old Style" w:hAnsi="Bookman Old Style" w:cs="Calibri"/>
                <w:color w:val="000000"/>
              </w:rPr>
              <w:t>Review and revise ICT Policy and Guidelines</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5E246EDA"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6BD85D3"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FC3C752"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4C25C32"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F57C7FA"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59F852F" w14:textId="77777777" w:rsidR="00304D36" w:rsidRDefault="00304D36">
            <w:pPr>
              <w:rPr>
                <w:rFonts w:ascii="Bookman Old Style" w:hAnsi="Bookman Old Style" w:cs="Calibri"/>
                <w:color w:val="000000"/>
              </w:rPr>
            </w:pPr>
            <w:r>
              <w:rPr>
                <w:rFonts w:ascii="Bookman Old Style" w:hAnsi="Bookman Old Style" w:cs="Calibri"/>
                <w:color w:val="000000"/>
              </w:rPr>
              <w:t>ICTU/LSD</w:t>
            </w:r>
          </w:p>
        </w:tc>
      </w:tr>
      <w:tr w:rsidR="00304D36" w14:paraId="3F6D8338"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4BA4725E"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EC45111" w14:textId="77777777" w:rsidR="00304D36" w:rsidRDefault="00304D36">
            <w:pPr>
              <w:rPr>
                <w:rFonts w:ascii="Bookman Old Style" w:hAnsi="Bookman Old Style" w:cs="Calibri"/>
                <w:color w:val="000000"/>
              </w:rPr>
            </w:pPr>
            <w:r>
              <w:rPr>
                <w:rFonts w:ascii="Bookman Old Style" w:hAnsi="Bookman Old Style" w:cs="Calibri"/>
                <w:color w:val="000000"/>
              </w:rPr>
              <w:t>Improve and maintain ICT Infrastructure</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4C66FFF9"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2676C49B"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5613D49"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6E78DE3A"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2DF24691"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289E6F1" w14:textId="77777777" w:rsidR="00304D36" w:rsidRDefault="00304D36">
            <w:pPr>
              <w:rPr>
                <w:rFonts w:ascii="Bookman Old Style" w:hAnsi="Bookman Old Style" w:cs="Calibri"/>
                <w:color w:val="000000"/>
              </w:rPr>
            </w:pPr>
            <w:r>
              <w:rPr>
                <w:rFonts w:ascii="Bookman Old Style" w:hAnsi="Bookman Old Style" w:cs="Calibri"/>
                <w:color w:val="000000"/>
              </w:rPr>
              <w:t>ICTU</w:t>
            </w:r>
          </w:p>
        </w:tc>
      </w:tr>
      <w:tr w:rsidR="00304D36" w14:paraId="77309007"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674FC2C0"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9EF1D8F" w14:textId="77777777" w:rsidR="00304D36" w:rsidRDefault="00304D36">
            <w:pPr>
              <w:rPr>
                <w:rFonts w:ascii="Bookman Old Style" w:hAnsi="Bookman Old Style" w:cs="Calibri"/>
                <w:color w:val="000000"/>
              </w:rPr>
            </w:pPr>
            <w:r>
              <w:rPr>
                <w:rFonts w:ascii="Bookman Old Style" w:hAnsi="Bookman Old Style" w:cs="Calibri"/>
                <w:color w:val="000000"/>
              </w:rPr>
              <w:t>Develop Ticketing system for ICT support</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54DE0AC"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7B10BB6"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5E1B2E2A"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3C6F492"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2A173C9"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6E3AB54" w14:textId="77777777" w:rsidR="00304D36" w:rsidRDefault="00304D36">
            <w:pPr>
              <w:rPr>
                <w:rFonts w:ascii="Bookman Old Style" w:hAnsi="Bookman Old Style" w:cs="Calibri"/>
                <w:color w:val="000000"/>
              </w:rPr>
            </w:pPr>
            <w:r>
              <w:rPr>
                <w:rFonts w:ascii="Bookman Old Style" w:hAnsi="Bookman Old Style" w:cs="Calibri"/>
                <w:color w:val="000000"/>
              </w:rPr>
              <w:t>ICTU</w:t>
            </w:r>
          </w:p>
        </w:tc>
      </w:tr>
      <w:tr w:rsidR="00304D36" w14:paraId="222BA334"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1D124692"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12A036A" w14:textId="77777777" w:rsidR="00304D36" w:rsidRDefault="00304D36">
            <w:pPr>
              <w:rPr>
                <w:rFonts w:ascii="Bookman Old Style" w:hAnsi="Bookman Old Style" w:cs="Calibri"/>
                <w:color w:val="000000"/>
              </w:rPr>
            </w:pPr>
            <w:r>
              <w:rPr>
                <w:rFonts w:ascii="Bookman Old Style" w:hAnsi="Bookman Old Style" w:cs="Calibri"/>
                <w:color w:val="000000"/>
              </w:rPr>
              <w:t>Harmonize Institutional communication between Unguja and Pemba through ICT</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3D1D213"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374F134"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8562A9C"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1CAD90E5"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499C5C29"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E8868DD" w14:textId="77777777" w:rsidR="00304D36" w:rsidRDefault="00304D36">
            <w:pPr>
              <w:rPr>
                <w:rFonts w:ascii="Bookman Old Style" w:hAnsi="Bookman Old Style" w:cs="Calibri"/>
                <w:color w:val="000000"/>
              </w:rPr>
            </w:pPr>
            <w:r>
              <w:rPr>
                <w:rFonts w:ascii="Bookman Old Style" w:hAnsi="Bookman Old Style" w:cs="Calibri"/>
                <w:color w:val="000000"/>
              </w:rPr>
              <w:t>ICTU</w:t>
            </w:r>
          </w:p>
        </w:tc>
      </w:tr>
      <w:tr w:rsidR="00304D36" w14:paraId="3A9894F3" w14:textId="77777777" w:rsidTr="00C0630A">
        <w:trPr>
          <w:trHeight w:val="30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7F20CF37"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8BA5C34" w14:textId="77777777" w:rsidR="00304D36" w:rsidRDefault="00304D36">
            <w:pPr>
              <w:rPr>
                <w:rFonts w:ascii="Bookman Old Style" w:hAnsi="Bookman Old Style" w:cs="Calibri"/>
                <w:color w:val="000000"/>
              </w:rPr>
            </w:pPr>
            <w:r>
              <w:rPr>
                <w:rFonts w:ascii="Bookman Old Style" w:hAnsi="Bookman Old Style" w:cs="Calibri"/>
                <w:color w:val="000000"/>
              </w:rPr>
              <w:t>Train and equip the Board members with tools of using digital-board systems</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10700E09"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5D72C43"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AC9DAA3"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4CD55FF4"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0CEEB15"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D1D5D7F" w14:textId="77777777" w:rsidR="00304D36" w:rsidRDefault="00304D36">
            <w:pPr>
              <w:rPr>
                <w:rFonts w:ascii="Bookman Old Style" w:hAnsi="Bookman Old Style" w:cs="Calibri"/>
                <w:color w:val="000000"/>
              </w:rPr>
            </w:pPr>
            <w:r>
              <w:rPr>
                <w:rFonts w:ascii="Bookman Old Style" w:hAnsi="Bookman Old Style" w:cs="Calibri"/>
                <w:color w:val="000000"/>
              </w:rPr>
              <w:t>LSD/ICTU</w:t>
            </w:r>
          </w:p>
        </w:tc>
      </w:tr>
      <w:tr w:rsidR="00304D36" w14:paraId="7FFF6CF9" w14:textId="77777777" w:rsidTr="00C0630A">
        <w:trPr>
          <w:trHeight w:val="36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0A96F084"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B95C14E" w14:textId="77777777" w:rsidR="00304D36" w:rsidRDefault="00304D36">
            <w:pPr>
              <w:rPr>
                <w:rFonts w:ascii="Bookman Old Style" w:hAnsi="Bookman Old Style" w:cs="Calibri"/>
                <w:color w:val="000000"/>
              </w:rPr>
            </w:pPr>
            <w:r>
              <w:rPr>
                <w:rFonts w:ascii="Bookman Old Style" w:hAnsi="Bookman Old Style" w:cs="Calibri"/>
                <w:color w:val="000000"/>
              </w:rPr>
              <w:t>Develop registry and archive system</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B25C6DF"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134B2451"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4BCFFF5"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1B42D40"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838C286"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48B5317" w14:textId="77777777" w:rsidR="00304D36" w:rsidRDefault="00304D36">
            <w:pPr>
              <w:rPr>
                <w:rFonts w:ascii="Bookman Old Style" w:hAnsi="Bookman Old Style" w:cs="Calibri"/>
                <w:color w:val="000000"/>
              </w:rPr>
            </w:pPr>
            <w:r>
              <w:rPr>
                <w:rFonts w:ascii="Bookman Old Style" w:hAnsi="Bookman Old Style" w:cs="Calibri"/>
                <w:color w:val="000000"/>
              </w:rPr>
              <w:t>HRAD/ICTU</w:t>
            </w:r>
          </w:p>
        </w:tc>
      </w:tr>
      <w:tr w:rsidR="00304D36" w14:paraId="6DF80F71" w14:textId="77777777" w:rsidTr="00C0630A">
        <w:trPr>
          <w:trHeight w:val="405"/>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05048193"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8EB9449" w14:textId="77777777" w:rsidR="00304D36" w:rsidRDefault="00304D36">
            <w:pPr>
              <w:rPr>
                <w:rFonts w:ascii="Bookman Old Style" w:hAnsi="Bookman Old Style" w:cs="Calibri"/>
                <w:color w:val="000000"/>
              </w:rPr>
            </w:pPr>
            <w:r>
              <w:rPr>
                <w:rFonts w:ascii="Bookman Old Style" w:hAnsi="Bookman Old Style" w:cs="Calibri"/>
                <w:color w:val="000000"/>
              </w:rPr>
              <w:t xml:space="preserve">Develop contract management system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0A46A9F"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5E9B0EC8"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D92F142"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93E72AE"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BC240DF"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63F85AD" w14:textId="77777777" w:rsidR="00304D36" w:rsidRDefault="00304D36">
            <w:pPr>
              <w:rPr>
                <w:rFonts w:ascii="Bookman Old Style" w:hAnsi="Bookman Old Style" w:cs="Calibri"/>
                <w:color w:val="000000"/>
              </w:rPr>
            </w:pPr>
            <w:r>
              <w:rPr>
                <w:rFonts w:ascii="Bookman Old Style" w:hAnsi="Bookman Old Style" w:cs="Calibri"/>
                <w:color w:val="000000"/>
              </w:rPr>
              <w:t>ICTU/LSD</w:t>
            </w:r>
          </w:p>
        </w:tc>
      </w:tr>
      <w:tr w:rsidR="00304D36" w14:paraId="3E708952" w14:textId="77777777" w:rsidTr="00C0630A">
        <w:trPr>
          <w:trHeight w:val="315"/>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60755AD5"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lastRenderedPageBreak/>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12A9617" w14:textId="77777777" w:rsidR="00304D36" w:rsidRDefault="00304D36">
            <w:pPr>
              <w:rPr>
                <w:rFonts w:ascii="Bookman Old Style" w:hAnsi="Bookman Old Style" w:cs="Calibri"/>
                <w:color w:val="000000"/>
              </w:rPr>
            </w:pPr>
            <w:r>
              <w:rPr>
                <w:rFonts w:ascii="Bookman Old Style" w:hAnsi="Bookman Old Style" w:cs="Calibri"/>
                <w:color w:val="000000"/>
              </w:rPr>
              <w:t>Develop and customize e-board system</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29CCBBBC"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2E4AEACC"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B1E633D"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7D1C772"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5DD214E"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F536C59" w14:textId="77777777" w:rsidR="00304D36" w:rsidRDefault="00304D36">
            <w:pPr>
              <w:rPr>
                <w:rFonts w:ascii="Bookman Old Style" w:hAnsi="Bookman Old Style" w:cs="Calibri"/>
                <w:color w:val="000000"/>
              </w:rPr>
            </w:pPr>
            <w:r>
              <w:rPr>
                <w:rFonts w:ascii="Bookman Old Style" w:hAnsi="Bookman Old Style" w:cs="Calibri"/>
                <w:color w:val="000000"/>
              </w:rPr>
              <w:t>HRAD/ICTU</w:t>
            </w:r>
          </w:p>
        </w:tc>
      </w:tr>
      <w:tr w:rsidR="00304D36" w14:paraId="39AEBE63" w14:textId="77777777" w:rsidTr="00C0630A">
        <w:trPr>
          <w:trHeight w:val="315"/>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7E50D358"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DC8DEE3" w14:textId="77777777" w:rsidR="00304D36" w:rsidRDefault="00304D36">
            <w:pPr>
              <w:rPr>
                <w:rFonts w:ascii="Bookman Old Style" w:hAnsi="Bookman Old Style" w:cs="Calibri"/>
                <w:color w:val="000000"/>
              </w:rPr>
            </w:pPr>
            <w:r>
              <w:rPr>
                <w:rFonts w:ascii="Bookman Old Style" w:hAnsi="Bookman Old Style" w:cs="Calibri"/>
                <w:color w:val="000000"/>
              </w:rPr>
              <w:t>Customize Enterprises Resources Management System</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1E1B977D"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238F54FA"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CBBC7FF"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AF45EEC"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BEA630A"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9E678A3" w14:textId="77777777" w:rsidR="00304D36" w:rsidRDefault="00304D36">
            <w:pPr>
              <w:rPr>
                <w:rFonts w:ascii="Bookman Old Style" w:hAnsi="Bookman Old Style" w:cs="Calibri"/>
                <w:color w:val="000000"/>
              </w:rPr>
            </w:pPr>
            <w:r>
              <w:rPr>
                <w:rFonts w:ascii="Bookman Old Style" w:hAnsi="Bookman Old Style" w:cs="Calibri"/>
                <w:color w:val="000000"/>
              </w:rPr>
              <w:t>ICTU/HRAD/AFU/PDMU</w:t>
            </w:r>
          </w:p>
        </w:tc>
      </w:tr>
      <w:tr w:rsidR="00304D36" w14:paraId="1C54AC8A" w14:textId="77777777" w:rsidTr="00C0630A">
        <w:trPr>
          <w:trHeight w:val="330"/>
        </w:trPr>
        <w:tc>
          <w:tcPr>
            <w:tcW w:w="14971" w:type="dxa"/>
            <w:gridSpan w:val="8"/>
            <w:tcBorders>
              <w:top w:val="single" w:sz="8" w:space="0" w:color="auto"/>
              <w:left w:val="single" w:sz="8" w:space="0" w:color="auto"/>
              <w:bottom w:val="single" w:sz="8" w:space="0" w:color="auto"/>
              <w:right w:val="single" w:sz="8" w:space="0" w:color="000000"/>
            </w:tcBorders>
            <w:shd w:val="clear" w:color="000000" w:fill="FFC000"/>
            <w:tcMar>
              <w:top w:w="15" w:type="dxa"/>
              <w:left w:w="15" w:type="dxa"/>
              <w:bottom w:w="0" w:type="dxa"/>
              <w:right w:w="15" w:type="dxa"/>
            </w:tcMar>
            <w:vAlign w:val="center"/>
            <w:hideMark/>
          </w:tcPr>
          <w:p w14:paraId="7FCAA624" w14:textId="77777777" w:rsidR="00304D36" w:rsidRDefault="00304D36">
            <w:pPr>
              <w:jc w:val="center"/>
              <w:rPr>
                <w:rFonts w:ascii="Bookman Old Style" w:hAnsi="Bookman Old Style" w:cs="Calibri"/>
                <w:b/>
                <w:bCs/>
                <w:color w:val="000000"/>
                <w:sz w:val="24"/>
                <w:szCs w:val="24"/>
              </w:rPr>
            </w:pPr>
            <w:r>
              <w:rPr>
                <w:rFonts w:ascii="Bookman Old Style" w:hAnsi="Bookman Old Style" w:cs="Calibri"/>
                <w:b/>
                <w:bCs/>
                <w:color w:val="000000"/>
              </w:rPr>
              <w:t>Improve working environment</w:t>
            </w:r>
          </w:p>
        </w:tc>
      </w:tr>
      <w:tr w:rsidR="00304D36" w14:paraId="78568BB4" w14:textId="77777777" w:rsidTr="00C0630A">
        <w:trPr>
          <w:trHeight w:val="285"/>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776BEE8A" w14:textId="77777777" w:rsidR="00304D36" w:rsidRDefault="00304D36">
            <w:pPr>
              <w:ind w:firstLineChars="100" w:firstLine="220"/>
              <w:rPr>
                <w:rFonts w:ascii="Bookman Old Style" w:hAnsi="Bookman Old Style" w:cs="Calibri"/>
                <w:color w:val="000000"/>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2AB1E1F" w14:textId="77777777" w:rsidR="00304D36" w:rsidRDefault="00304D36">
            <w:pPr>
              <w:rPr>
                <w:rFonts w:ascii="Bookman Old Style" w:hAnsi="Bookman Old Style" w:cs="Calibri"/>
                <w:color w:val="000000"/>
              </w:rPr>
            </w:pPr>
            <w:r>
              <w:rPr>
                <w:rFonts w:ascii="Bookman Old Style" w:hAnsi="Bookman Old Style" w:cs="Calibri"/>
                <w:color w:val="000000"/>
              </w:rPr>
              <w:t>Conduct staff survey and perception study</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9AF33A5"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15D3D79"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10C3788"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4CBB1773"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07F75B7"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4D3B1BD" w14:textId="77777777" w:rsidR="00304D36" w:rsidRDefault="00304D36">
            <w:pPr>
              <w:rPr>
                <w:rFonts w:ascii="Bookman Old Style" w:hAnsi="Bookman Old Style" w:cs="Calibri"/>
                <w:color w:val="000000"/>
              </w:rPr>
            </w:pPr>
            <w:r>
              <w:rPr>
                <w:rFonts w:ascii="Bookman Old Style" w:hAnsi="Bookman Old Style" w:cs="Calibri"/>
                <w:color w:val="000000"/>
              </w:rPr>
              <w:t>HRAD/PRU</w:t>
            </w:r>
          </w:p>
        </w:tc>
      </w:tr>
      <w:tr w:rsidR="00304D36" w14:paraId="3734BE08"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B3A75E6" w14:textId="77777777" w:rsidR="00304D36" w:rsidRDefault="00304D36">
            <w:pPr>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CC9B59E" w14:textId="77777777" w:rsidR="00304D36" w:rsidRDefault="00304D36">
            <w:pPr>
              <w:rPr>
                <w:rFonts w:ascii="Bookman Old Style" w:hAnsi="Bookman Old Style" w:cs="Calibri"/>
                <w:color w:val="000000"/>
              </w:rPr>
            </w:pPr>
            <w:r>
              <w:rPr>
                <w:rFonts w:ascii="Bookman Old Style" w:hAnsi="Bookman Old Style" w:cs="Calibri"/>
                <w:color w:val="000000"/>
              </w:rPr>
              <w:t>Develop a recruitment policy</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61497006"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95B794F"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549B174"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7297C3F"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D902CD8"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F15178A" w14:textId="77777777" w:rsidR="00304D36" w:rsidRDefault="00304D36">
            <w:pPr>
              <w:rPr>
                <w:rFonts w:ascii="Bookman Old Style" w:hAnsi="Bookman Old Style" w:cs="Calibri"/>
                <w:color w:val="000000"/>
              </w:rPr>
            </w:pPr>
            <w:r>
              <w:rPr>
                <w:rFonts w:ascii="Bookman Old Style" w:hAnsi="Bookman Old Style" w:cs="Calibri"/>
                <w:color w:val="000000"/>
              </w:rPr>
              <w:t>RAD</w:t>
            </w:r>
          </w:p>
        </w:tc>
      </w:tr>
      <w:tr w:rsidR="00304D36" w14:paraId="67DF39E1"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D6B1BE2" w14:textId="77777777" w:rsidR="00304D36" w:rsidRDefault="00304D36">
            <w:pPr>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119AB49" w14:textId="77777777" w:rsidR="00304D36" w:rsidRDefault="00304D36">
            <w:pPr>
              <w:rPr>
                <w:rFonts w:ascii="Bookman Old Style" w:hAnsi="Bookman Old Style" w:cs="Calibri"/>
                <w:color w:val="000000"/>
              </w:rPr>
            </w:pPr>
            <w:r>
              <w:rPr>
                <w:rFonts w:ascii="Bookman Old Style" w:hAnsi="Bookman Old Style" w:cs="Calibri"/>
                <w:color w:val="000000"/>
              </w:rPr>
              <w:t>Recruit new position</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20CCBE80"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69B50A11"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615018A6"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58CE766A"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03A19FBF"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A7A10B1" w14:textId="77777777" w:rsidR="00304D36" w:rsidRDefault="00304D36">
            <w:pPr>
              <w:rPr>
                <w:rFonts w:ascii="Bookman Old Style" w:hAnsi="Bookman Old Style" w:cs="Calibri"/>
                <w:color w:val="000000"/>
              </w:rPr>
            </w:pPr>
            <w:r>
              <w:rPr>
                <w:rFonts w:ascii="Bookman Old Style" w:hAnsi="Bookman Old Style" w:cs="Calibri"/>
                <w:color w:val="000000"/>
              </w:rPr>
              <w:t>HRAD</w:t>
            </w:r>
          </w:p>
        </w:tc>
      </w:tr>
      <w:tr w:rsidR="00304D36" w14:paraId="4BECCC36" w14:textId="77777777" w:rsidTr="00C0630A">
        <w:trPr>
          <w:trHeight w:val="390"/>
        </w:trPr>
        <w:tc>
          <w:tcPr>
            <w:tcW w:w="441"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9BC55EF" w14:textId="77777777" w:rsidR="00304D36" w:rsidRDefault="00304D36">
            <w:pPr>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939B2ED" w14:textId="77777777" w:rsidR="00304D36" w:rsidRDefault="00304D36">
            <w:pPr>
              <w:rPr>
                <w:rFonts w:ascii="Bookman Old Style" w:hAnsi="Bookman Old Style" w:cs="Calibri"/>
                <w:color w:val="000000"/>
              </w:rPr>
            </w:pPr>
            <w:r>
              <w:rPr>
                <w:rFonts w:ascii="Bookman Old Style" w:hAnsi="Bookman Old Style" w:cs="Calibri"/>
                <w:color w:val="000000"/>
              </w:rPr>
              <w:t xml:space="preserve">Develop and review staff retention policy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459206BD"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E1955EF"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D025A0F"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E45E00B"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9B0E3BB"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21D5FB0" w14:textId="77777777" w:rsidR="00304D36" w:rsidRDefault="00304D36">
            <w:pPr>
              <w:rPr>
                <w:rFonts w:ascii="Bookman Old Style" w:hAnsi="Bookman Old Style" w:cs="Calibri"/>
                <w:color w:val="000000"/>
              </w:rPr>
            </w:pPr>
            <w:r>
              <w:rPr>
                <w:rFonts w:ascii="Bookman Old Style" w:hAnsi="Bookman Old Style" w:cs="Calibri"/>
                <w:color w:val="000000"/>
              </w:rPr>
              <w:t>HRAD/LSD</w:t>
            </w:r>
          </w:p>
        </w:tc>
      </w:tr>
      <w:tr w:rsidR="00304D36" w14:paraId="2C7833C8"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6631553" w14:textId="77777777" w:rsidR="00304D36" w:rsidRDefault="00304D36">
            <w:pPr>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235E599" w14:textId="77777777" w:rsidR="00304D36" w:rsidRDefault="00304D36">
            <w:pPr>
              <w:rPr>
                <w:rFonts w:ascii="Bookman Old Style" w:hAnsi="Bookman Old Style" w:cs="Calibri"/>
                <w:color w:val="000000"/>
              </w:rPr>
            </w:pPr>
            <w:r>
              <w:rPr>
                <w:rFonts w:ascii="Bookman Old Style" w:hAnsi="Bookman Old Style" w:cs="Calibri"/>
                <w:color w:val="000000"/>
              </w:rPr>
              <w:t>Develop and review  succession plan</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58B5ED41"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65BCC2D"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1AB4B3F7"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168C780"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BBA38E4"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2254FEE" w14:textId="77777777" w:rsidR="00304D36" w:rsidRDefault="00304D36">
            <w:pPr>
              <w:rPr>
                <w:rFonts w:ascii="Bookman Old Style" w:hAnsi="Bookman Old Style" w:cs="Calibri"/>
                <w:color w:val="000000"/>
              </w:rPr>
            </w:pPr>
            <w:r>
              <w:rPr>
                <w:rFonts w:ascii="Bookman Old Style" w:hAnsi="Bookman Old Style" w:cs="Calibri"/>
                <w:color w:val="000000"/>
              </w:rPr>
              <w:t>HRAD</w:t>
            </w:r>
          </w:p>
        </w:tc>
      </w:tr>
      <w:tr w:rsidR="00304D36" w14:paraId="2F5B82EE"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A673CBA" w14:textId="77777777" w:rsidR="00304D36" w:rsidRDefault="00304D36">
            <w:pPr>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5916079" w14:textId="77777777" w:rsidR="00304D36" w:rsidRDefault="00304D36">
            <w:pPr>
              <w:rPr>
                <w:rFonts w:ascii="Bookman Old Style" w:hAnsi="Bookman Old Style" w:cs="Calibri"/>
                <w:color w:val="000000"/>
              </w:rPr>
            </w:pPr>
            <w:r>
              <w:rPr>
                <w:rFonts w:ascii="Bookman Old Style" w:hAnsi="Bookman Old Style" w:cs="Calibri"/>
                <w:color w:val="000000"/>
              </w:rPr>
              <w:t>Review Staff remuneration and welfare packages</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52EBE93"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5D51E538"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29D36AB0"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2EB0B782"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4C7CBA56"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805535A" w14:textId="77777777" w:rsidR="00304D36" w:rsidRDefault="00304D36">
            <w:pPr>
              <w:rPr>
                <w:rFonts w:ascii="Bookman Old Style" w:hAnsi="Bookman Old Style" w:cs="Calibri"/>
                <w:color w:val="000000"/>
              </w:rPr>
            </w:pPr>
            <w:r>
              <w:rPr>
                <w:rFonts w:ascii="Bookman Old Style" w:hAnsi="Bookman Old Style" w:cs="Calibri"/>
                <w:color w:val="000000"/>
              </w:rPr>
              <w:t>HRAD</w:t>
            </w:r>
          </w:p>
        </w:tc>
      </w:tr>
      <w:tr w:rsidR="00304D36" w14:paraId="42C87ACD"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4BAB921" w14:textId="77777777" w:rsidR="00304D36" w:rsidRDefault="00304D36">
            <w:pPr>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A5D0A91" w14:textId="77777777" w:rsidR="00304D36" w:rsidRDefault="00304D36">
            <w:pPr>
              <w:rPr>
                <w:rFonts w:ascii="Bookman Old Style" w:hAnsi="Bookman Old Style" w:cs="Calibri"/>
                <w:color w:val="000000"/>
              </w:rPr>
            </w:pPr>
            <w:r>
              <w:rPr>
                <w:rFonts w:ascii="Bookman Old Style" w:hAnsi="Bookman Old Style" w:cs="Calibri"/>
                <w:color w:val="000000"/>
              </w:rPr>
              <w:t>Review Human Resources Management Manual</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0E6B45E1"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4647D1D"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E209A19"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3C4A5BF"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A17631B"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E41F106" w14:textId="77777777" w:rsidR="00304D36" w:rsidRDefault="00304D36">
            <w:pPr>
              <w:rPr>
                <w:rFonts w:ascii="Bookman Old Style" w:hAnsi="Bookman Old Style" w:cs="Calibri"/>
                <w:color w:val="000000"/>
              </w:rPr>
            </w:pPr>
            <w:r>
              <w:rPr>
                <w:rFonts w:ascii="Bookman Old Style" w:hAnsi="Bookman Old Style" w:cs="Calibri"/>
                <w:color w:val="000000"/>
              </w:rPr>
              <w:t>HRAD</w:t>
            </w:r>
          </w:p>
        </w:tc>
      </w:tr>
      <w:tr w:rsidR="00304D36" w14:paraId="2DF0BA31"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01BDB9F" w14:textId="77777777" w:rsidR="00304D36" w:rsidRDefault="00304D36">
            <w:pPr>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7C531BC" w14:textId="77777777" w:rsidR="00304D36" w:rsidRDefault="00304D36">
            <w:pPr>
              <w:rPr>
                <w:rFonts w:ascii="Bookman Old Style" w:hAnsi="Bookman Old Style" w:cs="Calibri"/>
                <w:color w:val="000000"/>
              </w:rPr>
            </w:pPr>
            <w:r>
              <w:rPr>
                <w:rFonts w:ascii="Bookman Old Style" w:hAnsi="Bookman Old Style" w:cs="Calibri"/>
                <w:color w:val="000000"/>
              </w:rPr>
              <w:t>Equip ZURA offices with necessary facilities and tools</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1311E45F"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072D9A5"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41144D35"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42E2C1EC"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10364225"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C943CE4" w14:textId="77777777" w:rsidR="00304D36" w:rsidRDefault="00304D36">
            <w:pPr>
              <w:rPr>
                <w:rFonts w:ascii="Bookman Old Style" w:hAnsi="Bookman Old Style" w:cs="Calibri"/>
                <w:color w:val="000000"/>
              </w:rPr>
            </w:pPr>
            <w:r>
              <w:rPr>
                <w:rFonts w:ascii="Bookman Old Style" w:hAnsi="Bookman Old Style" w:cs="Calibri"/>
                <w:color w:val="000000"/>
              </w:rPr>
              <w:t>HRAD</w:t>
            </w:r>
          </w:p>
        </w:tc>
      </w:tr>
      <w:tr w:rsidR="00304D36" w14:paraId="12234FCD"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723A898" w14:textId="77777777" w:rsidR="00304D36" w:rsidRDefault="00304D36">
            <w:pPr>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E078AEF" w14:textId="77777777" w:rsidR="00304D36" w:rsidRDefault="00304D36">
            <w:pPr>
              <w:rPr>
                <w:rFonts w:ascii="Bookman Old Style" w:hAnsi="Bookman Old Style" w:cs="Calibri"/>
                <w:color w:val="000000"/>
              </w:rPr>
            </w:pPr>
            <w:r>
              <w:rPr>
                <w:rFonts w:ascii="Bookman Old Style" w:hAnsi="Bookman Old Style" w:cs="Calibri"/>
                <w:color w:val="000000"/>
              </w:rPr>
              <w:t>Building operation activities</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0269EA1D"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447149B"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25EE4F63"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4268419C"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4A9E3CD"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494F90D" w14:textId="77777777" w:rsidR="00304D36" w:rsidRDefault="00304D36">
            <w:pPr>
              <w:rPr>
                <w:rFonts w:ascii="Bookman Old Style" w:hAnsi="Bookman Old Style" w:cs="Calibri"/>
                <w:color w:val="000000"/>
              </w:rPr>
            </w:pPr>
            <w:r>
              <w:rPr>
                <w:rFonts w:ascii="Bookman Old Style" w:hAnsi="Bookman Old Style" w:cs="Calibri"/>
                <w:color w:val="000000"/>
              </w:rPr>
              <w:t>HRAD</w:t>
            </w:r>
          </w:p>
        </w:tc>
      </w:tr>
      <w:tr w:rsidR="00304D36" w14:paraId="3AF1801D" w14:textId="77777777" w:rsidTr="00C0630A">
        <w:trPr>
          <w:trHeight w:val="390"/>
        </w:trPr>
        <w:tc>
          <w:tcPr>
            <w:tcW w:w="441"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FB92A7C" w14:textId="77777777" w:rsidR="00304D36" w:rsidRDefault="00304D36">
            <w:pPr>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D9FCE09" w14:textId="77777777" w:rsidR="00304D36" w:rsidRDefault="00304D36">
            <w:pPr>
              <w:rPr>
                <w:rFonts w:ascii="Bookman Old Style" w:hAnsi="Bookman Old Style" w:cs="Calibri"/>
                <w:color w:val="000000"/>
              </w:rPr>
            </w:pPr>
            <w:r>
              <w:rPr>
                <w:rFonts w:ascii="Bookman Old Style" w:hAnsi="Bookman Old Style" w:cs="Calibri"/>
                <w:color w:val="000000"/>
              </w:rPr>
              <w:t>Evaluate impact of training and study tours on staff performance</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66AFF3D4"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729ED93"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6E8BE6E8"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08264F91"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0C715C3"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09ABA80" w14:textId="77777777" w:rsidR="00304D36" w:rsidRDefault="00304D36">
            <w:pPr>
              <w:rPr>
                <w:rFonts w:ascii="Bookman Old Style" w:hAnsi="Bookman Old Style" w:cs="Calibri"/>
                <w:color w:val="000000"/>
              </w:rPr>
            </w:pPr>
            <w:r>
              <w:rPr>
                <w:rFonts w:ascii="Bookman Old Style" w:hAnsi="Bookman Old Style" w:cs="Calibri"/>
                <w:color w:val="000000"/>
              </w:rPr>
              <w:t>ED/HRAD</w:t>
            </w:r>
          </w:p>
        </w:tc>
      </w:tr>
      <w:tr w:rsidR="00304D36" w14:paraId="63A9A711"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DCCBA8A" w14:textId="77777777" w:rsidR="00304D36" w:rsidRDefault="00304D36">
            <w:pPr>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21D3074" w14:textId="77777777" w:rsidR="00304D36" w:rsidRDefault="00304D36">
            <w:pPr>
              <w:rPr>
                <w:rFonts w:ascii="Bookman Old Style" w:hAnsi="Bookman Old Style" w:cs="Calibri"/>
                <w:color w:val="000000"/>
              </w:rPr>
            </w:pPr>
            <w:r>
              <w:rPr>
                <w:rFonts w:ascii="Bookman Old Style" w:hAnsi="Bookman Old Style" w:cs="Calibri"/>
                <w:color w:val="000000"/>
              </w:rPr>
              <w:t>Conduct Open Performance Appraisal System</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04D89056"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0325DD95"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5EB2424B"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7A614AE"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9745B76"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FE58845" w14:textId="77777777" w:rsidR="00304D36" w:rsidRDefault="00304D36">
            <w:pPr>
              <w:rPr>
                <w:rFonts w:ascii="Bookman Old Style" w:hAnsi="Bookman Old Style" w:cs="Calibri"/>
                <w:color w:val="000000"/>
              </w:rPr>
            </w:pPr>
            <w:r>
              <w:rPr>
                <w:rFonts w:ascii="Bookman Old Style" w:hAnsi="Bookman Old Style" w:cs="Calibri"/>
                <w:color w:val="000000"/>
              </w:rPr>
              <w:t>HRAD</w:t>
            </w:r>
          </w:p>
        </w:tc>
      </w:tr>
      <w:tr w:rsidR="00304D36" w14:paraId="656B8465"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E7B1582" w14:textId="77777777" w:rsidR="00304D36" w:rsidRDefault="00304D36">
            <w:pPr>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2F5105D" w14:textId="77777777" w:rsidR="00304D36" w:rsidRDefault="00304D36">
            <w:pPr>
              <w:rPr>
                <w:rFonts w:ascii="Bookman Old Style" w:hAnsi="Bookman Old Style" w:cs="Calibri"/>
                <w:color w:val="000000"/>
              </w:rPr>
            </w:pPr>
            <w:r>
              <w:rPr>
                <w:rFonts w:ascii="Bookman Old Style" w:hAnsi="Bookman Old Style" w:cs="Calibri"/>
                <w:color w:val="000000"/>
              </w:rPr>
              <w:t>Harmonize the usage of library (Registry set up &amp; Training)</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1E81AE9B"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0143C95"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53651CE2"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6911F493"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0E08982"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10845D2" w14:textId="77777777" w:rsidR="00304D36" w:rsidRDefault="00304D36">
            <w:pPr>
              <w:rPr>
                <w:rFonts w:ascii="Bookman Old Style" w:hAnsi="Bookman Old Style" w:cs="Calibri"/>
                <w:color w:val="000000"/>
              </w:rPr>
            </w:pPr>
            <w:r>
              <w:rPr>
                <w:rFonts w:ascii="Bookman Old Style" w:hAnsi="Bookman Old Style" w:cs="Calibri"/>
                <w:color w:val="000000"/>
              </w:rPr>
              <w:t>HRAD</w:t>
            </w:r>
          </w:p>
        </w:tc>
      </w:tr>
      <w:tr w:rsidR="00304D36" w14:paraId="10B4B074"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8C30150" w14:textId="77777777" w:rsidR="00304D36" w:rsidRDefault="00304D36">
            <w:pPr>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C16461D" w14:textId="77777777" w:rsidR="00304D36" w:rsidRDefault="00304D36">
            <w:pPr>
              <w:rPr>
                <w:rFonts w:ascii="Bookman Old Style" w:hAnsi="Bookman Old Style" w:cs="Calibri"/>
                <w:color w:val="000000"/>
              </w:rPr>
            </w:pPr>
            <w:r>
              <w:rPr>
                <w:rFonts w:ascii="Bookman Old Style" w:hAnsi="Bookman Old Style" w:cs="Calibri"/>
                <w:color w:val="000000"/>
              </w:rPr>
              <w:t>Prepare sport activities</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1D8C772B" w14:textId="77777777" w:rsidR="00304D36" w:rsidRDefault="00304D36">
            <w:pPr>
              <w:rPr>
                <w:rFonts w:ascii="Bookman Old Style" w:hAnsi="Bookman Old Style" w:cs="Calibri"/>
                <w:color w:val="000000"/>
              </w:rPr>
            </w:pPr>
            <w:r>
              <w:rPr>
                <w:rFonts w:ascii="Bookman Old Style" w:hAnsi="Bookman Old Style"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0C45BAD" w14:textId="77777777" w:rsidR="00304D36" w:rsidRDefault="00304D36">
            <w:pPr>
              <w:rPr>
                <w:rFonts w:ascii="Bookman Old Style" w:hAnsi="Bookman Old Style" w:cs="Calibri"/>
                <w:color w:val="000000"/>
              </w:rPr>
            </w:pPr>
            <w:r>
              <w:rPr>
                <w:rFonts w:ascii="Bookman Old Style" w:hAnsi="Bookman Old Style"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7FDD862" w14:textId="77777777" w:rsidR="00304D36" w:rsidRDefault="00304D36">
            <w:pPr>
              <w:rPr>
                <w:rFonts w:ascii="Bookman Old Style" w:hAnsi="Bookman Old Style" w:cs="Calibri"/>
                <w:color w:val="000000"/>
              </w:rPr>
            </w:pPr>
            <w:r>
              <w:rPr>
                <w:rFonts w:ascii="Bookman Old Style" w:hAnsi="Bookman Old Style"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60630DF4" w14:textId="77777777" w:rsidR="00304D36" w:rsidRDefault="00304D36">
            <w:pPr>
              <w:rPr>
                <w:rFonts w:ascii="Bookman Old Style" w:hAnsi="Bookman Old Style" w:cs="Calibri"/>
                <w:color w:val="000000"/>
              </w:rPr>
            </w:pPr>
            <w:r>
              <w:rPr>
                <w:rFonts w:ascii="Bookman Old Style" w:hAnsi="Bookman Old Style"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531B2846" w14:textId="77777777" w:rsidR="00304D36" w:rsidRDefault="00304D36">
            <w:pPr>
              <w:rPr>
                <w:rFonts w:ascii="Bookman Old Style" w:hAnsi="Bookman Old Style" w:cs="Calibri"/>
                <w:color w:val="000000"/>
              </w:rPr>
            </w:pPr>
            <w:r>
              <w:rPr>
                <w:rFonts w:ascii="Bookman Old Style" w:hAnsi="Bookman Old Style"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3E4EF14" w14:textId="77777777" w:rsidR="00304D36" w:rsidRDefault="00304D36">
            <w:pPr>
              <w:rPr>
                <w:rFonts w:ascii="Bookman Old Style" w:hAnsi="Bookman Old Style" w:cs="Calibri"/>
                <w:color w:val="000000"/>
              </w:rPr>
            </w:pPr>
            <w:r>
              <w:rPr>
                <w:rFonts w:ascii="Bookman Old Style" w:hAnsi="Bookman Old Style" w:cs="Calibri"/>
                <w:color w:val="000000"/>
              </w:rPr>
              <w:t>HRAD</w:t>
            </w:r>
          </w:p>
        </w:tc>
      </w:tr>
      <w:tr w:rsidR="00304D36" w14:paraId="33D35976" w14:textId="77777777" w:rsidTr="00C0630A">
        <w:trPr>
          <w:trHeight w:val="315"/>
        </w:trPr>
        <w:tc>
          <w:tcPr>
            <w:tcW w:w="441"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7EE211FA" w14:textId="77777777" w:rsidR="00304D36" w:rsidRDefault="00304D36">
            <w:pPr>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1D89ABB" w14:textId="77777777" w:rsidR="00304D36" w:rsidRDefault="00304D36">
            <w:pPr>
              <w:rPr>
                <w:rFonts w:ascii="Bookman Old Style" w:hAnsi="Bookman Old Style" w:cs="Calibri"/>
                <w:color w:val="000000"/>
              </w:rPr>
            </w:pPr>
            <w:r>
              <w:rPr>
                <w:rFonts w:ascii="Bookman Old Style" w:hAnsi="Bookman Old Style" w:cs="Calibri"/>
                <w:color w:val="000000"/>
              </w:rPr>
              <w:t xml:space="preserve">Conduct in-house technical training </w:t>
            </w:r>
          </w:p>
        </w:tc>
        <w:tc>
          <w:tcPr>
            <w:tcW w:w="567"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hideMark/>
          </w:tcPr>
          <w:p w14:paraId="2DB4DBF7" w14:textId="77777777" w:rsidR="00304D36" w:rsidRDefault="00304D36">
            <w:pPr>
              <w:rPr>
                <w:rFonts w:ascii="Bookman Old Style" w:hAnsi="Bookman Old Style" w:cs="Calibri"/>
                <w:color w:val="000000"/>
              </w:rPr>
            </w:pPr>
            <w:r>
              <w:rPr>
                <w:rFonts w:ascii="Bookman Old Style" w:hAnsi="Bookman Old Style" w:cs="Calibri"/>
                <w:color w:val="000000"/>
              </w:rPr>
              <w:t> </w:t>
            </w:r>
          </w:p>
        </w:tc>
        <w:tc>
          <w:tcPr>
            <w:tcW w:w="567"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hideMark/>
          </w:tcPr>
          <w:p w14:paraId="0E675904" w14:textId="77777777" w:rsidR="00304D36" w:rsidRDefault="00304D36">
            <w:pPr>
              <w:rPr>
                <w:rFonts w:ascii="Bookman Old Style" w:hAnsi="Bookman Old Style" w:cs="Calibri"/>
                <w:color w:val="000000"/>
              </w:rPr>
            </w:pPr>
            <w:r>
              <w:rPr>
                <w:rFonts w:ascii="Bookman Old Style" w:hAnsi="Bookman Old Style" w:cs="Calibri"/>
                <w:color w:val="000000"/>
              </w:rPr>
              <w:t> </w:t>
            </w:r>
          </w:p>
        </w:tc>
        <w:tc>
          <w:tcPr>
            <w:tcW w:w="567"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hideMark/>
          </w:tcPr>
          <w:p w14:paraId="2DCEB077" w14:textId="77777777" w:rsidR="00304D36" w:rsidRDefault="00304D36">
            <w:pPr>
              <w:rPr>
                <w:rFonts w:ascii="Bookman Old Style" w:hAnsi="Bookman Old Style" w:cs="Calibri"/>
                <w:color w:val="000000"/>
              </w:rPr>
            </w:pPr>
            <w:r>
              <w:rPr>
                <w:rFonts w:ascii="Bookman Old Style" w:hAnsi="Bookman Old Style" w:cs="Calibri"/>
                <w:color w:val="000000"/>
              </w:rPr>
              <w:t> </w:t>
            </w:r>
          </w:p>
        </w:tc>
        <w:tc>
          <w:tcPr>
            <w:tcW w:w="567"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hideMark/>
          </w:tcPr>
          <w:p w14:paraId="6D54A00B" w14:textId="77777777" w:rsidR="00304D36" w:rsidRDefault="00304D36">
            <w:pPr>
              <w:rPr>
                <w:rFonts w:ascii="Bookman Old Style" w:hAnsi="Bookman Old Style" w:cs="Calibri"/>
                <w:color w:val="000000"/>
              </w:rPr>
            </w:pPr>
            <w:r>
              <w:rPr>
                <w:rFonts w:ascii="Bookman Old Style" w:hAnsi="Bookman Old Style" w:cs="Calibri"/>
                <w:color w:val="000000"/>
              </w:rPr>
              <w:t> </w:t>
            </w:r>
          </w:p>
        </w:tc>
        <w:tc>
          <w:tcPr>
            <w:tcW w:w="567" w:type="dxa"/>
            <w:tcBorders>
              <w:top w:val="nil"/>
              <w:left w:val="nil"/>
              <w:bottom w:val="single" w:sz="8" w:space="0" w:color="auto"/>
              <w:right w:val="single" w:sz="8" w:space="0" w:color="auto"/>
            </w:tcBorders>
            <w:shd w:val="clear" w:color="000000" w:fill="FFFF00"/>
            <w:tcMar>
              <w:top w:w="15" w:type="dxa"/>
              <w:left w:w="15" w:type="dxa"/>
              <w:bottom w:w="0" w:type="dxa"/>
              <w:right w:w="15" w:type="dxa"/>
            </w:tcMar>
            <w:vAlign w:val="center"/>
            <w:hideMark/>
          </w:tcPr>
          <w:p w14:paraId="628CA587" w14:textId="77777777" w:rsidR="00304D36" w:rsidRDefault="00304D36">
            <w:pPr>
              <w:rPr>
                <w:rFonts w:ascii="Bookman Old Style" w:hAnsi="Bookman Old Style" w:cs="Calibri"/>
                <w:color w:val="000000"/>
              </w:rPr>
            </w:pPr>
            <w:r>
              <w:rPr>
                <w:rFonts w:ascii="Bookman Old Style" w:hAnsi="Bookman Old Style"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8B71CA9" w14:textId="77777777" w:rsidR="00304D36" w:rsidRDefault="00304D36">
            <w:pPr>
              <w:rPr>
                <w:rFonts w:ascii="Bookman Old Style" w:hAnsi="Bookman Old Style" w:cs="Calibri"/>
                <w:color w:val="000000"/>
              </w:rPr>
            </w:pPr>
            <w:r>
              <w:rPr>
                <w:rFonts w:ascii="Bookman Old Style" w:hAnsi="Bookman Old Style" w:cs="Calibri"/>
                <w:color w:val="000000"/>
              </w:rPr>
              <w:t>HRAD</w:t>
            </w:r>
          </w:p>
        </w:tc>
      </w:tr>
      <w:tr w:rsidR="00304D36" w14:paraId="06C03CAE" w14:textId="77777777" w:rsidTr="00C0630A">
        <w:trPr>
          <w:trHeight w:val="450"/>
        </w:trPr>
        <w:tc>
          <w:tcPr>
            <w:tcW w:w="441"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4E1BC415" w14:textId="77777777" w:rsidR="00304D36" w:rsidRDefault="00304D36">
            <w:pPr>
              <w:rPr>
                <w:rFonts w:ascii="Bookman Old Style" w:hAnsi="Bookman Old Style" w:cs="Calibri"/>
                <w:color w:val="000000"/>
                <w:sz w:val="24"/>
                <w:szCs w:val="24"/>
              </w:rPr>
            </w:pPr>
            <w:r>
              <w:rPr>
                <w:rFonts w:ascii="Bookman Old Style" w:hAnsi="Bookman Old Style" w:cs="Calibri"/>
                <w:color w:val="000000"/>
              </w:rPr>
              <w:t> </w:t>
            </w:r>
          </w:p>
        </w:tc>
        <w:tc>
          <w:tcPr>
            <w:tcW w:w="8915"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1A3E26A8" w14:textId="77777777" w:rsidR="00304D36" w:rsidRDefault="00304D36">
            <w:pPr>
              <w:rPr>
                <w:rFonts w:ascii="Bookman Old Style" w:hAnsi="Bookman Old Style" w:cs="Calibri"/>
                <w:color w:val="000000"/>
              </w:rPr>
            </w:pPr>
            <w:r>
              <w:rPr>
                <w:rFonts w:ascii="Bookman Old Style" w:hAnsi="Bookman Old Style" w:cs="Calibri"/>
                <w:color w:val="000000"/>
              </w:rPr>
              <w:t>Develop Risk Policy and frame works</w:t>
            </w:r>
          </w:p>
        </w:tc>
        <w:tc>
          <w:tcPr>
            <w:tcW w:w="567" w:type="dxa"/>
            <w:vMerge w:val="restart"/>
            <w:tcBorders>
              <w:top w:val="nil"/>
              <w:left w:val="single" w:sz="8" w:space="0" w:color="auto"/>
              <w:bottom w:val="single" w:sz="8" w:space="0" w:color="000000"/>
              <w:right w:val="single" w:sz="8" w:space="0" w:color="auto"/>
            </w:tcBorders>
            <w:shd w:val="clear" w:color="000000" w:fill="FFFF00"/>
            <w:tcMar>
              <w:top w:w="15" w:type="dxa"/>
              <w:left w:w="15" w:type="dxa"/>
              <w:bottom w:w="0" w:type="dxa"/>
              <w:right w:w="15" w:type="dxa"/>
            </w:tcMar>
            <w:vAlign w:val="center"/>
            <w:hideMark/>
          </w:tcPr>
          <w:p w14:paraId="5D5DCA61" w14:textId="77777777" w:rsidR="00304D36" w:rsidRDefault="00304D36">
            <w:pPr>
              <w:rPr>
                <w:rFonts w:ascii="Bookman Old Style" w:hAnsi="Bookman Old Style" w:cs="Calibri"/>
                <w:color w:val="000000"/>
              </w:rPr>
            </w:pPr>
            <w:r>
              <w:rPr>
                <w:rFonts w:ascii="Bookman Old Style" w:hAnsi="Bookman Old Style" w:cs="Calibri"/>
                <w:color w:val="000000"/>
              </w:rPr>
              <w:t> </w:t>
            </w:r>
          </w:p>
        </w:tc>
        <w:tc>
          <w:tcPr>
            <w:tcW w:w="567"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7229D2C9" w14:textId="77777777" w:rsidR="00304D36" w:rsidRDefault="00304D36">
            <w:pPr>
              <w:rPr>
                <w:rFonts w:ascii="Bookman Old Style" w:hAnsi="Bookman Old Style" w:cs="Calibri"/>
                <w:color w:val="000000"/>
              </w:rPr>
            </w:pPr>
            <w:r>
              <w:rPr>
                <w:rFonts w:ascii="Bookman Old Style" w:hAnsi="Bookman Old Style" w:cs="Calibri"/>
                <w:color w:val="000000"/>
              </w:rPr>
              <w:t> </w:t>
            </w:r>
          </w:p>
        </w:tc>
        <w:tc>
          <w:tcPr>
            <w:tcW w:w="567" w:type="dxa"/>
            <w:vMerge w:val="restart"/>
            <w:tcBorders>
              <w:top w:val="nil"/>
              <w:left w:val="single" w:sz="8" w:space="0" w:color="auto"/>
              <w:bottom w:val="single" w:sz="8" w:space="0" w:color="000000"/>
              <w:right w:val="single" w:sz="8" w:space="0" w:color="auto"/>
            </w:tcBorders>
            <w:shd w:val="clear" w:color="000000" w:fill="FFFF00"/>
            <w:tcMar>
              <w:top w:w="15" w:type="dxa"/>
              <w:left w:w="15" w:type="dxa"/>
              <w:bottom w:w="0" w:type="dxa"/>
              <w:right w:w="15" w:type="dxa"/>
            </w:tcMar>
            <w:vAlign w:val="center"/>
            <w:hideMark/>
          </w:tcPr>
          <w:p w14:paraId="49886A45" w14:textId="77777777" w:rsidR="00304D36" w:rsidRDefault="00304D36">
            <w:pPr>
              <w:rPr>
                <w:rFonts w:ascii="Bookman Old Style" w:hAnsi="Bookman Old Style" w:cs="Calibri"/>
                <w:color w:val="000000"/>
              </w:rPr>
            </w:pPr>
            <w:r>
              <w:rPr>
                <w:rFonts w:ascii="Bookman Old Style" w:hAnsi="Bookman Old Style" w:cs="Calibri"/>
                <w:color w:val="000000"/>
              </w:rPr>
              <w:t> </w:t>
            </w:r>
          </w:p>
        </w:tc>
        <w:tc>
          <w:tcPr>
            <w:tcW w:w="567"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1161BFA5" w14:textId="77777777" w:rsidR="00304D36" w:rsidRDefault="00304D36">
            <w:pPr>
              <w:rPr>
                <w:rFonts w:ascii="Bookman Old Style" w:hAnsi="Bookman Old Style" w:cs="Calibri"/>
                <w:color w:val="000000"/>
              </w:rPr>
            </w:pPr>
            <w:r>
              <w:rPr>
                <w:rFonts w:ascii="Bookman Old Style" w:hAnsi="Bookman Old Style" w:cs="Calibri"/>
                <w:color w:val="000000"/>
              </w:rPr>
              <w:t> </w:t>
            </w:r>
          </w:p>
        </w:tc>
        <w:tc>
          <w:tcPr>
            <w:tcW w:w="567" w:type="dxa"/>
            <w:vMerge w:val="restart"/>
            <w:tcBorders>
              <w:top w:val="nil"/>
              <w:left w:val="single" w:sz="8" w:space="0" w:color="auto"/>
              <w:bottom w:val="single" w:sz="8" w:space="0" w:color="000000"/>
              <w:right w:val="single" w:sz="8" w:space="0" w:color="auto"/>
            </w:tcBorders>
            <w:shd w:val="clear" w:color="000000" w:fill="FFFF00"/>
            <w:tcMar>
              <w:top w:w="15" w:type="dxa"/>
              <w:left w:w="15" w:type="dxa"/>
              <w:bottom w:w="0" w:type="dxa"/>
              <w:right w:w="15" w:type="dxa"/>
            </w:tcMar>
            <w:vAlign w:val="center"/>
            <w:hideMark/>
          </w:tcPr>
          <w:p w14:paraId="6E01E9F7" w14:textId="77777777" w:rsidR="00304D36" w:rsidRDefault="00304D36">
            <w:pPr>
              <w:rPr>
                <w:rFonts w:ascii="Bookman Old Style" w:hAnsi="Bookman Old Style" w:cs="Calibri"/>
                <w:color w:val="000000"/>
              </w:rPr>
            </w:pPr>
            <w:r>
              <w:rPr>
                <w:rFonts w:ascii="Bookman Old Style" w:hAnsi="Bookman Old Style" w:cs="Calibri"/>
                <w:color w:val="000000"/>
              </w:rPr>
              <w:t> </w:t>
            </w:r>
          </w:p>
        </w:tc>
        <w:tc>
          <w:tcPr>
            <w:tcW w:w="278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5A799E71" w14:textId="77777777" w:rsidR="00304D36" w:rsidRDefault="00304D36">
            <w:pPr>
              <w:rPr>
                <w:rFonts w:ascii="Bookman Old Style" w:hAnsi="Bookman Old Style" w:cs="Calibri"/>
                <w:color w:val="000000"/>
              </w:rPr>
            </w:pPr>
            <w:r>
              <w:rPr>
                <w:rFonts w:ascii="Bookman Old Style" w:hAnsi="Bookman Old Style" w:cs="Calibri"/>
                <w:color w:val="000000"/>
              </w:rPr>
              <w:t>HRAD</w:t>
            </w:r>
          </w:p>
        </w:tc>
      </w:tr>
      <w:tr w:rsidR="00304D36" w14:paraId="4E93917B" w14:textId="77777777" w:rsidTr="00C0630A">
        <w:trPr>
          <w:trHeight w:val="450"/>
        </w:trPr>
        <w:tc>
          <w:tcPr>
            <w:tcW w:w="441" w:type="dxa"/>
            <w:vMerge/>
            <w:tcBorders>
              <w:top w:val="nil"/>
              <w:left w:val="single" w:sz="8" w:space="0" w:color="auto"/>
              <w:bottom w:val="single" w:sz="8" w:space="0" w:color="000000"/>
              <w:right w:val="single" w:sz="8" w:space="0" w:color="auto"/>
            </w:tcBorders>
            <w:vAlign w:val="center"/>
            <w:hideMark/>
          </w:tcPr>
          <w:p w14:paraId="17E49AB5" w14:textId="77777777" w:rsidR="00304D36" w:rsidRDefault="00304D36">
            <w:pPr>
              <w:rPr>
                <w:rFonts w:ascii="Bookman Old Style" w:hAnsi="Bookman Old Style" w:cs="Calibri"/>
                <w:color w:val="000000"/>
                <w:sz w:val="24"/>
                <w:szCs w:val="24"/>
              </w:rPr>
            </w:pPr>
          </w:p>
        </w:tc>
        <w:tc>
          <w:tcPr>
            <w:tcW w:w="8915" w:type="dxa"/>
            <w:vMerge/>
            <w:tcBorders>
              <w:top w:val="nil"/>
              <w:left w:val="single" w:sz="8" w:space="0" w:color="auto"/>
              <w:bottom w:val="single" w:sz="8" w:space="0" w:color="000000"/>
              <w:right w:val="single" w:sz="8" w:space="0" w:color="auto"/>
            </w:tcBorders>
            <w:vAlign w:val="center"/>
            <w:hideMark/>
          </w:tcPr>
          <w:p w14:paraId="380FCDC6" w14:textId="77777777" w:rsidR="00304D36" w:rsidRDefault="00304D36">
            <w:pPr>
              <w:rPr>
                <w:rFonts w:ascii="Bookman Old Style" w:hAnsi="Bookman Old Style" w:cs="Calibri"/>
                <w:color w:val="000000"/>
                <w:sz w:val="24"/>
                <w:szCs w:val="24"/>
              </w:rPr>
            </w:pPr>
          </w:p>
        </w:tc>
        <w:tc>
          <w:tcPr>
            <w:tcW w:w="567" w:type="dxa"/>
            <w:vMerge/>
            <w:tcBorders>
              <w:top w:val="nil"/>
              <w:left w:val="single" w:sz="8" w:space="0" w:color="auto"/>
              <w:bottom w:val="single" w:sz="8" w:space="0" w:color="000000"/>
              <w:right w:val="single" w:sz="8" w:space="0" w:color="auto"/>
            </w:tcBorders>
            <w:vAlign w:val="center"/>
            <w:hideMark/>
          </w:tcPr>
          <w:p w14:paraId="5155EB5D" w14:textId="77777777" w:rsidR="00304D36" w:rsidRDefault="00304D36">
            <w:pPr>
              <w:rPr>
                <w:rFonts w:ascii="Bookman Old Style" w:hAnsi="Bookman Old Style" w:cs="Calibri"/>
                <w:color w:val="000000"/>
                <w:sz w:val="24"/>
                <w:szCs w:val="24"/>
              </w:rPr>
            </w:pPr>
          </w:p>
        </w:tc>
        <w:tc>
          <w:tcPr>
            <w:tcW w:w="567" w:type="dxa"/>
            <w:vMerge/>
            <w:tcBorders>
              <w:top w:val="nil"/>
              <w:left w:val="single" w:sz="8" w:space="0" w:color="auto"/>
              <w:bottom w:val="single" w:sz="8" w:space="0" w:color="000000"/>
              <w:right w:val="single" w:sz="8" w:space="0" w:color="auto"/>
            </w:tcBorders>
            <w:vAlign w:val="center"/>
            <w:hideMark/>
          </w:tcPr>
          <w:p w14:paraId="68331EBB" w14:textId="77777777" w:rsidR="00304D36" w:rsidRDefault="00304D36">
            <w:pPr>
              <w:rPr>
                <w:rFonts w:ascii="Bookman Old Style" w:hAnsi="Bookman Old Style" w:cs="Calibri"/>
                <w:color w:val="000000"/>
                <w:sz w:val="24"/>
                <w:szCs w:val="24"/>
              </w:rPr>
            </w:pPr>
          </w:p>
        </w:tc>
        <w:tc>
          <w:tcPr>
            <w:tcW w:w="567" w:type="dxa"/>
            <w:vMerge/>
            <w:tcBorders>
              <w:top w:val="nil"/>
              <w:left w:val="single" w:sz="8" w:space="0" w:color="auto"/>
              <w:bottom w:val="single" w:sz="8" w:space="0" w:color="000000"/>
              <w:right w:val="single" w:sz="8" w:space="0" w:color="auto"/>
            </w:tcBorders>
            <w:vAlign w:val="center"/>
            <w:hideMark/>
          </w:tcPr>
          <w:p w14:paraId="0C2EE4DF" w14:textId="77777777" w:rsidR="00304D36" w:rsidRDefault="00304D36">
            <w:pPr>
              <w:rPr>
                <w:rFonts w:ascii="Bookman Old Style" w:hAnsi="Bookman Old Style" w:cs="Calibri"/>
                <w:color w:val="000000"/>
                <w:sz w:val="24"/>
                <w:szCs w:val="24"/>
              </w:rPr>
            </w:pPr>
          </w:p>
        </w:tc>
        <w:tc>
          <w:tcPr>
            <w:tcW w:w="567" w:type="dxa"/>
            <w:vMerge/>
            <w:tcBorders>
              <w:top w:val="nil"/>
              <w:left w:val="single" w:sz="8" w:space="0" w:color="auto"/>
              <w:bottom w:val="single" w:sz="8" w:space="0" w:color="000000"/>
              <w:right w:val="single" w:sz="8" w:space="0" w:color="auto"/>
            </w:tcBorders>
            <w:vAlign w:val="center"/>
            <w:hideMark/>
          </w:tcPr>
          <w:p w14:paraId="7E0EF8EE" w14:textId="77777777" w:rsidR="00304D36" w:rsidRDefault="00304D36">
            <w:pPr>
              <w:rPr>
                <w:rFonts w:ascii="Bookman Old Style" w:hAnsi="Bookman Old Style" w:cs="Calibri"/>
                <w:color w:val="000000"/>
                <w:sz w:val="24"/>
                <w:szCs w:val="24"/>
              </w:rPr>
            </w:pPr>
          </w:p>
        </w:tc>
        <w:tc>
          <w:tcPr>
            <w:tcW w:w="567" w:type="dxa"/>
            <w:vMerge/>
            <w:tcBorders>
              <w:top w:val="nil"/>
              <w:left w:val="single" w:sz="8" w:space="0" w:color="auto"/>
              <w:bottom w:val="single" w:sz="8" w:space="0" w:color="000000"/>
              <w:right w:val="single" w:sz="8" w:space="0" w:color="auto"/>
            </w:tcBorders>
            <w:vAlign w:val="center"/>
            <w:hideMark/>
          </w:tcPr>
          <w:p w14:paraId="1F70ABF6" w14:textId="77777777" w:rsidR="00304D36" w:rsidRDefault="00304D36">
            <w:pPr>
              <w:rPr>
                <w:rFonts w:ascii="Bookman Old Style" w:hAnsi="Bookman Old Style" w:cs="Calibri"/>
                <w:color w:val="000000"/>
                <w:sz w:val="24"/>
                <w:szCs w:val="24"/>
              </w:rPr>
            </w:pPr>
          </w:p>
        </w:tc>
        <w:tc>
          <w:tcPr>
            <w:tcW w:w="0" w:type="auto"/>
            <w:vMerge/>
            <w:tcBorders>
              <w:top w:val="nil"/>
              <w:left w:val="single" w:sz="8" w:space="0" w:color="auto"/>
              <w:bottom w:val="single" w:sz="8" w:space="0" w:color="000000"/>
              <w:right w:val="single" w:sz="8" w:space="0" w:color="auto"/>
            </w:tcBorders>
            <w:vAlign w:val="center"/>
            <w:hideMark/>
          </w:tcPr>
          <w:p w14:paraId="4081CC9E" w14:textId="77777777" w:rsidR="00304D36" w:rsidRDefault="00304D36">
            <w:pPr>
              <w:rPr>
                <w:rFonts w:ascii="Bookman Old Style" w:hAnsi="Bookman Old Style" w:cs="Calibri"/>
                <w:color w:val="000000"/>
              </w:rPr>
            </w:pPr>
          </w:p>
        </w:tc>
      </w:tr>
      <w:tr w:rsidR="00304D36" w14:paraId="6B96B8AE" w14:textId="77777777" w:rsidTr="00C0630A">
        <w:trPr>
          <w:trHeight w:val="630"/>
        </w:trPr>
        <w:tc>
          <w:tcPr>
            <w:tcW w:w="14971" w:type="dxa"/>
            <w:gridSpan w:val="8"/>
            <w:tcBorders>
              <w:top w:val="single" w:sz="8" w:space="0" w:color="auto"/>
              <w:left w:val="single" w:sz="8" w:space="0" w:color="auto"/>
              <w:bottom w:val="single" w:sz="8" w:space="0" w:color="auto"/>
              <w:right w:val="single" w:sz="8" w:space="0" w:color="000000"/>
            </w:tcBorders>
            <w:shd w:val="clear" w:color="000000" w:fill="5B9BD5"/>
            <w:tcMar>
              <w:top w:w="15" w:type="dxa"/>
              <w:left w:w="15" w:type="dxa"/>
              <w:bottom w:w="0" w:type="dxa"/>
              <w:right w:w="15" w:type="dxa"/>
            </w:tcMar>
            <w:vAlign w:val="center"/>
            <w:hideMark/>
          </w:tcPr>
          <w:p w14:paraId="0E40EB7C" w14:textId="77777777" w:rsidR="00304D36" w:rsidRDefault="00304D36">
            <w:pPr>
              <w:jc w:val="center"/>
              <w:rPr>
                <w:rFonts w:ascii="Bookman Old Style" w:hAnsi="Bookman Old Style" w:cs="Calibri"/>
                <w:b/>
                <w:bCs/>
                <w:color w:val="000000"/>
                <w:sz w:val="24"/>
                <w:szCs w:val="24"/>
              </w:rPr>
            </w:pPr>
            <w:r>
              <w:rPr>
                <w:rFonts w:ascii="Bookman Old Style" w:hAnsi="Bookman Old Style" w:cs="Calibri"/>
                <w:b/>
                <w:bCs/>
                <w:color w:val="000000"/>
              </w:rPr>
              <w:lastRenderedPageBreak/>
              <w:t>Public awareness, knowledge and understanding of regulatory mandates enriched</w:t>
            </w:r>
          </w:p>
        </w:tc>
      </w:tr>
      <w:tr w:rsidR="00304D36" w14:paraId="48C2BC1F" w14:textId="77777777" w:rsidTr="00C0630A">
        <w:trPr>
          <w:trHeight w:val="630"/>
        </w:trPr>
        <w:tc>
          <w:tcPr>
            <w:tcW w:w="14971" w:type="dxa"/>
            <w:gridSpan w:val="8"/>
            <w:tcBorders>
              <w:top w:val="single" w:sz="8" w:space="0" w:color="auto"/>
              <w:left w:val="single" w:sz="8" w:space="0" w:color="auto"/>
              <w:bottom w:val="single" w:sz="8" w:space="0" w:color="auto"/>
              <w:right w:val="single" w:sz="8" w:space="0" w:color="000000"/>
            </w:tcBorders>
            <w:shd w:val="clear" w:color="000000" w:fill="FFC000"/>
            <w:tcMar>
              <w:top w:w="15" w:type="dxa"/>
              <w:left w:w="15" w:type="dxa"/>
              <w:bottom w:w="0" w:type="dxa"/>
              <w:right w:w="15" w:type="dxa"/>
            </w:tcMar>
            <w:vAlign w:val="center"/>
            <w:hideMark/>
          </w:tcPr>
          <w:p w14:paraId="1037D3BD" w14:textId="77777777" w:rsidR="00304D36" w:rsidRDefault="00304D36">
            <w:pPr>
              <w:jc w:val="center"/>
              <w:rPr>
                <w:rFonts w:ascii="Bookman Old Style" w:hAnsi="Bookman Old Style" w:cs="Calibri"/>
                <w:b/>
                <w:bCs/>
                <w:color w:val="000000"/>
              </w:rPr>
            </w:pPr>
            <w:r>
              <w:rPr>
                <w:rFonts w:ascii="Bookman Old Style" w:hAnsi="Bookman Old Style" w:cs="Calibri"/>
                <w:b/>
                <w:bCs/>
                <w:color w:val="000000"/>
              </w:rPr>
              <w:t>Create public awareness, knowledge and understanding of on ZURA mandates</w:t>
            </w:r>
          </w:p>
        </w:tc>
      </w:tr>
      <w:tr w:rsidR="00304D36" w14:paraId="608A05DF" w14:textId="77777777" w:rsidTr="00C0630A">
        <w:trPr>
          <w:trHeight w:val="60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71B7CF85" w14:textId="77777777" w:rsidR="00304D36" w:rsidRDefault="00304D36">
            <w:pPr>
              <w:ind w:firstLineChars="100" w:firstLine="220"/>
              <w:rPr>
                <w:rFonts w:ascii="Bookman Old Style" w:hAnsi="Bookman Old Style" w:cs="Calibri"/>
                <w:color w:val="000000"/>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3A10E7D" w14:textId="77777777" w:rsidR="00304D36" w:rsidRDefault="00304D36">
            <w:pPr>
              <w:rPr>
                <w:rFonts w:ascii="Bookman Old Style" w:hAnsi="Bookman Old Style" w:cs="Calibri"/>
                <w:color w:val="000000"/>
              </w:rPr>
            </w:pPr>
            <w:r>
              <w:rPr>
                <w:rFonts w:ascii="Bookman Old Style" w:hAnsi="Bookman Old Style" w:cs="Calibri"/>
                <w:color w:val="000000"/>
              </w:rPr>
              <w:t>Arrange for joint awareness workshops between ZURA, ZAWA, ZECO and Petroleum service providers on areas of regulatory functions in the respective sectors.</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44B59DE9"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0677DEF2"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FB0A196"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633CFC1"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CB61E44"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1B3F9FC" w14:textId="77777777" w:rsidR="00304D36" w:rsidRDefault="00304D36">
            <w:pPr>
              <w:rPr>
                <w:rFonts w:ascii="Bookman Old Style" w:hAnsi="Bookman Old Style" w:cs="Calibri"/>
                <w:color w:val="000000"/>
              </w:rPr>
            </w:pPr>
            <w:r>
              <w:rPr>
                <w:rFonts w:ascii="Bookman Old Style" w:hAnsi="Bookman Old Style" w:cs="Calibri"/>
                <w:color w:val="000000"/>
              </w:rPr>
              <w:t>PRU/LSD</w:t>
            </w:r>
          </w:p>
        </w:tc>
      </w:tr>
      <w:tr w:rsidR="00304D36" w14:paraId="0AE4C3A5" w14:textId="77777777" w:rsidTr="00C0630A">
        <w:trPr>
          <w:trHeight w:val="345"/>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2A10273C"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8BDFFDD" w14:textId="77777777" w:rsidR="00304D36" w:rsidRDefault="00304D36">
            <w:pPr>
              <w:rPr>
                <w:rFonts w:ascii="Bookman Old Style" w:hAnsi="Bookman Old Style" w:cs="Calibri"/>
                <w:color w:val="000000"/>
              </w:rPr>
            </w:pPr>
            <w:r>
              <w:rPr>
                <w:rFonts w:ascii="Bookman Old Style" w:hAnsi="Bookman Old Style" w:cs="Calibri"/>
                <w:color w:val="000000"/>
              </w:rPr>
              <w:t xml:space="preserve">Conduct awareness meetings between Boards of Director of ZECO, ZAWA and ZURA.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C0D9DAC"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166A7E6"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A440949"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6F24EA31"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6394E3D"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F7B5E7E" w14:textId="77777777" w:rsidR="00304D36" w:rsidRDefault="00304D36">
            <w:pPr>
              <w:rPr>
                <w:rFonts w:ascii="Bookman Old Style" w:hAnsi="Bookman Old Style" w:cs="Calibri"/>
                <w:color w:val="000000"/>
              </w:rPr>
            </w:pPr>
            <w:r>
              <w:rPr>
                <w:rFonts w:ascii="Bookman Old Style" w:hAnsi="Bookman Old Style" w:cs="Calibri"/>
                <w:color w:val="000000"/>
              </w:rPr>
              <w:t>LSD/PRU</w:t>
            </w:r>
          </w:p>
        </w:tc>
      </w:tr>
      <w:tr w:rsidR="00304D36" w14:paraId="417DD894"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05324971"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53825E0" w14:textId="77777777" w:rsidR="00304D36" w:rsidRDefault="00304D36">
            <w:pPr>
              <w:rPr>
                <w:rFonts w:ascii="Bookman Old Style" w:hAnsi="Bookman Old Style" w:cs="Calibri"/>
                <w:color w:val="000000"/>
              </w:rPr>
            </w:pPr>
            <w:r>
              <w:rPr>
                <w:rFonts w:ascii="Bookman Old Style" w:hAnsi="Bookman Old Style" w:cs="Calibri"/>
                <w:color w:val="000000"/>
              </w:rPr>
              <w:t>Conduct consumer survey</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0611FA90"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AC62746"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EDD94C7"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5A162F2"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B5DB0CA"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453E4D0" w14:textId="77777777" w:rsidR="00304D36" w:rsidRDefault="00304D36">
            <w:pPr>
              <w:rPr>
                <w:rFonts w:ascii="Bookman Old Style" w:hAnsi="Bookman Old Style" w:cs="Calibri"/>
                <w:color w:val="000000"/>
              </w:rPr>
            </w:pPr>
            <w:r>
              <w:rPr>
                <w:rFonts w:ascii="Bookman Old Style" w:hAnsi="Bookman Old Style" w:cs="Calibri"/>
                <w:color w:val="000000"/>
              </w:rPr>
              <w:t>PRU/ED</w:t>
            </w:r>
          </w:p>
        </w:tc>
      </w:tr>
      <w:tr w:rsidR="00304D36" w14:paraId="2E2E2AF2" w14:textId="77777777" w:rsidTr="00C0630A">
        <w:trPr>
          <w:trHeight w:val="315"/>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13EA7784"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4F7BCF3" w14:textId="77777777" w:rsidR="00304D36" w:rsidRDefault="00304D36">
            <w:pPr>
              <w:rPr>
                <w:rFonts w:ascii="Bookman Old Style" w:hAnsi="Bookman Old Style" w:cs="Calibri"/>
                <w:color w:val="000000"/>
              </w:rPr>
            </w:pPr>
            <w:r>
              <w:rPr>
                <w:rFonts w:ascii="Bookman Old Style" w:hAnsi="Bookman Old Style" w:cs="Calibri"/>
                <w:color w:val="000000"/>
              </w:rPr>
              <w:t xml:space="preserve">Develop and update public register for licensees and Authority regulatory decisions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4F188061"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A01FBBA"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922FD64"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E5FB1AF"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8303D93"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DB6F051" w14:textId="77777777" w:rsidR="00304D36" w:rsidRDefault="00304D36">
            <w:pPr>
              <w:rPr>
                <w:rFonts w:ascii="Bookman Old Style" w:hAnsi="Bookman Old Style" w:cs="Calibri"/>
                <w:color w:val="000000"/>
              </w:rPr>
            </w:pPr>
            <w:r>
              <w:rPr>
                <w:rFonts w:ascii="Bookman Old Style" w:hAnsi="Bookman Old Style" w:cs="Calibri"/>
                <w:color w:val="000000"/>
              </w:rPr>
              <w:t>LSD/ICTU</w:t>
            </w:r>
          </w:p>
        </w:tc>
      </w:tr>
      <w:tr w:rsidR="00304D36" w14:paraId="1F450ECB"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3C323F62"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EB678A7" w14:textId="77777777" w:rsidR="00304D36" w:rsidRDefault="00304D36">
            <w:pPr>
              <w:rPr>
                <w:rFonts w:ascii="Bookman Old Style" w:hAnsi="Bookman Old Style" w:cs="Calibri"/>
                <w:color w:val="000000"/>
              </w:rPr>
            </w:pPr>
            <w:r>
              <w:rPr>
                <w:rFonts w:ascii="Bookman Old Style" w:hAnsi="Bookman Old Style" w:cs="Calibri"/>
                <w:color w:val="000000"/>
              </w:rPr>
              <w:t>Conduct public hearings</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693F87A4"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45438AD9"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4B3292BA"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6E33D8FC"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56183F92"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B4B9FF9" w14:textId="77777777" w:rsidR="00304D36" w:rsidRDefault="00304D36">
            <w:pPr>
              <w:rPr>
                <w:rFonts w:ascii="Bookman Old Style" w:hAnsi="Bookman Old Style" w:cs="Calibri"/>
                <w:color w:val="000000"/>
              </w:rPr>
            </w:pPr>
            <w:r>
              <w:rPr>
                <w:rFonts w:ascii="Bookman Old Style" w:hAnsi="Bookman Old Style" w:cs="Calibri"/>
                <w:color w:val="000000"/>
              </w:rPr>
              <w:t>LSD/ED/PRU/TD</w:t>
            </w:r>
          </w:p>
        </w:tc>
      </w:tr>
      <w:tr w:rsidR="00304D36" w14:paraId="3605E0FC" w14:textId="77777777" w:rsidTr="00C0630A">
        <w:trPr>
          <w:trHeight w:val="345"/>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375534A0"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AD09E6A" w14:textId="77777777" w:rsidR="00304D36" w:rsidRDefault="00304D36">
            <w:pPr>
              <w:rPr>
                <w:rFonts w:ascii="Bookman Old Style" w:hAnsi="Bookman Old Style" w:cs="Calibri"/>
                <w:color w:val="000000"/>
              </w:rPr>
            </w:pPr>
            <w:r>
              <w:rPr>
                <w:rFonts w:ascii="Bookman Old Style" w:hAnsi="Bookman Old Style" w:cs="Calibri"/>
                <w:color w:val="000000"/>
              </w:rPr>
              <w:t xml:space="preserve">Update Authority’s website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105A1C81"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6C044C17"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BE7F647"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0CDFFF9A"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085D6987"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2A60476" w14:textId="77777777" w:rsidR="00304D36" w:rsidRDefault="00304D36">
            <w:pPr>
              <w:rPr>
                <w:rFonts w:ascii="Bookman Old Style" w:hAnsi="Bookman Old Style" w:cs="Calibri"/>
                <w:color w:val="000000"/>
              </w:rPr>
            </w:pPr>
            <w:r>
              <w:rPr>
                <w:rFonts w:ascii="Bookman Old Style" w:hAnsi="Bookman Old Style" w:cs="Calibri"/>
                <w:color w:val="000000"/>
              </w:rPr>
              <w:t>PRU/ICTU</w:t>
            </w:r>
          </w:p>
        </w:tc>
      </w:tr>
      <w:tr w:rsidR="00304D36" w14:paraId="7DBC088B" w14:textId="77777777" w:rsidTr="00C0630A">
        <w:trPr>
          <w:trHeight w:val="345"/>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1A94ED48"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E5FA371" w14:textId="77777777" w:rsidR="00304D36" w:rsidRDefault="00304D36">
            <w:pPr>
              <w:rPr>
                <w:rFonts w:ascii="Bookman Old Style" w:hAnsi="Bookman Old Style" w:cs="Calibri"/>
                <w:color w:val="000000"/>
              </w:rPr>
            </w:pPr>
            <w:r>
              <w:rPr>
                <w:rFonts w:ascii="Bookman Old Style" w:hAnsi="Bookman Old Style" w:cs="Calibri"/>
                <w:color w:val="000000"/>
              </w:rPr>
              <w:t>Develop announcement Management System (Using corridor smart TVs)</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160E2069"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6FE2760"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4F394F70"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64A9530D"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4EE411FB"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E92B87B" w14:textId="77777777" w:rsidR="00304D36" w:rsidRDefault="00304D36">
            <w:pPr>
              <w:rPr>
                <w:rFonts w:ascii="Bookman Old Style" w:hAnsi="Bookman Old Style" w:cs="Calibri"/>
                <w:color w:val="000000"/>
              </w:rPr>
            </w:pPr>
            <w:r>
              <w:rPr>
                <w:rFonts w:ascii="Bookman Old Style" w:hAnsi="Bookman Old Style" w:cs="Calibri"/>
                <w:color w:val="000000"/>
              </w:rPr>
              <w:t>HRAD/ICTU/PRU</w:t>
            </w:r>
          </w:p>
        </w:tc>
      </w:tr>
      <w:tr w:rsidR="00304D36" w14:paraId="4150AE0A" w14:textId="77777777" w:rsidTr="00C0630A">
        <w:trPr>
          <w:trHeight w:val="39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31A0AFBD"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C82A738" w14:textId="77777777" w:rsidR="00304D36" w:rsidRDefault="00304D36">
            <w:pPr>
              <w:rPr>
                <w:rFonts w:ascii="Bookman Old Style" w:hAnsi="Bookman Old Style" w:cs="Calibri"/>
                <w:color w:val="000000"/>
              </w:rPr>
            </w:pPr>
            <w:r>
              <w:rPr>
                <w:rFonts w:ascii="Bookman Old Style" w:hAnsi="Bookman Old Style" w:cs="Calibri"/>
                <w:color w:val="000000"/>
              </w:rPr>
              <w:t>Prepare press conference for the public</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B560D13"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6F4063F2"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14473726"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0B1B6694"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53AF0F7"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13B0C39" w14:textId="77777777" w:rsidR="00304D36" w:rsidRDefault="00304D36">
            <w:pPr>
              <w:rPr>
                <w:rFonts w:ascii="Bookman Old Style" w:hAnsi="Bookman Old Style" w:cs="Calibri"/>
                <w:color w:val="000000"/>
              </w:rPr>
            </w:pPr>
            <w:r>
              <w:rPr>
                <w:rFonts w:ascii="Bookman Old Style" w:hAnsi="Bookman Old Style" w:cs="Calibri"/>
                <w:color w:val="000000"/>
              </w:rPr>
              <w:t>PRU</w:t>
            </w:r>
          </w:p>
        </w:tc>
      </w:tr>
      <w:tr w:rsidR="00304D36" w14:paraId="05423783" w14:textId="77777777" w:rsidTr="00C0630A">
        <w:trPr>
          <w:trHeight w:val="39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4F318C79"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AE6EBCD" w14:textId="77777777" w:rsidR="00304D36" w:rsidRDefault="00304D36">
            <w:pPr>
              <w:rPr>
                <w:rFonts w:ascii="Bookman Old Style" w:hAnsi="Bookman Old Style" w:cs="Calibri"/>
                <w:color w:val="000000"/>
              </w:rPr>
            </w:pPr>
            <w:r>
              <w:rPr>
                <w:rFonts w:ascii="Bookman Old Style" w:hAnsi="Bookman Old Style" w:cs="Calibri"/>
                <w:color w:val="000000"/>
              </w:rPr>
              <w:t>Participate in domestic and international exhibitions</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47F0FC40"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030A08DB"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30278B9"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00DE2FC6"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66DB6BE2"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AC6BCB6" w14:textId="77777777" w:rsidR="00304D36" w:rsidRDefault="00304D36">
            <w:pPr>
              <w:rPr>
                <w:rFonts w:ascii="Bookman Old Style" w:hAnsi="Bookman Old Style" w:cs="Calibri"/>
                <w:color w:val="000000"/>
              </w:rPr>
            </w:pPr>
            <w:r>
              <w:rPr>
                <w:rFonts w:ascii="Bookman Old Style" w:hAnsi="Bookman Old Style" w:cs="Calibri"/>
                <w:color w:val="000000"/>
              </w:rPr>
              <w:t>PRU</w:t>
            </w:r>
          </w:p>
        </w:tc>
      </w:tr>
      <w:tr w:rsidR="00304D36" w14:paraId="5188C6AA" w14:textId="77777777" w:rsidTr="00C0630A">
        <w:trPr>
          <w:trHeight w:val="57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58584234"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CF0A5C6" w14:textId="77777777" w:rsidR="00304D36" w:rsidRDefault="00304D36">
            <w:pPr>
              <w:rPr>
                <w:rFonts w:ascii="Bookman Old Style" w:hAnsi="Bookman Old Style" w:cs="Calibri"/>
                <w:color w:val="000000"/>
              </w:rPr>
            </w:pPr>
            <w:r>
              <w:rPr>
                <w:rFonts w:ascii="Bookman Old Style" w:hAnsi="Bookman Old Style" w:cs="Calibri"/>
                <w:color w:val="000000"/>
              </w:rPr>
              <w:t>Conduct awareness workshops for central and local government (BLM, HoR and local leaders)</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47147173"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6511E6B"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2108E051"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6C923733"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405C8D13"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99CDAF5" w14:textId="77777777" w:rsidR="00304D36" w:rsidRDefault="00304D36">
            <w:pPr>
              <w:rPr>
                <w:rFonts w:ascii="Bookman Old Style" w:hAnsi="Bookman Old Style" w:cs="Calibri"/>
                <w:color w:val="000000"/>
              </w:rPr>
            </w:pPr>
            <w:r>
              <w:rPr>
                <w:rFonts w:ascii="Bookman Old Style" w:hAnsi="Bookman Old Style" w:cs="Calibri"/>
                <w:color w:val="000000"/>
              </w:rPr>
              <w:t>PRU/ED/TD/LSD</w:t>
            </w:r>
          </w:p>
        </w:tc>
      </w:tr>
      <w:tr w:rsidR="00304D36" w14:paraId="613E18E4" w14:textId="77777777" w:rsidTr="00C0630A">
        <w:trPr>
          <w:trHeight w:val="330"/>
        </w:trPr>
        <w:tc>
          <w:tcPr>
            <w:tcW w:w="14971" w:type="dxa"/>
            <w:gridSpan w:val="8"/>
            <w:tcBorders>
              <w:top w:val="single" w:sz="8" w:space="0" w:color="auto"/>
              <w:left w:val="single" w:sz="8" w:space="0" w:color="auto"/>
              <w:bottom w:val="single" w:sz="8" w:space="0" w:color="auto"/>
              <w:right w:val="single" w:sz="8" w:space="0" w:color="000000"/>
            </w:tcBorders>
            <w:shd w:val="clear" w:color="000000" w:fill="FFC000"/>
            <w:tcMar>
              <w:top w:w="15" w:type="dxa"/>
              <w:left w:w="15" w:type="dxa"/>
              <w:bottom w:w="0" w:type="dxa"/>
              <w:right w:w="15" w:type="dxa"/>
            </w:tcMar>
            <w:vAlign w:val="center"/>
            <w:hideMark/>
          </w:tcPr>
          <w:p w14:paraId="073A438C" w14:textId="77777777" w:rsidR="00304D36" w:rsidRDefault="00304D36">
            <w:pPr>
              <w:jc w:val="center"/>
              <w:rPr>
                <w:rFonts w:ascii="Bookman Old Style" w:hAnsi="Bookman Old Style" w:cs="Calibri"/>
                <w:b/>
                <w:bCs/>
                <w:color w:val="000000"/>
                <w:sz w:val="24"/>
                <w:szCs w:val="24"/>
              </w:rPr>
            </w:pPr>
            <w:r>
              <w:rPr>
                <w:rFonts w:ascii="Bookman Old Style" w:hAnsi="Bookman Old Style" w:cs="Calibri"/>
                <w:b/>
                <w:bCs/>
                <w:color w:val="000000"/>
              </w:rPr>
              <w:t xml:space="preserve">Increase awareness through social media </w:t>
            </w:r>
          </w:p>
        </w:tc>
      </w:tr>
      <w:tr w:rsidR="00304D36" w14:paraId="6CDB77BF" w14:textId="77777777" w:rsidTr="00C0630A">
        <w:trPr>
          <w:trHeight w:val="27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264DC429" w14:textId="77777777" w:rsidR="00304D36" w:rsidRDefault="00304D36">
            <w:pPr>
              <w:ind w:firstLineChars="100" w:firstLine="220"/>
              <w:rPr>
                <w:rFonts w:ascii="Bookman Old Style" w:hAnsi="Bookman Old Style" w:cs="Calibri"/>
                <w:color w:val="000000"/>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06B30DD" w14:textId="77777777" w:rsidR="00304D36" w:rsidRDefault="00304D36">
            <w:pPr>
              <w:rPr>
                <w:rFonts w:ascii="Bookman Old Style" w:hAnsi="Bookman Old Style" w:cs="Calibri"/>
                <w:color w:val="000000"/>
              </w:rPr>
            </w:pPr>
            <w:r>
              <w:rPr>
                <w:rFonts w:ascii="Bookman Old Style" w:hAnsi="Bookman Old Style" w:cs="Calibri"/>
                <w:color w:val="000000"/>
              </w:rPr>
              <w:t>Awareness program to promote utility services</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B3E4B33"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1FD7D738"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6684434"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590D55F5"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6FA77463"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628F8BF" w14:textId="77777777" w:rsidR="00304D36" w:rsidRDefault="00304D36">
            <w:pPr>
              <w:rPr>
                <w:rFonts w:ascii="Bookman Old Style" w:hAnsi="Bookman Old Style" w:cs="Calibri"/>
                <w:color w:val="000000"/>
              </w:rPr>
            </w:pPr>
            <w:r>
              <w:rPr>
                <w:rFonts w:ascii="Bookman Old Style" w:hAnsi="Bookman Old Style" w:cs="Calibri"/>
                <w:color w:val="000000"/>
              </w:rPr>
              <w:t>PRU/ED</w:t>
            </w:r>
          </w:p>
        </w:tc>
      </w:tr>
      <w:tr w:rsidR="00304D36" w14:paraId="4D8CFC04" w14:textId="77777777" w:rsidTr="00C0630A">
        <w:trPr>
          <w:trHeight w:val="315"/>
        </w:trPr>
        <w:tc>
          <w:tcPr>
            <w:tcW w:w="441" w:type="dxa"/>
            <w:tcBorders>
              <w:top w:val="nil"/>
              <w:left w:val="single" w:sz="8" w:space="0" w:color="auto"/>
              <w:bottom w:val="nil"/>
              <w:right w:val="single" w:sz="8" w:space="0" w:color="auto"/>
            </w:tcBorders>
            <w:shd w:val="clear" w:color="auto" w:fill="auto"/>
            <w:tcMar>
              <w:top w:w="15" w:type="dxa"/>
              <w:left w:w="135" w:type="dxa"/>
              <w:bottom w:w="0" w:type="dxa"/>
              <w:right w:w="15" w:type="dxa"/>
            </w:tcMar>
            <w:vAlign w:val="center"/>
            <w:hideMark/>
          </w:tcPr>
          <w:p w14:paraId="1886CCA0" w14:textId="77777777" w:rsidR="00C0630A" w:rsidRDefault="00C0630A">
            <w:pPr>
              <w:ind w:firstLineChars="100" w:firstLine="220"/>
              <w:rPr>
                <w:rFonts w:ascii="Bookman Old Style" w:hAnsi="Bookman Old Style" w:cs="Calibri"/>
                <w:color w:val="000000"/>
              </w:rPr>
            </w:pPr>
          </w:p>
          <w:p w14:paraId="3A8DDBB7" w14:textId="5925C1C0"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14:paraId="6F32C2BC" w14:textId="77777777" w:rsidR="00304D36" w:rsidRDefault="00304D36">
            <w:pPr>
              <w:rPr>
                <w:rFonts w:ascii="Bookman Old Style" w:hAnsi="Bookman Old Style" w:cs="Calibri"/>
                <w:color w:val="000000"/>
              </w:rPr>
            </w:pPr>
            <w:r>
              <w:rPr>
                <w:rFonts w:ascii="Bookman Old Style" w:hAnsi="Bookman Old Style" w:cs="Calibri"/>
                <w:color w:val="000000"/>
              </w:rPr>
              <w:t>Publish reports and other materials critical to the regulatory process</w:t>
            </w:r>
          </w:p>
        </w:tc>
        <w:tc>
          <w:tcPr>
            <w:tcW w:w="567" w:type="dxa"/>
            <w:tcBorders>
              <w:top w:val="nil"/>
              <w:left w:val="nil"/>
              <w:bottom w:val="nil"/>
              <w:right w:val="single" w:sz="8" w:space="0" w:color="auto"/>
            </w:tcBorders>
            <w:shd w:val="clear" w:color="000000" w:fill="FFFF00"/>
            <w:noWrap/>
            <w:tcMar>
              <w:top w:w="15" w:type="dxa"/>
              <w:left w:w="15" w:type="dxa"/>
              <w:bottom w:w="0" w:type="dxa"/>
              <w:right w:w="15" w:type="dxa"/>
            </w:tcMar>
            <w:vAlign w:val="center"/>
            <w:hideMark/>
          </w:tcPr>
          <w:p w14:paraId="09659C8A"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nil"/>
              <w:right w:val="single" w:sz="8" w:space="0" w:color="auto"/>
            </w:tcBorders>
            <w:shd w:val="clear" w:color="000000" w:fill="FFFF00"/>
            <w:noWrap/>
            <w:tcMar>
              <w:top w:w="15" w:type="dxa"/>
              <w:left w:w="15" w:type="dxa"/>
              <w:bottom w:w="0" w:type="dxa"/>
              <w:right w:w="15" w:type="dxa"/>
            </w:tcMar>
            <w:vAlign w:val="center"/>
            <w:hideMark/>
          </w:tcPr>
          <w:p w14:paraId="1A32FF86"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nil"/>
              <w:right w:val="single" w:sz="8" w:space="0" w:color="auto"/>
            </w:tcBorders>
            <w:shd w:val="clear" w:color="000000" w:fill="FFFF00"/>
            <w:noWrap/>
            <w:tcMar>
              <w:top w:w="15" w:type="dxa"/>
              <w:left w:w="15" w:type="dxa"/>
              <w:bottom w:w="0" w:type="dxa"/>
              <w:right w:w="15" w:type="dxa"/>
            </w:tcMar>
            <w:vAlign w:val="center"/>
            <w:hideMark/>
          </w:tcPr>
          <w:p w14:paraId="318183A8"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nil"/>
              <w:right w:val="single" w:sz="8" w:space="0" w:color="auto"/>
            </w:tcBorders>
            <w:shd w:val="clear" w:color="000000" w:fill="FFFF00"/>
            <w:noWrap/>
            <w:tcMar>
              <w:top w:w="15" w:type="dxa"/>
              <w:left w:w="15" w:type="dxa"/>
              <w:bottom w:w="0" w:type="dxa"/>
              <w:right w:w="15" w:type="dxa"/>
            </w:tcMar>
            <w:vAlign w:val="center"/>
            <w:hideMark/>
          </w:tcPr>
          <w:p w14:paraId="50A4A4EA"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nil"/>
              <w:right w:val="single" w:sz="8" w:space="0" w:color="auto"/>
            </w:tcBorders>
            <w:shd w:val="clear" w:color="000000" w:fill="FFFF00"/>
            <w:noWrap/>
            <w:tcMar>
              <w:top w:w="15" w:type="dxa"/>
              <w:left w:w="15" w:type="dxa"/>
              <w:bottom w:w="0" w:type="dxa"/>
              <w:right w:w="15" w:type="dxa"/>
            </w:tcMar>
            <w:vAlign w:val="center"/>
            <w:hideMark/>
          </w:tcPr>
          <w:p w14:paraId="57577987"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51DE05AF" w14:textId="77777777" w:rsidR="00304D36" w:rsidRDefault="00304D36">
            <w:pPr>
              <w:rPr>
                <w:rFonts w:ascii="Bookman Old Style" w:hAnsi="Bookman Old Style" w:cs="Calibri"/>
                <w:color w:val="000000"/>
              </w:rPr>
            </w:pPr>
            <w:r>
              <w:rPr>
                <w:rFonts w:ascii="Bookman Old Style" w:hAnsi="Bookman Old Style" w:cs="Calibri"/>
                <w:color w:val="000000"/>
              </w:rPr>
              <w:t>PRU</w:t>
            </w:r>
          </w:p>
        </w:tc>
      </w:tr>
      <w:tr w:rsidR="00304D36" w14:paraId="6BD071A8" w14:textId="77777777" w:rsidTr="00C0630A">
        <w:trPr>
          <w:trHeight w:val="330"/>
        </w:trPr>
        <w:tc>
          <w:tcPr>
            <w:tcW w:w="14971" w:type="dxa"/>
            <w:gridSpan w:val="8"/>
            <w:tcBorders>
              <w:top w:val="single" w:sz="8" w:space="0" w:color="auto"/>
              <w:left w:val="single" w:sz="8" w:space="0" w:color="auto"/>
              <w:bottom w:val="single" w:sz="8" w:space="0" w:color="auto"/>
              <w:right w:val="single" w:sz="8" w:space="0" w:color="000000"/>
            </w:tcBorders>
            <w:shd w:val="clear" w:color="000000" w:fill="FFC000"/>
            <w:tcMar>
              <w:top w:w="15" w:type="dxa"/>
              <w:left w:w="15" w:type="dxa"/>
              <w:bottom w:w="0" w:type="dxa"/>
              <w:right w:w="15" w:type="dxa"/>
            </w:tcMar>
            <w:vAlign w:val="center"/>
            <w:hideMark/>
          </w:tcPr>
          <w:p w14:paraId="34ACFF71" w14:textId="77777777" w:rsidR="00304D36" w:rsidRDefault="00304D36">
            <w:pPr>
              <w:jc w:val="center"/>
              <w:rPr>
                <w:rFonts w:ascii="Bookman Old Style" w:hAnsi="Bookman Old Style" w:cs="Calibri"/>
                <w:b/>
                <w:bCs/>
                <w:color w:val="000000"/>
                <w:sz w:val="24"/>
                <w:szCs w:val="24"/>
              </w:rPr>
            </w:pPr>
            <w:r>
              <w:rPr>
                <w:rFonts w:ascii="Bookman Old Style" w:hAnsi="Bookman Old Style" w:cs="Calibri"/>
                <w:b/>
                <w:bCs/>
                <w:color w:val="000000"/>
              </w:rPr>
              <w:lastRenderedPageBreak/>
              <w:t>Develop TV and radio programs</w:t>
            </w:r>
          </w:p>
        </w:tc>
      </w:tr>
      <w:tr w:rsidR="00304D36" w14:paraId="09B7165A" w14:textId="77777777" w:rsidTr="00C0630A">
        <w:trPr>
          <w:trHeight w:val="285"/>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36A5318B" w14:textId="77777777" w:rsidR="00304D36" w:rsidRDefault="00304D36">
            <w:pPr>
              <w:ind w:firstLineChars="100" w:firstLine="220"/>
              <w:rPr>
                <w:rFonts w:ascii="Bookman Old Style" w:hAnsi="Bookman Old Style" w:cs="Calibri"/>
                <w:color w:val="000000"/>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A6A708B" w14:textId="77777777" w:rsidR="00304D36" w:rsidRDefault="00304D36">
            <w:pPr>
              <w:rPr>
                <w:rFonts w:ascii="Bookman Old Style" w:hAnsi="Bookman Old Style" w:cs="Calibri"/>
                <w:color w:val="000000"/>
              </w:rPr>
            </w:pPr>
            <w:r>
              <w:rPr>
                <w:rFonts w:ascii="Bookman Old Style" w:hAnsi="Bookman Old Style" w:cs="Calibri"/>
                <w:color w:val="000000"/>
              </w:rPr>
              <w:t>Conduct awareness program on ZURA itself and regulated services</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606C7689"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C0C514B"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F9776D3"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0B6488E"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5C0A4980"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1B28C25" w14:textId="77777777" w:rsidR="00304D36" w:rsidRDefault="00304D36">
            <w:pPr>
              <w:rPr>
                <w:rFonts w:ascii="Bookman Old Style" w:hAnsi="Bookman Old Style" w:cs="Calibri"/>
                <w:color w:val="000000"/>
              </w:rPr>
            </w:pPr>
            <w:r>
              <w:rPr>
                <w:rFonts w:ascii="Bookman Old Style" w:hAnsi="Bookman Old Style" w:cs="Calibri"/>
                <w:color w:val="000000"/>
              </w:rPr>
              <w:t>PRU</w:t>
            </w:r>
          </w:p>
        </w:tc>
      </w:tr>
      <w:tr w:rsidR="00304D36" w14:paraId="70F6E54F" w14:textId="77777777" w:rsidTr="00C0630A">
        <w:trPr>
          <w:trHeight w:val="30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4FE122EE"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B05F30F" w14:textId="77777777" w:rsidR="00304D36" w:rsidRDefault="00304D36">
            <w:pPr>
              <w:rPr>
                <w:rFonts w:ascii="Bookman Old Style" w:hAnsi="Bookman Old Style" w:cs="Calibri"/>
                <w:color w:val="000000"/>
              </w:rPr>
            </w:pPr>
            <w:r>
              <w:rPr>
                <w:rFonts w:ascii="Bookman Old Style" w:hAnsi="Bookman Old Style" w:cs="Calibri"/>
                <w:color w:val="000000"/>
              </w:rPr>
              <w:t>Prepare Documentaries, short videos, TV and Radio programs</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E4A3DD1"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0132840C"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0A00836C"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50BE8F84"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99492A8"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3CB1525" w14:textId="77777777" w:rsidR="00304D36" w:rsidRDefault="00304D36">
            <w:pPr>
              <w:rPr>
                <w:rFonts w:ascii="Bookman Old Style" w:hAnsi="Bookman Old Style" w:cs="Calibri"/>
                <w:color w:val="000000"/>
              </w:rPr>
            </w:pPr>
            <w:r>
              <w:rPr>
                <w:rFonts w:ascii="Bookman Old Style" w:hAnsi="Bookman Old Style" w:cs="Calibri"/>
                <w:color w:val="000000"/>
              </w:rPr>
              <w:t>PRU</w:t>
            </w:r>
          </w:p>
        </w:tc>
      </w:tr>
      <w:tr w:rsidR="00304D36" w14:paraId="761DA3A9" w14:textId="77777777" w:rsidTr="00C0630A">
        <w:trPr>
          <w:trHeight w:val="330"/>
        </w:trPr>
        <w:tc>
          <w:tcPr>
            <w:tcW w:w="14971" w:type="dxa"/>
            <w:gridSpan w:val="8"/>
            <w:tcBorders>
              <w:top w:val="single" w:sz="8" w:space="0" w:color="auto"/>
              <w:left w:val="single" w:sz="8" w:space="0" w:color="auto"/>
              <w:bottom w:val="single" w:sz="8" w:space="0" w:color="auto"/>
              <w:right w:val="single" w:sz="8" w:space="0" w:color="000000"/>
            </w:tcBorders>
            <w:shd w:val="clear" w:color="000000" w:fill="FFC000"/>
            <w:tcMar>
              <w:top w:w="15" w:type="dxa"/>
              <w:left w:w="15" w:type="dxa"/>
              <w:bottom w:w="0" w:type="dxa"/>
              <w:right w:w="15" w:type="dxa"/>
            </w:tcMar>
            <w:vAlign w:val="center"/>
            <w:hideMark/>
          </w:tcPr>
          <w:p w14:paraId="4AC802BB" w14:textId="77777777" w:rsidR="00304D36" w:rsidRDefault="00304D36">
            <w:pPr>
              <w:jc w:val="center"/>
              <w:rPr>
                <w:rFonts w:ascii="Bookman Old Style" w:hAnsi="Bookman Old Style" w:cs="Calibri"/>
                <w:b/>
                <w:bCs/>
                <w:color w:val="000000"/>
                <w:sz w:val="24"/>
                <w:szCs w:val="24"/>
              </w:rPr>
            </w:pPr>
            <w:r>
              <w:rPr>
                <w:rFonts w:ascii="Bookman Old Style" w:hAnsi="Bookman Old Style" w:cs="Calibri"/>
                <w:b/>
                <w:bCs/>
                <w:color w:val="000000"/>
              </w:rPr>
              <w:t>Strengthen advertisement/announcement plan</w:t>
            </w:r>
          </w:p>
        </w:tc>
      </w:tr>
      <w:tr w:rsidR="00304D36" w14:paraId="0DFA7A46" w14:textId="77777777" w:rsidTr="00C0630A">
        <w:trPr>
          <w:trHeight w:val="285"/>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6A1C8187" w14:textId="77777777" w:rsidR="00304D36" w:rsidRDefault="00304D36">
            <w:pPr>
              <w:ind w:firstLineChars="100" w:firstLine="220"/>
              <w:rPr>
                <w:rFonts w:ascii="Bookman Old Style" w:hAnsi="Bookman Old Style" w:cs="Calibri"/>
                <w:color w:val="000000"/>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2A2110D" w14:textId="77777777" w:rsidR="00304D36" w:rsidRDefault="00304D36">
            <w:pPr>
              <w:rPr>
                <w:rFonts w:ascii="Bookman Old Style" w:hAnsi="Bookman Old Style" w:cs="Calibri"/>
                <w:color w:val="000000"/>
              </w:rPr>
            </w:pPr>
            <w:r>
              <w:rPr>
                <w:rFonts w:ascii="Bookman Old Style" w:hAnsi="Bookman Old Style" w:cs="Calibri"/>
                <w:color w:val="000000"/>
              </w:rPr>
              <w:t>Prepare TV, radio and newspaper announcements</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E7506F8"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6A9963D5"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1997D971"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17D8F93"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8F9FE33"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999D7D9" w14:textId="77777777" w:rsidR="00304D36" w:rsidRDefault="00304D36">
            <w:pPr>
              <w:rPr>
                <w:rFonts w:ascii="Bookman Old Style" w:hAnsi="Bookman Old Style" w:cs="Calibri"/>
                <w:color w:val="000000"/>
              </w:rPr>
            </w:pPr>
            <w:r>
              <w:rPr>
                <w:rFonts w:ascii="Bookman Old Style" w:hAnsi="Bookman Old Style" w:cs="Calibri"/>
                <w:color w:val="000000"/>
              </w:rPr>
              <w:t>PRU</w:t>
            </w:r>
          </w:p>
        </w:tc>
      </w:tr>
      <w:tr w:rsidR="00304D36" w14:paraId="50D9600C" w14:textId="77777777" w:rsidTr="00C0630A">
        <w:trPr>
          <w:trHeight w:val="330"/>
        </w:trPr>
        <w:tc>
          <w:tcPr>
            <w:tcW w:w="14971" w:type="dxa"/>
            <w:gridSpan w:val="8"/>
            <w:tcBorders>
              <w:top w:val="single" w:sz="8" w:space="0" w:color="auto"/>
              <w:left w:val="single" w:sz="8" w:space="0" w:color="auto"/>
              <w:bottom w:val="single" w:sz="8" w:space="0" w:color="auto"/>
              <w:right w:val="single" w:sz="8" w:space="0" w:color="000000"/>
            </w:tcBorders>
            <w:shd w:val="clear" w:color="000000" w:fill="5B9BD5"/>
            <w:tcMar>
              <w:top w:w="15" w:type="dxa"/>
              <w:left w:w="15" w:type="dxa"/>
              <w:bottom w:w="0" w:type="dxa"/>
              <w:right w:w="15" w:type="dxa"/>
            </w:tcMar>
            <w:vAlign w:val="center"/>
            <w:hideMark/>
          </w:tcPr>
          <w:p w14:paraId="5D318C1F" w14:textId="77777777" w:rsidR="00304D36" w:rsidRDefault="00304D36">
            <w:pPr>
              <w:jc w:val="center"/>
              <w:rPr>
                <w:rFonts w:ascii="Bookman Old Style" w:hAnsi="Bookman Old Style" w:cs="Calibri"/>
                <w:b/>
                <w:bCs/>
                <w:color w:val="000000"/>
                <w:sz w:val="24"/>
                <w:szCs w:val="24"/>
              </w:rPr>
            </w:pPr>
            <w:r>
              <w:rPr>
                <w:rFonts w:ascii="Bookman Old Style" w:hAnsi="Bookman Old Style" w:cs="Calibri"/>
                <w:b/>
                <w:bCs/>
                <w:color w:val="000000"/>
              </w:rPr>
              <w:t>Financial Independence strengthened</w:t>
            </w:r>
          </w:p>
        </w:tc>
      </w:tr>
      <w:tr w:rsidR="00304D36" w14:paraId="314C9313" w14:textId="77777777" w:rsidTr="00C0630A">
        <w:trPr>
          <w:trHeight w:val="330"/>
        </w:trPr>
        <w:tc>
          <w:tcPr>
            <w:tcW w:w="14971" w:type="dxa"/>
            <w:gridSpan w:val="8"/>
            <w:tcBorders>
              <w:top w:val="single" w:sz="8" w:space="0" w:color="auto"/>
              <w:left w:val="single" w:sz="8" w:space="0" w:color="auto"/>
              <w:bottom w:val="single" w:sz="8" w:space="0" w:color="auto"/>
              <w:right w:val="single" w:sz="8" w:space="0" w:color="000000"/>
            </w:tcBorders>
            <w:shd w:val="clear" w:color="000000" w:fill="FFC000"/>
            <w:tcMar>
              <w:top w:w="15" w:type="dxa"/>
              <w:left w:w="15" w:type="dxa"/>
              <w:bottom w:w="0" w:type="dxa"/>
              <w:right w:w="15" w:type="dxa"/>
            </w:tcMar>
            <w:vAlign w:val="center"/>
            <w:hideMark/>
          </w:tcPr>
          <w:p w14:paraId="3E467D95" w14:textId="77777777" w:rsidR="00304D36" w:rsidRDefault="00304D36">
            <w:pPr>
              <w:jc w:val="center"/>
              <w:rPr>
                <w:rFonts w:ascii="Bookman Old Style" w:hAnsi="Bookman Old Style" w:cs="Calibri"/>
                <w:b/>
                <w:bCs/>
                <w:color w:val="000000"/>
              </w:rPr>
            </w:pPr>
            <w:r>
              <w:rPr>
                <w:rFonts w:ascii="Bookman Old Style" w:hAnsi="Bookman Old Style" w:cs="Calibri"/>
                <w:b/>
                <w:bCs/>
                <w:color w:val="000000"/>
              </w:rPr>
              <w:t>Strengthen financial mechanism</w:t>
            </w:r>
          </w:p>
        </w:tc>
      </w:tr>
      <w:tr w:rsidR="00304D36" w14:paraId="66C26387"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61B3007D" w14:textId="77777777" w:rsidR="00304D36" w:rsidRDefault="00304D36">
            <w:pPr>
              <w:ind w:firstLineChars="100" w:firstLine="220"/>
              <w:rPr>
                <w:rFonts w:ascii="Bookman Old Style" w:hAnsi="Bookman Old Style" w:cs="Calibri"/>
                <w:color w:val="000000"/>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B26AB48" w14:textId="77777777" w:rsidR="00304D36" w:rsidRDefault="00304D36">
            <w:pPr>
              <w:rPr>
                <w:rFonts w:ascii="Bookman Old Style" w:hAnsi="Bookman Old Style" w:cs="Calibri"/>
                <w:color w:val="000000"/>
              </w:rPr>
            </w:pPr>
            <w:r>
              <w:rPr>
                <w:rFonts w:ascii="Bookman Old Style" w:hAnsi="Bookman Old Style" w:cs="Calibri"/>
                <w:color w:val="000000"/>
              </w:rPr>
              <w:t>Acquire Integrated Financial and Procurement System</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0585A3E7"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2ED97FA"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FEC4177"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5983E95"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CA5B77C"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C7D1CAF" w14:textId="77777777" w:rsidR="00304D36" w:rsidRDefault="00304D36">
            <w:pPr>
              <w:rPr>
                <w:rFonts w:ascii="Bookman Old Style" w:hAnsi="Bookman Old Style" w:cs="Calibri"/>
                <w:color w:val="000000"/>
              </w:rPr>
            </w:pPr>
            <w:r>
              <w:rPr>
                <w:rFonts w:ascii="Bookman Old Style" w:hAnsi="Bookman Old Style" w:cs="Calibri"/>
                <w:color w:val="000000"/>
              </w:rPr>
              <w:t>AFU</w:t>
            </w:r>
          </w:p>
        </w:tc>
      </w:tr>
      <w:tr w:rsidR="00304D36" w14:paraId="009F04DF"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4A7118EB"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FD5D845" w14:textId="77777777" w:rsidR="00304D36" w:rsidRDefault="00304D36">
            <w:pPr>
              <w:rPr>
                <w:rFonts w:ascii="Bookman Old Style" w:hAnsi="Bookman Old Style" w:cs="Calibri"/>
                <w:color w:val="000000"/>
              </w:rPr>
            </w:pPr>
            <w:r>
              <w:rPr>
                <w:rFonts w:ascii="Bookman Old Style" w:hAnsi="Bookman Old Style" w:cs="Calibri"/>
                <w:color w:val="000000"/>
              </w:rPr>
              <w:t>Produce periodic financial reports</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9D6B44B"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CCF8A5F"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00FC325C"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6624B0B6"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289C264A"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975A09B" w14:textId="77777777" w:rsidR="00304D36" w:rsidRDefault="00304D36">
            <w:pPr>
              <w:rPr>
                <w:rFonts w:ascii="Bookman Old Style" w:hAnsi="Bookman Old Style" w:cs="Calibri"/>
                <w:color w:val="000000"/>
              </w:rPr>
            </w:pPr>
            <w:r>
              <w:rPr>
                <w:rFonts w:ascii="Bookman Old Style" w:hAnsi="Bookman Old Style" w:cs="Calibri"/>
                <w:color w:val="000000"/>
              </w:rPr>
              <w:t>AFU</w:t>
            </w:r>
          </w:p>
        </w:tc>
      </w:tr>
      <w:tr w:rsidR="00304D36" w14:paraId="391AEF78"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6F8A9914"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31F8BB4" w14:textId="77777777" w:rsidR="00304D36" w:rsidRDefault="00304D36">
            <w:pPr>
              <w:rPr>
                <w:rFonts w:ascii="Bookman Old Style" w:hAnsi="Bookman Old Style" w:cs="Calibri"/>
                <w:color w:val="000000"/>
              </w:rPr>
            </w:pPr>
            <w:r>
              <w:rPr>
                <w:rFonts w:ascii="Bookman Old Style" w:hAnsi="Bookman Old Style" w:cs="Calibri"/>
                <w:color w:val="000000"/>
              </w:rPr>
              <w:t>Update Asset register</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C3F4BEF"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0350FDF9"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52BED62"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13E9DBA"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2A3599E0"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55CEDC8" w14:textId="77777777" w:rsidR="00304D36" w:rsidRDefault="00304D36">
            <w:pPr>
              <w:rPr>
                <w:rFonts w:ascii="Bookman Old Style" w:hAnsi="Bookman Old Style" w:cs="Calibri"/>
                <w:color w:val="000000"/>
              </w:rPr>
            </w:pPr>
            <w:r>
              <w:rPr>
                <w:rFonts w:ascii="Bookman Old Style" w:hAnsi="Bookman Old Style" w:cs="Calibri"/>
                <w:color w:val="000000"/>
              </w:rPr>
              <w:t>AFU/HRAD</w:t>
            </w:r>
          </w:p>
        </w:tc>
      </w:tr>
      <w:tr w:rsidR="00304D36" w14:paraId="7D4D0EE2" w14:textId="77777777" w:rsidTr="00C0630A">
        <w:trPr>
          <w:trHeight w:val="285"/>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596191F4"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F2922CC" w14:textId="77777777" w:rsidR="00304D36" w:rsidRDefault="00304D36">
            <w:pPr>
              <w:rPr>
                <w:rFonts w:ascii="Bookman Old Style" w:hAnsi="Bookman Old Style" w:cs="Calibri"/>
                <w:color w:val="000000"/>
              </w:rPr>
            </w:pPr>
            <w:r>
              <w:rPr>
                <w:rFonts w:ascii="Bookman Old Style" w:hAnsi="Bookman Old Style" w:cs="Calibri"/>
                <w:color w:val="000000"/>
              </w:rPr>
              <w:t>Deploy and update contract register system</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828A7D4"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0ABB40F1"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4CB7179F"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2711FFD6"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8907CBF"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A0E9A94" w14:textId="77777777" w:rsidR="00304D36" w:rsidRDefault="00304D36">
            <w:pPr>
              <w:rPr>
                <w:rFonts w:ascii="Bookman Old Style" w:hAnsi="Bookman Old Style" w:cs="Calibri"/>
                <w:color w:val="000000"/>
              </w:rPr>
            </w:pPr>
            <w:r>
              <w:rPr>
                <w:rFonts w:ascii="Bookman Old Style" w:hAnsi="Bookman Old Style" w:cs="Calibri"/>
                <w:color w:val="000000"/>
              </w:rPr>
              <w:t>PDMU</w:t>
            </w:r>
          </w:p>
        </w:tc>
      </w:tr>
      <w:tr w:rsidR="00304D36" w14:paraId="5FC76E38" w14:textId="77777777" w:rsidTr="00C0630A">
        <w:trPr>
          <w:trHeight w:val="285"/>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1040DC41"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34E6FAC" w14:textId="77777777" w:rsidR="00304D36" w:rsidRDefault="00304D36">
            <w:pPr>
              <w:rPr>
                <w:rFonts w:ascii="Bookman Old Style" w:hAnsi="Bookman Old Style" w:cs="Calibri"/>
                <w:color w:val="000000"/>
              </w:rPr>
            </w:pPr>
            <w:r>
              <w:rPr>
                <w:rFonts w:ascii="Bookman Old Style" w:hAnsi="Bookman Old Style" w:cs="Calibri"/>
                <w:color w:val="000000"/>
              </w:rPr>
              <w:t>Deploy invoice and cheque register system</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31EECF5"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47533D2"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F51B756"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CF332FD"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8F7D818"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729F5CC" w14:textId="77777777" w:rsidR="00304D36" w:rsidRDefault="00304D36">
            <w:pPr>
              <w:rPr>
                <w:rFonts w:ascii="Bookman Old Style" w:hAnsi="Bookman Old Style" w:cs="Calibri"/>
                <w:color w:val="000000"/>
              </w:rPr>
            </w:pPr>
            <w:r>
              <w:rPr>
                <w:rFonts w:ascii="Bookman Old Style" w:hAnsi="Bookman Old Style" w:cs="Calibri"/>
                <w:color w:val="000000"/>
              </w:rPr>
              <w:t>AFU</w:t>
            </w:r>
          </w:p>
        </w:tc>
      </w:tr>
      <w:tr w:rsidR="00304D36" w14:paraId="227915DE" w14:textId="77777777" w:rsidTr="00C0630A">
        <w:trPr>
          <w:trHeight w:val="27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00DC55C1"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FD286CF" w14:textId="77777777" w:rsidR="00304D36" w:rsidRDefault="00304D36">
            <w:pPr>
              <w:rPr>
                <w:rFonts w:ascii="Bookman Old Style" w:hAnsi="Bookman Old Style" w:cs="Calibri"/>
                <w:color w:val="000000"/>
              </w:rPr>
            </w:pPr>
            <w:r>
              <w:rPr>
                <w:rFonts w:ascii="Bookman Old Style" w:hAnsi="Bookman Old Style" w:cs="Calibri"/>
                <w:color w:val="000000"/>
              </w:rPr>
              <w:t>Meetings on financial regulation, manuals and guidelines (financial literacy)</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6A8A87CB"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5F885EDB"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0DABF37E"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18A8ECE3"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23947837"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1D48EDB" w14:textId="77777777" w:rsidR="00304D36" w:rsidRDefault="00304D36">
            <w:pPr>
              <w:rPr>
                <w:rFonts w:ascii="Bookman Old Style" w:hAnsi="Bookman Old Style" w:cs="Calibri"/>
                <w:color w:val="000000"/>
              </w:rPr>
            </w:pPr>
            <w:r>
              <w:rPr>
                <w:rFonts w:ascii="Bookman Old Style" w:hAnsi="Bookman Old Style" w:cs="Calibri"/>
                <w:color w:val="000000"/>
              </w:rPr>
              <w:t>AFU</w:t>
            </w:r>
          </w:p>
        </w:tc>
      </w:tr>
      <w:tr w:rsidR="00304D36" w14:paraId="04862DC0" w14:textId="77777777" w:rsidTr="00C0630A">
        <w:trPr>
          <w:trHeight w:val="450"/>
        </w:trPr>
        <w:tc>
          <w:tcPr>
            <w:tcW w:w="441" w:type="dxa"/>
            <w:vMerge w:val="restart"/>
            <w:tcBorders>
              <w:top w:val="nil"/>
              <w:left w:val="single" w:sz="8" w:space="0" w:color="auto"/>
              <w:bottom w:val="nil"/>
              <w:right w:val="single" w:sz="8" w:space="0" w:color="auto"/>
            </w:tcBorders>
            <w:shd w:val="clear" w:color="auto" w:fill="auto"/>
            <w:tcMar>
              <w:top w:w="15" w:type="dxa"/>
              <w:left w:w="135" w:type="dxa"/>
              <w:bottom w:w="0" w:type="dxa"/>
              <w:right w:w="15" w:type="dxa"/>
            </w:tcMar>
            <w:vAlign w:val="center"/>
            <w:hideMark/>
          </w:tcPr>
          <w:p w14:paraId="1A48A2DE"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vMerge w:val="restart"/>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center"/>
            <w:hideMark/>
          </w:tcPr>
          <w:p w14:paraId="6F9CE17B" w14:textId="77777777" w:rsidR="00304D36" w:rsidRDefault="00304D36">
            <w:pPr>
              <w:rPr>
                <w:rFonts w:ascii="Bookman Old Style" w:hAnsi="Bookman Old Style" w:cs="Calibri"/>
                <w:color w:val="000000"/>
              </w:rPr>
            </w:pPr>
            <w:r>
              <w:rPr>
                <w:rFonts w:ascii="Bookman Old Style" w:hAnsi="Bookman Old Style" w:cs="Calibri"/>
                <w:color w:val="000000"/>
              </w:rPr>
              <w:t xml:space="preserve">Conduct Annual Stock Taking </w:t>
            </w:r>
          </w:p>
        </w:tc>
        <w:tc>
          <w:tcPr>
            <w:tcW w:w="567" w:type="dxa"/>
            <w:vMerge w:val="restart"/>
            <w:tcBorders>
              <w:top w:val="nil"/>
              <w:left w:val="single" w:sz="8" w:space="0" w:color="auto"/>
              <w:bottom w:val="nil"/>
              <w:right w:val="single" w:sz="8" w:space="0" w:color="auto"/>
            </w:tcBorders>
            <w:shd w:val="clear" w:color="000000" w:fill="FFFF00"/>
            <w:noWrap/>
            <w:tcMar>
              <w:top w:w="15" w:type="dxa"/>
              <w:left w:w="15" w:type="dxa"/>
              <w:bottom w:w="0" w:type="dxa"/>
              <w:right w:w="15" w:type="dxa"/>
            </w:tcMar>
            <w:vAlign w:val="center"/>
            <w:hideMark/>
          </w:tcPr>
          <w:p w14:paraId="70832CC8" w14:textId="77777777" w:rsidR="00304D36" w:rsidRDefault="00304D36">
            <w:pPr>
              <w:rPr>
                <w:rFonts w:ascii="Calibri" w:hAnsi="Calibri" w:cs="Calibri"/>
                <w:color w:val="000000"/>
              </w:rPr>
            </w:pPr>
            <w:r>
              <w:rPr>
                <w:rFonts w:ascii="Calibri" w:hAnsi="Calibri" w:cs="Calibri"/>
                <w:color w:val="000000"/>
              </w:rPr>
              <w:t> </w:t>
            </w:r>
          </w:p>
        </w:tc>
        <w:tc>
          <w:tcPr>
            <w:tcW w:w="567" w:type="dxa"/>
            <w:vMerge w:val="restart"/>
            <w:tcBorders>
              <w:top w:val="nil"/>
              <w:left w:val="single" w:sz="8" w:space="0" w:color="auto"/>
              <w:bottom w:val="nil"/>
              <w:right w:val="single" w:sz="8" w:space="0" w:color="auto"/>
            </w:tcBorders>
            <w:shd w:val="clear" w:color="000000" w:fill="FFFF00"/>
            <w:noWrap/>
            <w:tcMar>
              <w:top w:w="15" w:type="dxa"/>
              <w:left w:w="15" w:type="dxa"/>
              <w:bottom w:w="0" w:type="dxa"/>
              <w:right w:w="15" w:type="dxa"/>
            </w:tcMar>
            <w:vAlign w:val="center"/>
            <w:hideMark/>
          </w:tcPr>
          <w:p w14:paraId="7359F3A8" w14:textId="77777777" w:rsidR="00304D36" w:rsidRDefault="00304D36">
            <w:pPr>
              <w:rPr>
                <w:rFonts w:ascii="Calibri" w:hAnsi="Calibri" w:cs="Calibri"/>
                <w:color w:val="000000"/>
              </w:rPr>
            </w:pPr>
            <w:r>
              <w:rPr>
                <w:rFonts w:ascii="Calibri" w:hAnsi="Calibri" w:cs="Calibri"/>
                <w:color w:val="000000"/>
              </w:rPr>
              <w:t> </w:t>
            </w:r>
          </w:p>
        </w:tc>
        <w:tc>
          <w:tcPr>
            <w:tcW w:w="567" w:type="dxa"/>
            <w:vMerge w:val="restart"/>
            <w:tcBorders>
              <w:top w:val="nil"/>
              <w:left w:val="single" w:sz="8" w:space="0" w:color="auto"/>
              <w:bottom w:val="nil"/>
              <w:right w:val="single" w:sz="8" w:space="0" w:color="auto"/>
            </w:tcBorders>
            <w:shd w:val="clear" w:color="000000" w:fill="FFFF00"/>
            <w:noWrap/>
            <w:tcMar>
              <w:top w:w="15" w:type="dxa"/>
              <w:left w:w="15" w:type="dxa"/>
              <w:bottom w:w="0" w:type="dxa"/>
              <w:right w:w="15" w:type="dxa"/>
            </w:tcMar>
            <w:vAlign w:val="center"/>
            <w:hideMark/>
          </w:tcPr>
          <w:p w14:paraId="5CE56FBD" w14:textId="77777777" w:rsidR="00304D36" w:rsidRDefault="00304D36">
            <w:pPr>
              <w:rPr>
                <w:rFonts w:ascii="Calibri" w:hAnsi="Calibri" w:cs="Calibri"/>
                <w:color w:val="000000"/>
              </w:rPr>
            </w:pPr>
            <w:r>
              <w:rPr>
                <w:rFonts w:ascii="Calibri" w:hAnsi="Calibri" w:cs="Calibri"/>
                <w:color w:val="000000"/>
              </w:rPr>
              <w:t> </w:t>
            </w:r>
          </w:p>
        </w:tc>
        <w:tc>
          <w:tcPr>
            <w:tcW w:w="567" w:type="dxa"/>
            <w:vMerge w:val="restart"/>
            <w:tcBorders>
              <w:top w:val="nil"/>
              <w:left w:val="single" w:sz="8" w:space="0" w:color="auto"/>
              <w:bottom w:val="nil"/>
              <w:right w:val="single" w:sz="8" w:space="0" w:color="auto"/>
            </w:tcBorders>
            <w:shd w:val="clear" w:color="000000" w:fill="FFFF00"/>
            <w:noWrap/>
            <w:tcMar>
              <w:top w:w="15" w:type="dxa"/>
              <w:left w:w="15" w:type="dxa"/>
              <w:bottom w:w="0" w:type="dxa"/>
              <w:right w:w="15" w:type="dxa"/>
            </w:tcMar>
            <w:vAlign w:val="center"/>
            <w:hideMark/>
          </w:tcPr>
          <w:p w14:paraId="68FC7B4D" w14:textId="77777777" w:rsidR="00304D36" w:rsidRDefault="00304D36">
            <w:pPr>
              <w:rPr>
                <w:rFonts w:ascii="Calibri" w:hAnsi="Calibri" w:cs="Calibri"/>
                <w:color w:val="000000"/>
              </w:rPr>
            </w:pPr>
            <w:r>
              <w:rPr>
                <w:rFonts w:ascii="Calibri" w:hAnsi="Calibri" w:cs="Calibri"/>
                <w:color w:val="000000"/>
              </w:rPr>
              <w:t> </w:t>
            </w:r>
          </w:p>
        </w:tc>
        <w:tc>
          <w:tcPr>
            <w:tcW w:w="567" w:type="dxa"/>
            <w:vMerge w:val="restart"/>
            <w:tcBorders>
              <w:top w:val="nil"/>
              <w:left w:val="single" w:sz="8" w:space="0" w:color="auto"/>
              <w:bottom w:val="nil"/>
              <w:right w:val="single" w:sz="8" w:space="0" w:color="auto"/>
            </w:tcBorders>
            <w:shd w:val="clear" w:color="000000" w:fill="FFFF00"/>
            <w:noWrap/>
            <w:tcMar>
              <w:top w:w="15" w:type="dxa"/>
              <w:left w:w="15" w:type="dxa"/>
              <w:bottom w:w="0" w:type="dxa"/>
              <w:right w:w="15" w:type="dxa"/>
            </w:tcMar>
            <w:vAlign w:val="center"/>
            <w:hideMark/>
          </w:tcPr>
          <w:p w14:paraId="39132A6A" w14:textId="77777777" w:rsidR="00304D36" w:rsidRDefault="00304D36">
            <w:pPr>
              <w:rPr>
                <w:rFonts w:ascii="Calibri" w:hAnsi="Calibri" w:cs="Calibri"/>
                <w:color w:val="000000"/>
              </w:rPr>
            </w:pPr>
            <w:r>
              <w:rPr>
                <w:rFonts w:ascii="Calibri" w:hAnsi="Calibri" w:cs="Calibri"/>
                <w:color w:val="000000"/>
              </w:rPr>
              <w:t> </w:t>
            </w:r>
          </w:p>
        </w:tc>
        <w:tc>
          <w:tcPr>
            <w:tcW w:w="2780" w:type="dxa"/>
            <w:vMerge w:val="restart"/>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2F4EFE7F" w14:textId="77777777" w:rsidR="00304D36" w:rsidRDefault="00304D36">
            <w:pPr>
              <w:rPr>
                <w:rFonts w:ascii="Bookman Old Style" w:hAnsi="Bookman Old Style" w:cs="Calibri"/>
                <w:color w:val="000000"/>
              </w:rPr>
            </w:pPr>
            <w:r>
              <w:rPr>
                <w:rFonts w:ascii="Bookman Old Style" w:hAnsi="Bookman Old Style" w:cs="Calibri"/>
                <w:color w:val="000000"/>
              </w:rPr>
              <w:t>HRAD/AU/AFU</w:t>
            </w:r>
          </w:p>
        </w:tc>
      </w:tr>
      <w:tr w:rsidR="00304D36" w14:paraId="0E439E23" w14:textId="77777777" w:rsidTr="00C0630A">
        <w:trPr>
          <w:trHeight w:val="450"/>
        </w:trPr>
        <w:tc>
          <w:tcPr>
            <w:tcW w:w="441" w:type="dxa"/>
            <w:vMerge/>
            <w:tcBorders>
              <w:top w:val="nil"/>
              <w:left w:val="single" w:sz="8" w:space="0" w:color="auto"/>
              <w:bottom w:val="nil"/>
              <w:right w:val="single" w:sz="8" w:space="0" w:color="auto"/>
            </w:tcBorders>
            <w:vAlign w:val="center"/>
            <w:hideMark/>
          </w:tcPr>
          <w:p w14:paraId="2A95C989" w14:textId="77777777" w:rsidR="00304D36" w:rsidRDefault="00304D36">
            <w:pPr>
              <w:rPr>
                <w:rFonts w:ascii="Bookman Old Style" w:hAnsi="Bookman Old Style" w:cs="Calibri"/>
                <w:color w:val="000000"/>
                <w:sz w:val="24"/>
                <w:szCs w:val="24"/>
              </w:rPr>
            </w:pPr>
          </w:p>
        </w:tc>
        <w:tc>
          <w:tcPr>
            <w:tcW w:w="8915" w:type="dxa"/>
            <w:vMerge/>
            <w:tcBorders>
              <w:top w:val="nil"/>
              <w:left w:val="single" w:sz="8" w:space="0" w:color="auto"/>
              <w:bottom w:val="nil"/>
              <w:right w:val="single" w:sz="8" w:space="0" w:color="auto"/>
            </w:tcBorders>
            <w:vAlign w:val="center"/>
            <w:hideMark/>
          </w:tcPr>
          <w:p w14:paraId="4F615BBE" w14:textId="77777777" w:rsidR="00304D36" w:rsidRDefault="00304D36">
            <w:pPr>
              <w:rPr>
                <w:rFonts w:ascii="Bookman Old Style" w:hAnsi="Bookman Old Style" w:cs="Calibri"/>
                <w:color w:val="000000"/>
                <w:sz w:val="24"/>
                <w:szCs w:val="24"/>
              </w:rPr>
            </w:pPr>
          </w:p>
        </w:tc>
        <w:tc>
          <w:tcPr>
            <w:tcW w:w="567" w:type="dxa"/>
            <w:vMerge/>
            <w:tcBorders>
              <w:top w:val="nil"/>
              <w:left w:val="single" w:sz="8" w:space="0" w:color="auto"/>
              <w:bottom w:val="nil"/>
              <w:right w:val="single" w:sz="8" w:space="0" w:color="auto"/>
            </w:tcBorders>
            <w:vAlign w:val="center"/>
            <w:hideMark/>
          </w:tcPr>
          <w:p w14:paraId="65097318" w14:textId="77777777" w:rsidR="00304D36" w:rsidRDefault="00304D36">
            <w:pPr>
              <w:rPr>
                <w:rFonts w:ascii="Calibri" w:hAnsi="Calibri" w:cs="Calibri"/>
                <w:color w:val="000000"/>
              </w:rPr>
            </w:pPr>
          </w:p>
        </w:tc>
        <w:tc>
          <w:tcPr>
            <w:tcW w:w="567" w:type="dxa"/>
            <w:vMerge/>
            <w:tcBorders>
              <w:top w:val="nil"/>
              <w:left w:val="single" w:sz="8" w:space="0" w:color="auto"/>
              <w:bottom w:val="nil"/>
              <w:right w:val="single" w:sz="8" w:space="0" w:color="auto"/>
            </w:tcBorders>
            <w:vAlign w:val="center"/>
            <w:hideMark/>
          </w:tcPr>
          <w:p w14:paraId="36914F37" w14:textId="77777777" w:rsidR="00304D36" w:rsidRDefault="00304D36">
            <w:pPr>
              <w:rPr>
                <w:rFonts w:ascii="Calibri" w:hAnsi="Calibri" w:cs="Calibri"/>
                <w:color w:val="000000"/>
              </w:rPr>
            </w:pPr>
          </w:p>
        </w:tc>
        <w:tc>
          <w:tcPr>
            <w:tcW w:w="567" w:type="dxa"/>
            <w:vMerge/>
            <w:tcBorders>
              <w:top w:val="nil"/>
              <w:left w:val="single" w:sz="8" w:space="0" w:color="auto"/>
              <w:bottom w:val="nil"/>
              <w:right w:val="single" w:sz="8" w:space="0" w:color="auto"/>
            </w:tcBorders>
            <w:vAlign w:val="center"/>
            <w:hideMark/>
          </w:tcPr>
          <w:p w14:paraId="7F98AF3E" w14:textId="77777777" w:rsidR="00304D36" w:rsidRDefault="00304D36">
            <w:pPr>
              <w:rPr>
                <w:rFonts w:ascii="Calibri" w:hAnsi="Calibri" w:cs="Calibri"/>
                <w:color w:val="000000"/>
              </w:rPr>
            </w:pPr>
          </w:p>
        </w:tc>
        <w:tc>
          <w:tcPr>
            <w:tcW w:w="567" w:type="dxa"/>
            <w:vMerge/>
            <w:tcBorders>
              <w:top w:val="nil"/>
              <w:left w:val="single" w:sz="8" w:space="0" w:color="auto"/>
              <w:bottom w:val="nil"/>
              <w:right w:val="single" w:sz="8" w:space="0" w:color="auto"/>
            </w:tcBorders>
            <w:vAlign w:val="center"/>
            <w:hideMark/>
          </w:tcPr>
          <w:p w14:paraId="1F87DB8E" w14:textId="77777777" w:rsidR="00304D36" w:rsidRDefault="00304D36">
            <w:pPr>
              <w:rPr>
                <w:rFonts w:ascii="Calibri" w:hAnsi="Calibri" w:cs="Calibri"/>
                <w:color w:val="000000"/>
              </w:rPr>
            </w:pPr>
          </w:p>
        </w:tc>
        <w:tc>
          <w:tcPr>
            <w:tcW w:w="567" w:type="dxa"/>
            <w:vMerge/>
            <w:tcBorders>
              <w:top w:val="nil"/>
              <w:left w:val="single" w:sz="8" w:space="0" w:color="auto"/>
              <w:bottom w:val="nil"/>
              <w:right w:val="single" w:sz="8" w:space="0" w:color="auto"/>
            </w:tcBorders>
            <w:vAlign w:val="center"/>
            <w:hideMark/>
          </w:tcPr>
          <w:p w14:paraId="39FE9E25" w14:textId="77777777" w:rsidR="00304D36" w:rsidRDefault="00304D36">
            <w:pPr>
              <w:rPr>
                <w:rFonts w:ascii="Calibri" w:hAnsi="Calibri" w:cs="Calibri"/>
                <w:color w:val="000000"/>
              </w:rPr>
            </w:pPr>
          </w:p>
        </w:tc>
        <w:tc>
          <w:tcPr>
            <w:tcW w:w="0" w:type="auto"/>
            <w:vMerge/>
            <w:tcBorders>
              <w:top w:val="nil"/>
              <w:left w:val="single" w:sz="8" w:space="0" w:color="auto"/>
              <w:bottom w:val="nil"/>
              <w:right w:val="single" w:sz="8" w:space="0" w:color="auto"/>
            </w:tcBorders>
            <w:vAlign w:val="center"/>
            <w:hideMark/>
          </w:tcPr>
          <w:p w14:paraId="7805B6D2" w14:textId="77777777" w:rsidR="00304D36" w:rsidRDefault="00304D36">
            <w:pPr>
              <w:rPr>
                <w:rFonts w:ascii="Bookman Old Style" w:hAnsi="Bookman Old Style" w:cs="Calibri"/>
                <w:color w:val="000000"/>
              </w:rPr>
            </w:pPr>
          </w:p>
        </w:tc>
      </w:tr>
      <w:tr w:rsidR="00304D36" w14:paraId="1D13CC86" w14:textId="77777777" w:rsidTr="00C0630A">
        <w:trPr>
          <w:trHeight w:val="330"/>
        </w:trPr>
        <w:tc>
          <w:tcPr>
            <w:tcW w:w="14971" w:type="dxa"/>
            <w:gridSpan w:val="8"/>
            <w:tcBorders>
              <w:top w:val="single" w:sz="8" w:space="0" w:color="auto"/>
              <w:left w:val="single" w:sz="8" w:space="0" w:color="auto"/>
              <w:bottom w:val="single" w:sz="8" w:space="0" w:color="auto"/>
              <w:right w:val="single" w:sz="8" w:space="0" w:color="000000"/>
            </w:tcBorders>
            <w:shd w:val="clear" w:color="000000" w:fill="FFC000"/>
            <w:tcMar>
              <w:top w:w="15" w:type="dxa"/>
              <w:left w:w="15" w:type="dxa"/>
              <w:bottom w:w="0" w:type="dxa"/>
              <w:right w:w="15" w:type="dxa"/>
            </w:tcMar>
            <w:vAlign w:val="center"/>
            <w:hideMark/>
          </w:tcPr>
          <w:p w14:paraId="53166454" w14:textId="77777777" w:rsidR="00304D36" w:rsidRDefault="00304D36">
            <w:pPr>
              <w:jc w:val="center"/>
              <w:rPr>
                <w:rFonts w:ascii="Bookman Old Style" w:hAnsi="Bookman Old Style" w:cs="Calibri"/>
                <w:b/>
                <w:bCs/>
                <w:color w:val="000000"/>
                <w:sz w:val="24"/>
                <w:szCs w:val="24"/>
              </w:rPr>
            </w:pPr>
            <w:r>
              <w:rPr>
                <w:rFonts w:ascii="Bookman Old Style" w:hAnsi="Bookman Old Style" w:cs="Calibri"/>
                <w:b/>
                <w:bCs/>
                <w:color w:val="000000"/>
              </w:rPr>
              <w:t>Advocate with central government on financial improvement</w:t>
            </w:r>
          </w:p>
        </w:tc>
      </w:tr>
      <w:tr w:rsidR="00304D36" w14:paraId="21864F94" w14:textId="77777777" w:rsidTr="00C0630A">
        <w:trPr>
          <w:trHeight w:val="63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1B99FAA3" w14:textId="77777777" w:rsidR="00304D36" w:rsidRDefault="00304D36">
            <w:pPr>
              <w:ind w:firstLineChars="100" w:firstLine="220"/>
              <w:rPr>
                <w:rFonts w:ascii="Bookman Old Style" w:hAnsi="Bookman Old Style" w:cs="Calibri"/>
                <w:color w:val="000000"/>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D30FD67" w14:textId="77777777" w:rsidR="00304D36" w:rsidRDefault="00304D36">
            <w:pPr>
              <w:rPr>
                <w:rFonts w:ascii="Bookman Old Style" w:hAnsi="Bookman Old Style" w:cs="Calibri"/>
                <w:color w:val="000000"/>
              </w:rPr>
            </w:pPr>
            <w:r>
              <w:rPr>
                <w:rFonts w:ascii="Bookman Old Style" w:hAnsi="Bookman Old Style" w:cs="Calibri"/>
                <w:color w:val="000000"/>
              </w:rPr>
              <w:t>Prepare meetings with central government and other stakeholders (Board member can facilitate this issue)</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5B764F7A"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64D3ED49"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142EDED"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6FAE5FDB"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0FA04EB2"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3F7B924" w14:textId="77777777" w:rsidR="00304D36" w:rsidRDefault="00304D36">
            <w:pPr>
              <w:rPr>
                <w:rFonts w:ascii="Bookman Old Style" w:hAnsi="Bookman Old Style" w:cs="Calibri"/>
                <w:color w:val="000000"/>
              </w:rPr>
            </w:pPr>
            <w:r>
              <w:rPr>
                <w:rFonts w:ascii="Bookman Old Style" w:hAnsi="Bookman Old Style" w:cs="Calibri"/>
                <w:color w:val="000000"/>
              </w:rPr>
              <w:t>LSD/AFU</w:t>
            </w:r>
          </w:p>
        </w:tc>
      </w:tr>
      <w:tr w:rsidR="00304D36" w14:paraId="13E8726B" w14:textId="77777777" w:rsidTr="00C0630A">
        <w:trPr>
          <w:trHeight w:val="330"/>
        </w:trPr>
        <w:tc>
          <w:tcPr>
            <w:tcW w:w="14971" w:type="dxa"/>
            <w:gridSpan w:val="8"/>
            <w:tcBorders>
              <w:top w:val="single" w:sz="8" w:space="0" w:color="auto"/>
              <w:left w:val="single" w:sz="8" w:space="0" w:color="auto"/>
              <w:bottom w:val="single" w:sz="8" w:space="0" w:color="auto"/>
              <w:right w:val="single" w:sz="8" w:space="0" w:color="000000"/>
            </w:tcBorders>
            <w:shd w:val="clear" w:color="000000" w:fill="FFC000"/>
            <w:tcMar>
              <w:top w:w="15" w:type="dxa"/>
              <w:left w:w="15" w:type="dxa"/>
              <w:bottom w:w="0" w:type="dxa"/>
              <w:right w:w="15" w:type="dxa"/>
            </w:tcMar>
            <w:vAlign w:val="center"/>
            <w:hideMark/>
          </w:tcPr>
          <w:p w14:paraId="38A7AEC4" w14:textId="77777777" w:rsidR="00304D36" w:rsidRDefault="00304D36">
            <w:pPr>
              <w:jc w:val="center"/>
              <w:rPr>
                <w:rFonts w:ascii="Bookman Old Style" w:hAnsi="Bookman Old Style" w:cs="Calibri"/>
                <w:b/>
                <w:bCs/>
                <w:color w:val="000000"/>
                <w:sz w:val="24"/>
                <w:szCs w:val="24"/>
              </w:rPr>
            </w:pPr>
            <w:r>
              <w:rPr>
                <w:rFonts w:ascii="Bookman Old Style" w:hAnsi="Bookman Old Style" w:cs="Calibri"/>
                <w:b/>
                <w:bCs/>
                <w:color w:val="000000"/>
              </w:rPr>
              <w:t>Abide with technical and financial regulation</w:t>
            </w:r>
          </w:p>
        </w:tc>
      </w:tr>
      <w:tr w:rsidR="00304D36" w14:paraId="2879C089"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577A24D9" w14:textId="77777777" w:rsidR="00304D36" w:rsidRDefault="00304D36">
            <w:pPr>
              <w:ind w:firstLineChars="100" w:firstLine="220"/>
              <w:rPr>
                <w:rFonts w:ascii="Bookman Old Style" w:hAnsi="Bookman Old Style" w:cs="Calibri"/>
                <w:color w:val="000000"/>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3E47898" w14:textId="77777777" w:rsidR="00304D36" w:rsidRDefault="00304D36">
            <w:pPr>
              <w:rPr>
                <w:rFonts w:ascii="Bookman Old Style" w:hAnsi="Bookman Old Style" w:cs="Calibri"/>
                <w:color w:val="000000"/>
              </w:rPr>
            </w:pPr>
            <w:r>
              <w:rPr>
                <w:rFonts w:ascii="Bookman Old Style" w:hAnsi="Bookman Old Style" w:cs="Calibri"/>
                <w:color w:val="000000"/>
              </w:rPr>
              <w:t>Produce internal audit annual plan and report</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6EF317F0"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EEA3F48"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B8A98FA"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0F1B9759"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089F3CB"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75A9102" w14:textId="77777777" w:rsidR="00304D36" w:rsidRDefault="00304D36">
            <w:pPr>
              <w:rPr>
                <w:rFonts w:ascii="Bookman Old Style" w:hAnsi="Bookman Old Style" w:cs="Calibri"/>
                <w:color w:val="000000"/>
              </w:rPr>
            </w:pPr>
            <w:r>
              <w:rPr>
                <w:rFonts w:ascii="Bookman Old Style" w:hAnsi="Bookman Old Style" w:cs="Calibri"/>
                <w:color w:val="000000"/>
              </w:rPr>
              <w:t>AU</w:t>
            </w:r>
          </w:p>
        </w:tc>
      </w:tr>
      <w:tr w:rsidR="00304D36" w14:paraId="40249977"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61DC1432"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lastRenderedPageBreak/>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2FFA67E" w14:textId="77777777" w:rsidR="00304D36" w:rsidRDefault="00304D36">
            <w:pPr>
              <w:rPr>
                <w:rFonts w:ascii="Bookman Old Style" w:hAnsi="Bookman Old Style" w:cs="Calibri"/>
                <w:color w:val="000000"/>
              </w:rPr>
            </w:pPr>
            <w:r>
              <w:rPr>
                <w:rFonts w:ascii="Bookman Old Style" w:hAnsi="Bookman Old Style" w:cs="Calibri"/>
                <w:color w:val="000000"/>
              </w:rPr>
              <w:t>Review internal audit charter</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4A311EE"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6EF3AF59"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159AEC03"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35CDA2C"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4C2AB4D5"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D682A1F" w14:textId="77777777" w:rsidR="00304D36" w:rsidRDefault="00304D36">
            <w:pPr>
              <w:rPr>
                <w:rFonts w:ascii="Bookman Old Style" w:hAnsi="Bookman Old Style" w:cs="Calibri"/>
                <w:color w:val="000000"/>
              </w:rPr>
            </w:pPr>
            <w:r>
              <w:rPr>
                <w:rFonts w:ascii="Bookman Old Style" w:hAnsi="Bookman Old Style" w:cs="Calibri"/>
                <w:color w:val="000000"/>
              </w:rPr>
              <w:t>AU</w:t>
            </w:r>
          </w:p>
        </w:tc>
      </w:tr>
      <w:tr w:rsidR="00304D36" w14:paraId="23249262"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57203888"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A258C21" w14:textId="77777777" w:rsidR="00304D36" w:rsidRDefault="00304D36">
            <w:pPr>
              <w:rPr>
                <w:rFonts w:ascii="Bookman Old Style" w:hAnsi="Bookman Old Style" w:cs="Calibri"/>
                <w:color w:val="000000"/>
              </w:rPr>
            </w:pPr>
            <w:r>
              <w:rPr>
                <w:rFonts w:ascii="Bookman Old Style" w:hAnsi="Bookman Old Style" w:cs="Calibri"/>
                <w:color w:val="000000"/>
              </w:rPr>
              <w:t xml:space="preserve">Conduct Risk Based audit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5D7D95D8"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5EA60BA"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B8D9091"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00EFF215"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1026B638"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8294ABA" w14:textId="77777777" w:rsidR="00304D36" w:rsidRDefault="00304D36">
            <w:pPr>
              <w:rPr>
                <w:rFonts w:ascii="Bookman Old Style" w:hAnsi="Bookman Old Style" w:cs="Calibri"/>
                <w:color w:val="000000"/>
              </w:rPr>
            </w:pPr>
            <w:r>
              <w:rPr>
                <w:rFonts w:ascii="Bookman Old Style" w:hAnsi="Bookman Old Style" w:cs="Calibri"/>
                <w:color w:val="000000"/>
              </w:rPr>
              <w:t>AU</w:t>
            </w:r>
          </w:p>
        </w:tc>
      </w:tr>
      <w:tr w:rsidR="00304D36" w14:paraId="1F359ABA"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4D107C70"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C82AF6E" w14:textId="77777777" w:rsidR="00304D36" w:rsidRDefault="00304D36">
            <w:pPr>
              <w:rPr>
                <w:rFonts w:ascii="Bookman Old Style" w:hAnsi="Bookman Old Style" w:cs="Calibri"/>
                <w:color w:val="000000"/>
              </w:rPr>
            </w:pPr>
            <w:r>
              <w:rPr>
                <w:rFonts w:ascii="Bookman Old Style" w:hAnsi="Bookman Old Style" w:cs="Calibri"/>
                <w:color w:val="000000"/>
              </w:rPr>
              <w:t xml:space="preserve">Conduct audit  and follows up quarterly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0C90C12B"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284F368F"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01ECDEAD"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7273456"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60FCEDE"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77FDC5D" w14:textId="77777777" w:rsidR="00304D36" w:rsidRDefault="00304D36">
            <w:pPr>
              <w:rPr>
                <w:rFonts w:ascii="Bookman Old Style" w:hAnsi="Bookman Old Style" w:cs="Calibri"/>
                <w:color w:val="000000"/>
              </w:rPr>
            </w:pPr>
            <w:r>
              <w:rPr>
                <w:rFonts w:ascii="Bookman Old Style" w:hAnsi="Bookman Old Style" w:cs="Calibri"/>
                <w:color w:val="000000"/>
              </w:rPr>
              <w:t>AU</w:t>
            </w:r>
          </w:p>
        </w:tc>
      </w:tr>
      <w:tr w:rsidR="00304D36" w14:paraId="7BB8C8BF" w14:textId="77777777" w:rsidTr="00C0630A">
        <w:trPr>
          <w:trHeight w:val="330"/>
        </w:trPr>
        <w:tc>
          <w:tcPr>
            <w:tcW w:w="14971" w:type="dxa"/>
            <w:gridSpan w:val="8"/>
            <w:tcBorders>
              <w:top w:val="single" w:sz="8" w:space="0" w:color="auto"/>
              <w:left w:val="single" w:sz="8" w:space="0" w:color="auto"/>
              <w:bottom w:val="single" w:sz="8" w:space="0" w:color="auto"/>
              <w:right w:val="single" w:sz="8" w:space="0" w:color="000000"/>
            </w:tcBorders>
            <w:shd w:val="clear" w:color="000000" w:fill="FFC000"/>
            <w:tcMar>
              <w:top w:w="15" w:type="dxa"/>
              <w:left w:w="15" w:type="dxa"/>
              <w:bottom w:w="0" w:type="dxa"/>
              <w:right w:w="15" w:type="dxa"/>
            </w:tcMar>
            <w:vAlign w:val="center"/>
            <w:hideMark/>
          </w:tcPr>
          <w:p w14:paraId="667D9B39" w14:textId="77777777" w:rsidR="00304D36" w:rsidRDefault="00304D36">
            <w:pPr>
              <w:jc w:val="center"/>
              <w:rPr>
                <w:rFonts w:ascii="Bookman Old Style" w:hAnsi="Bookman Old Style" w:cs="Calibri"/>
                <w:b/>
                <w:bCs/>
                <w:color w:val="000000"/>
                <w:sz w:val="24"/>
                <w:szCs w:val="24"/>
              </w:rPr>
            </w:pPr>
            <w:r>
              <w:rPr>
                <w:rFonts w:ascii="Bookman Old Style" w:hAnsi="Bookman Old Style" w:cs="Calibri"/>
                <w:b/>
                <w:bCs/>
                <w:color w:val="000000"/>
              </w:rPr>
              <w:t>Improve procurement management processes</w:t>
            </w:r>
          </w:p>
        </w:tc>
      </w:tr>
      <w:tr w:rsidR="00304D36" w14:paraId="0072DAA4"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7AFA4EEE" w14:textId="77777777" w:rsidR="00304D36" w:rsidRDefault="00304D36">
            <w:pPr>
              <w:ind w:firstLineChars="100" w:firstLine="220"/>
              <w:rPr>
                <w:rFonts w:ascii="Bookman Old Style" w:hAnsi="Bookman Old Style" w:cs="Calibri"/>
                <w:color w:val="000000"/>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FB2F0ED" w14:textId="77777777" w:rsidR="00304D36" w:rsidRDefault="00304D36">
            <w:pPr>
              <w:rPr>
                <w:rFonts w:ascii="Bookman Old Style" w:hAnsi="Bookman Old Style" w:cs="Calibri"/>
                <w:color w:val="000000"/>
              </w:rPr>
            </w:pPr>
            <w:r>
              <w:rPr>
                <w:rFonts w:ascii="Bookman Old Style" w:hAnsi="Bookman Old Style" w:cs="Calibri"/>
                <w:color w:val="000000"/>
              </w:rPr>
              <w:t>Conduct tender board meetings</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ED1A6AA"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0BF39743"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1AFE8E1A"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29E4E18"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E26AF9A"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D2BB2B0" w14:textId="77777777" w:rsidR="00304D36" w:rsidRDefault="00304D36">
            <w:pPr>
              <w:rPr>
                <w:rFonts w:ascii="Bookman Old Style" w:hAnsi="Bookman Old Style" w:cs="Calibri"/>
                <w:color w:val="000000"/>
              </w:rPr>
            </w:pPr>
            <w:r>
              <w:rPr>
                <w:rFonts w:ascii="Bookman Old Style" w:hAnsi="Bookman Old Style" w:cs="Calibri"/>
                <w:color w:val="000000"/>
              </w:rPr>
              <w:t>PDMU</w:t>
            </w:r>
          </w:p>
        </w:tc>
      </w:tr>
      <w:tr w:rsidR="00304D36" w14:paraId="03EA1A7B"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513A6ABE"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91DD876" w14:textId="77777777" w:rsidR="00304D36" w:rsidRDefault="00304D36">
            <w:pPr>
              <w:rPr>
                <w:rFonts w:ascii="Bookman Old Style" w:hAnsi="Bookman Old Style" w:cs="Calibri"/>
                <w:color w:val="000000"/>
              </w:rPr>
            </w:pPr>
            <w:r>
              <w:rPr>
                <w:rFonts w:ascii="Bookman Old Style" w:hAnsi="Bookman Old Style" w:cs="Calibri"/>
                <w:color w:val="000000"/>
              </w:rPr>
              <w:t>Conduct evaluation of tenders</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1905F937"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15367E5C"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669A5EEB"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4B3852DC"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4ACF9491"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88365EE" w14:textId="77777777" w:rsidR="00304D36" w:rsidRDefault="00304D36">
            <w:pPr>
              <w:rPr>
                <w:rFonts w:ascii="Bookman Old Style" w:hAnsi="Bookman Old Style" w:cs="Calibri"/>
                <w:color w:val="000000"/>
              </w:rPr>
            </w:pPr>
            <w:r>
              <w:rPr>
                <w:rFonts w:ascii="Bookman Old Style" w:hAnsi="Bookman Old Style" w:cs="Calibri"/>
                <w:color w:val="000000"/>
              </w:rPr>
              <w:t>PDMU</w:t>
            </w:r>
          </w:p>
        </w:tc>
      </w:tr>
      <w:tr w:rsidR="00304D36" w14:paraId="6ACF2126"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47068AF1"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10D2A79" w14:textId="77777777" w:rsidR="00304D36" w:rsidRDefault="00304D36">
            <w:pPr>
              <w:rPr>
                <w:rFonts w:ascii="Bookman Old Style" w:hAnsi="Bookman Old Style" w:cs="Calibri"/>
                <w:color w:val="000000"/>
              </w:rPr>
            </w:pPr>
            <w:r>
              <w:rPr>
                <w:rFonts w:ascii="Bookman Old Style" w:hAnsi="Bookman Old Style" w:cs="Calibri"/>
                <w:color w:val="000000"/>
              </w:rPr>
              <w:t xml:space="preserve">Capacity buildings to the tender board members and PDMU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51234583"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512E9F76"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04A848CA"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46FD1578"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62D7D40"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A2AE63A" w14:textId="77777777" w:rsidR="00304D36" w:rsidRDefault="00304D36">
            <w:pPr>
              <w:rPr>
                <w:rFonts w:ascii="Bookman Old Style" w:hAnsi="Bookman Old Style" w:cs="Calibri"/>
                <w:color w:val="000000"/>
              </w:rPr>
            </w:pPr>
            <w:r>
              <w:rPr>
                <w:rFonts w:ascii="Bookman Old Style" w:hAnsi="Bookman Old Style" w:cs="Calibri"/>
                <w:color w:val="000000"/>
              </w:rPr>
              <w:t>PDMU</w:t>
            </w:r>
          </w:p>
        </w:tc>
      </w:tr>
      <w:tr w:rsidR="00304D36" w14:paraId="563CB2BD"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2737A618"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CEBA0CA" w14:textId="77777777" w:rsidR="00304D36" w:rsidRDefault="00304D36">
            <w:pPr>
              <w:rPr>
                <w:rFonts w:ascii="Bookman Old Style" w:hAnsi="Bookman Old Style" w:cs="Calibri"/>
                <w:color w:val="000000"/>
              </w:rPr>
            </w:pPr>
            <w:r>
              <w:rPr>
                <w:rFonts w:ascii="Bookman Old Style" w:hAnsi="Bookman Old Style" w:cs="Calibri"/>
                <w:color w:val="000000"/>
              </w:rPr>
              <w:t xml:space="preserve">Advertising  of procurement opportunities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16843675"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6929EE82"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08AFE06D"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5E4157FD"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0BD96D10"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F39C4B9" w14:textId="77777777" w:rsidR="00304D36" w:rsidRDefault="00304D36">
            <w:pPr>
              <w:rPr>
                <w:rFonts w:ascii="Bookman Old Style" w:hAnsi="Bookman Old Style" w:cs="Calibri"/>
                <w:color w:val="000000"/>
              </w:rPr>
            </w:pPr>
            <w:r>
              <w:rPr>
                <w:rFonts w:ascii="Bookman Old Style" w:hAnsi="Bookman Old Style" w:cs="Calibri"/>
                <w:color w:val="000000"/>
              </w:rPr>
              <w:t>PDMU</w:t>
            </w:r>
          </w:p>
        </w:tc>
      </w:tr>
      <w:tr w:rsidR="00304D36" w14:paraId="31F99452" w14:textId="77777777" w:rsidTr="00C0630A">
        <w:trPr>
          <w:trHeight w:val="33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71A1EC13"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BEA98EC" w14:textId="77777777" w:rsidR="00304D36" w:rsidRDefault="00304D36">
            <w:pPr>
              <w:rPr>
                <w:rFonts w:ascii="Bookman Old Style" w:hAnsi="Bookman Old Style" w:cs="Calibri"/>
                <w:color w:val="000000"/>
              </w:rPr>
            </w:pPr>
            <w:r>
              <w:rPr>
                <w:rFonts w:ascii="Bookman Old Style" w:hAnsi="Bookman Old Style" w:cs="Calibri"/>
                <w:color w:val="000000"/>
              </w:rPr>
              <w:t xml:space="preserve">Conduct negotiation meetings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21F99809"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F4A664F"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6443EB1E"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1C9FD902"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B54E5E9"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30500B9" w14:textId="77777777" w:rsidR="00304D36" w:rsidRDefault="00304D36">
            <w:pPr>
              <w:rPr>
                <w:rFonts w:ascii="Bookman Old Style" w:hAnsi="Bookman Old Style" w:cs="Calibri"/>
                <w:color w:val="000000"/>
              </w:rPr>
            </w:pPr>
            <w:r>
              <w:rPr>
                <w:rFonts w:ascii="Bookman Old Style" w:hAnsi="Bookman Old Style" w:cs="Calibri"/>
                <w:color w:val="000000"/>
              </w:rPr>
              <w:t>PDMU</w:t>
            </w:r>
          </w:p>
        </w:tc>
      </w:tr>
      <w:tr w:rsidR="00304D36" w14:paraId="6C69B57C" w14:textId="77777777" w:rsidTr="00C0630A">
        <w:trPr>
          <w:trHeight w:val="450"/>
        </w:trPr>
        <w:tc>
          <w:tcPr>
            <w:tcW w:w="441" w:type="dxa"/>
            <w:tcBorders>
              <w:top w:val="nil"/>
              <w:left w:val="single" w:sz="8" w:space="0" w:color="auto"/>
              <w:bottom w:val="single" w:sz="8" w:space="0" w:color="auto"/>
              <w:right w:val="single" w:sz="8" w:space="0" w:color="auto"/>
            </w:tcBorders>
            <w:shd w:val="clear" w:color="auto" w:fill="auto"/>
            <w:tcMar>
              <w:top w:w="15" w:type="dxa"/>
              <w:left w:w="135" w:type="dxa"/>
              <w:bottom w:w="0" w:type="dxa"/>
              <w:right w:w="15" w:type="dxa"/>
            </w:tcMar>
            <w:vAlign w:val="center"/>
            <w:hideMark/>
          </w:tcPr>
          <w:p w14:paraId="4EBBE2D5" w14:textId="77777777" w:rsidR="00304D36" w:rsidRDefault="00304D36">
            <w:pPr>
              <w:ind w:firstLineChars="100" w:firstLine="220"/>
              <w:rPr>
                <w:rFonts w:ascii="Bookman Old Style" w:hAnsi="Bookman Old Style" w:cs="Calibri"/>
                <w:color w:val="000000"/>
                <w:sz w:val="24"/>
                <w:szCs w:val="24"/>
              </w:rPr>
            </w:pPr>
            <w:r>
              <w:rPr>
                <w:rFonts w:ascii="Bookman Old Style" w:hAnsi="Bookman Old Style" w:cs="Calibri"/>
                <w:color w:val="000000"/>
              </w:rPr>
              <w:t> </w:t>
            </w:r>
          </w:p>
        </w:tc>
        <w:tc>
          <w:tcPr>
            <w:tcW w:w="891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8F9E571" w14:textId="77777777" w:rsidR="00304D36" w:rsidRDefault="00304D36">
            <w:pPr>
              <w:rPr>
                <w:rFonts w:ascii="Bookman Old Style" w:hAnsi="Bookman Old Style" w:cs="Calibri"/>
                <w:color w:val="000000"/>
              </w:rPr>
            </w:pPr>
            <w:r>
              <w:rPr>
                <w:rFonts w:ascii="Bookman Old Style" w:hAnsi="Bookman Old Style" w:cs="Calibri"/>
                <w:color w:val="000000"/>
              </w:rPr>
              <w:t xml:space="preserve">Conduct inspections, valuation and contract management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45E3CE48"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4F6D7CC4"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36585886"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7648E70A" w14:textId="77777777" w:rsidR="00304D36" w:rsidRDefault="00304D36">
            <w:pPr>
              <w:rPr>
                <w:rFonts w:ascii="Calibri" w:hAnsi="Calibri" w:cs="Calibri"/>
                <w:color w:val="000000"/>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000000" w:fill="FFFF00"/>
            <w:noWrap/>
            <w:tcMar>
              <w:top w:w="15" w:type="dxa"/>
              <w:left w:w="15" w:type="dxa"/>
              <w:bottom w:w="0" w:type="dxa"/>
              <w:right w:w="15" w:type="dxa"/>
            </w:tcMar>
            <w:vAlign w:val="center"/>
            <w:hideMark/>
          </w:tcPr>
          <w:p w14:paraId="65D46D15" w14:textId="77777777" w:rsidR="00304D36" w:rsidRDefault="00304D36">
            <w:pPr>
              <w:rPr>
                <w:rFonts w:ascii="Calibri" w:hAnsi="Calibri" w:cs="Calibri"/>
                <w:color w:val="000000"/>
              </w:rPr>
            </w:pPr>
            <w:r>
              <w:rPr>
                <w:rFonts w:ascii="Calibri" w:hAnsi="Calibri" w:cs="Calibri"/>
                <w:color w:val="000000"/>
              </w:rPr>
              <w:t> </w:t>
            </w:r>
          </w:p>
        </w:tc>
        <w:tc>
          <w:tcPr>
            <w:tcW w:w="278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169A19D" w14:textId="77777777" w:rsidR="00304D36" w:rsidRDefault="00304D36">
            <w:pPr>
              <w:rPr>
                <w:rFonts w:ascii="Bookman Old Style" w:hAnsi="Bookman Old Style" w:cs="Calibri"/>
                <w:color w:val="000000"/>
              </w:rPr>
            </w:pPr>
            <w:r>
              <w:rPr>
                <w:rFonts w:ascii="Bookman Old Style" w:hAnsi="Bookman Old Style" w:cs="Calibri"/>
                <w:color w:val="000000"/>
              </w:rPr>
              <w:t>PDMU/LSD</w:t>
            </w:r>
          </w:p>
        </w:tc>
      </w:tr>
    </w:tbl>
    <w:p w14:paraId="7E01A8B0" w14:textId="611CF391" w:rsidR="00C0630A" w:rsidRDefault="00C0630A" w:rsidP="00C0630A">
      <w:pPr>
        <w:pStyle w:val="Heading1"/>
        <w:rPr>
          <w:rFonts w:ascii="Bookman Old Style" w:hAnsi="Bookman Old Style"/>
          <w:lang w:val="en-GB"/>
        </w:rPr>
      </w:pPr>
    </w:p>
    <w:sdt>
      <w:sdtPr>
        <w:id w:val="1582185830"/>
        <w:docPartObj>
          <w:docPartGallery w:val="Bibliographies"/>
          <w:docPartUnique/>
        </w:docPartObj>
      </w:sdtPr>
      <w:sdtEndPr>
        <w:rPr>
          <w:rFonts w:ascii="Bookman Old Style" w:hAnsi="Bookman Old Style"/>
        </w:rPr>
      </w:sdtEndPr>
      <w:sdtContent>
        <w:p w14:paraId="25D4A095" w14:textId="57FF7393" w:rsidR="00BB5CA3" w:rsidRDefault="00BB5CA3" w:rsidP="00C0630A">
          <w:pPr>
            <w:spacing w:after="0" w:line="360" w:lineRule="auto"/>
            <w:ind w:left="-709"/>
            <w:sectPr w:rsidR="00BB5CA3" w:rsidSect="00D935D0">
              <w:pgSz w:w="15840" w:h="12240" w:orient="landscape"/>
              <w:pgMar w:top="1135" w:right="1440" w:bottom="1440" w:left="1440" w:header="720" w:footer="720" w:gutter="0"/>
              <w:pgBorders w:offsetFrom="page">
                <w:left w:val="threeDEngrave" w:sz="24" w:space="24" w:color="FFC000"/>
              </w:pgBorders>
              <w:cols w:space="720"/>
              <w:docGrid w:linePitch="360"/>
            </w:sectPr>
          </w:pPr>
        </w:p>
        <w:p w14:paraId="347F4F2A" w14:textId="5C50E100" w:rsidR="00641B54" w:rsidRPr="00D935D0" w:rsidRDefault="00641B54">
          <w:pPr>
            <w:pStyle w:val="Heading1"/>
            <w:rPr>
              <w:rFonts w:ascii="Bookman Old Style" w:eastAsiaTheme="majorEastAsia" w:hAnsi="Bookman Old Style" w:cstheme="majorBidi"/>
              <w:b/>
              <w:color w:val="2F5496" w:themeColor="accent1" w:themeShade="BF"/>
              <w:sz w:val="26"/>
              <w:szCs w:val="26"/>
              <w:lang w:val="en-GB"/>
            </w:rPr>
          </w:pPr>
          <w:bookmarkStart w:id="49" w:name="_Toc104551030"/>
          <w:r w:rsidRPr="00D935D0">
            <w:rPr>
              <w:rFonts w:ascii="Bookman Old Style" w:eastAsiaTheme="majorEastAsia" w:hAnsi="Bookman Old Style" w:cstheme="majorBidi"/>
              <w:b/>
              <w:color w:val="2F5496" w:themeColor="accent1" w:themeShade="BF"/>
              <w:sz w:val="26"/>
              <w:szCs w:val="26"/>
              <w:lang w:val="en-GB"/>
            </w:rPr>
            <w:lastRenderedPageBreak/>
            <w:t>References</w:t>
          </w:r>
          <w:bookmarkEnd w:id="49"/>
        </w:p>
        <w:p w14:paraId="018C64BE" w14:textId="4697A3E8" w:rsidR="003D5914" w:rsidRPr="00F03B59" w:rsidRDefault="003D5914" w:rsidP="003D5914">
          <w:pPr>
            <w:rPr>
              <w:rFonts w:ascii="Bookman Old Style" w:hAnsi="Bookman Old Style"/>
              <w:b/>
              <w:sz w:val="24"/>
              <w:szCs w:val="24"/>
            </w:rPr>
          </w:pPr>
        </w:p>
        <w:sdt>
          <w:sdtPr>
            <w:rPr>
              <w:rFonts w:ascii="Bookman Old Style" w:hAnsi="Bookman Old Style"/>
              <w:b/>
              <w:sz w:val="24"/>
              <w:szCs w:val="24"/>
            </w:rPr>
            <w:id w:val="-573587230"/>
            <w:bibliography/>
          </w:sdtPr>
          <w:sdtEndPr/>
          <w:sdtContent>
            <w:p w14:paraId="597684F5" w14:textId="77777777" w:rsidR="00F03B59" w:rsidRPr="00F03B59" w:rsidRDefault="00641B54" w:rsidP="00F03B59">
              <w:pPr>
                <w:pStyle w:val="Bibliography"/>
                <w:ind w:left="720" w:hanging="720"/>
                <w:rPr>
                  <w:rFonts w:ascii="Bookman Old Style" w:hAnsi="Bookman Old Style"/>
                  <w:b/>
                  <w:noProof/>
                  <w:sz w:val="24"/>
                  <w:szCs w:val="24"/>
                  <w:lang w:val="en-GB"/>
                </w:rPr>
              </w:pPr>
              <w:r w:rsidRPr="00F03B59">
                <w:rPr>
                  <w:rFonts w:ascii="Bookman Old Style" w:hAnsi="Bookman Old Style"/>
                  <w:b/>
                  <w:sz w:val="24"/>
                  <w:szCs w:val="24"/>
                </w:rPr>
                <w:fldChar w:fldCharType="begin"/>
              </w:r>
              <w:r w:rsidRPr="00F03B59">
                <w:rPr>
                  <w:rFonts w:ascii="Bookman Old Style" w:hAnsi="Bookman Old Style"/>
                  <w:b/>
                  <w:sz w:val="24"/>
                  <w:szCs w:val="24"/>
                </w:rPr>
                <w:instrText xml:space="preserve"> BIBLIOGRAPHY </w:instrText>
              </w:r>
              <w:r w:rsidRPr="00F03B59">
                <w:rPr>
                  <w:rFonts w:ascii="Bookman Old Style" w:hAnsi="Bookman Old Style"/>
                  <w:b/>
                  <w:sz w:val="24"/>
                  <w:szCs w:val="24"/>
                </w:rPr>
                <w:fldChar w:fldCharType="separate"/>
              </w:r>
              <w:r w:rsidR="00F03B59" w:rsidRPr="00F03B59">
                <w:rPr>
                  <w:rFonts w:ascii="Bookman Old Style" w:hAnsi="Bookman Old Style"/>
                  <w:b/>
                  <w:noProof/>
                  <w:sz w:val="24"/>
                  <w:szCs w:val="24"/>
                  <w:lang w:val="en-GB"/>
                </w:rPr>
                <w:t xml:space="preserve">(UNDP), U. N. (n.d.). Sustainable Development Goals . </w:t>
              </w:r>
              <w:r w:rsidR="00F03B59" w:rsidRPr="00F03B59">
                <w:rPr>
                  <w:rFonts w:ascii="Bookman Old Style" w:hAnsi="Bookman Old Style"/>
                  <w:b/>
                  <w:i/>
                  <w:iCs/>
                  <w:noProof/>
                  <w:sz w:val="24"/>
                  <w:szCs w:val="24"/>
                  <w:lang w:val="en-GB"/>
                </w:rPr>
                <w:t>SDG 2030</w:t>
              </w:r>
              <w:r w:rsidR="00F03B59" w:rsidRPr="00F03B59">
                <w:rPr>
                  <w:rFonts w:ascii="Bookman Old Style" w:hAnsi="Bookman Old Style"/>
                  <w:b/>
                  <w:noProof/>
                  <w:sz w:val="24"/>
                  <w:szCs w:val="24"/>
                  <w:lang w:val="en-GB"/>
                </w:rPr>
                <w:t>.</w:t>
              </w:r>
            </w:p>
            <w:p w14:paraId="32D780CC" w14:textId="77777777" w:rsidR="00F03B59" w:rsidRPr="00F03B59" w:rsidRDefault="00F03B59" w:rsidP="00F03B59">
              <w:pPr>
                <w:pStyle w:val="Bibliography"/>
                <w:ind w:left="720" w:hanging="720"/>
                <w:rPr>
                  <w:rFonts w:ascii="Bookman Old Style" w:hAnsi="Bookman Old Style"/>
                  <w:b/>
                  <w:noProof/>
                  <w:sz w:val="24"/>
                  <w:szCs w:val="24"/>
                  <w:lang w:val="en-GB"/>
                </w:rPr>
              </w:pPr>
              <w:r w:rsidRPr="00F03B59">
                <w:rPr>
                  <w:rFonts w:ascii="Bookman Old Style" w:hAnsi="Bookman Old Style"/>
                  <w:b/>
                  <w:noProof/>
                  <w:sz w:val="24"/>
                  <w:szCs w:val="24"/>
                  <w:lang w:val="en-GB"/>
                </w:rPr>
                <w:t xml:space="preserve">Authority, Z. U. (2020). </w:t>
              </w:r>
              <w:r w:rsidRPr="00F03B59">
                <w:rPr>
                  <w:rFonts w:ascii="Bookman Old Style" w:hAnsi="Bookman Old Style"/>
                  <w:b/>
                  <w:i/>
                  <w:iCs/>
                  <w:noProof/>
                  <w:sz w:val="24"/>
                  <w:szCs w:val="24"/>
                  <w:lang w:val="en-GB"/>
                </w:rPr>
                <w:t>Research on the Impact of COVID-19 on ZURA's Regulated Utilities in Zanzibar.</w:t>
              </w:r>
              <w:r w:rsidRPr="00F03B59">
                <w:rPr>
                  <w:rFonts w:ascii="Bookman Old Style" w:hAnsi="Bookman Old Style"/>
                  <w:b/>
                  <w:noProof/>
                  <w:sz w:val="24"/>
                  <w:szCs w:val="24"/>
                  <w:lang w:val="en-GB"/>
                </w:rPr>
                <w:t xml:space="preserve"> Zanzibar : ZURA.</w:t>
              </w:r>
            </w:p>
            <w:p w14:paraId="1074EB21" w14:textId="77777777" w:rsidR="00F03B59" w:rsidRPr="00F03B59" w:rsidRDefault="00F03B59" w:rsidP="00F03B59">
              <w:pPr>
                <w:pStyle w:val="Bibliography"/>
                <w:ind w:left="720" w:hanging="720"/>
                <w:rPr>
                  <w:rFonts w:ascii="Bookman Old Style" w:hAnsi="Bookman Old Style"/>
                  <w:b/>
                  <w:noProof/>
                  <w:sz w:val="24"/>
                  <w:szCs w:val="24"/>
                  <w:lang w:val="en-GB"/>
                </w:rPr>
              </w:pPr>
              <w:r w:rsidRPr="00F03B59">
                <w:rPr>
                  <w:rFonts w:ascii="Bookman Old Style" w:hAnsi="Bookman Old Style"/>
                  <w:b/>
                  <w:noProof/>
                  <w:sz w:val="24"/>
                  <w:szCs w:val="24"/>
                  <w:lang w:val="en-GB"/>
                </w:rPr>
                <w:t xml:space="preserve">Commission, Z. P. (2022). </w:t>
              </w:r>
              <w:r w:rsidRPr="00F03B59">
                <w:rPr>
                  <w:rFonts w:ascii="Bookman Old Style" w:hAnsi="Bookman Old Style"/>
                  <w:b/>
                  <w:i/>
                  <w:iCs/>
                  <w:noProof/>
                  <w:sz w:val="24"/>
                  <w:szCs w:val="24"/>
                  <w:lang w:val="en-GB"/>
                </w:rPr>
                <w:t>Zanzibar Development Plan (2021-2026).</w:t>
              </w:r>
              <w:r w:rsidRPr="00F03B59">
                <w:rPr>
                  <w:rFonts w:ascii="Bookman Old Style" w:hAnsi="Bookman Old Style"/>
                  <w:b/>
                  <w:noProof/>
                  <w:sz w:val="24"/>
                  <w:szCs w:val="24"/>
                  <w:lang w:val="en-GB"/>
                </w:rPr>
                <w:t xml:space="preserve"> Zanzibar: RGOZ.</w:t>
              </w:r>
            </w:p>
            <w:p w14:paraId="706CFC5E" w14:textId="77777777" w:rsidR="00F03B59" w:rsidRPr="00F03B59" w:rsidRDefault="00F03B59" w:rsidP="00F03B59">
              <w:pPr>
                <w:pStyle w:val="Bibliography"/>
                <w:ind w:left="720" w:hanging="720"/>
                <w:rPr>
                  <w:rFonts w:ascii="Bookman Old Style" w:hAnsi="Bookman Old Style"/>
                  <w:b/>
                  <w:noProof/>
                  <w:sz w:val="24"/>
                  <w:szCs w:val="24"/>
                  <w:lang w:val="en-GB"/>
                </w:rPr>
              </w:pPr>
              <w:r w:rsidRPr="00F03B59">
                <w:rPr>
                  <w:rFonts w:ascii="Bookman Old Style" w:hAnsi="Bookman Old Style"/>
                  <w:b/>
                  <w:noProof/>
                  <w:sz w:val="24"/>
                  <w:szCs w:val="24"/>
                  <w:lang w:val="en-GB"/>
                </w:rPr>
                <w:t xml:space="preserve">Mapinduzi, C. C. (2020). </w:t>
              </w:r>
              <w:r w:rsidRPr="00F03B59">
                <w:rPr>
                  <w:rFonts w:ascii="Bookman Old Style" w:hAnsi="Bookman Old Style"/>
                  <w:b/>
                  <w:i/>
                  <w:iCs/>
                  <w:noProof/>
                  <w:sz w:val="24"/>
                  <w:szCs w:val="24"/>
                  <w:lang w:val="en-GB"/>
                </w:rPr>
                <w:t>Ilani Ya Chama Cha Mapinduzi Kwa Ajili ya Uchanguzi Wa Mwaka2020.</w:t>
              </w:r>
              <w:r w:rsidRPr="00F03B59">
                <w:rPr>
                  <w:rFonts w:ascii="Bookman Old Style" w:hAnsi="Bookman Old Style"/>
                  <w:b/>
                  <w:noProof/>
                  <w:sz w:val="24"/>
                  <w:szCs w:val="24"/>
                  <w:lang w:val="en-GB"/>
                </w:rPr>
                <w:t xml:space="preserve"> Zanzibar: CCM.</w:t>
              </w:r>
            </w:p>
            <w:p w14:paraId="201AA8DF" w14:textId="77777777" w:rsidR="00F03B59" w:rsidRPr="00F03B59" w:rsidRDefault="00F03B59" w:rsidP="00F03B59">
              <w:pPr>
                <w:pStyle w:val="Bibliography"/>
                <w:ind w:left="720" w:hanging="720"/>
                <w:rPr>
                  <w:rFonts w:ascii="Bookman Old Style" w:hAnsi="Bookman Old Style"/>
                  <w:b/>
                  <w:noProof/>
                  <w:sz w:val="24"/>
                  <w:szCs w:val="24"/>
                  <w:lang w:val="en-GB"/>
                </w:rPr>
              </w:pPr>
              <w:r w:rsidRPr="00F03B59">
                <w:rPr>
                  <w:rFonts w:ascii="Bookman Old Style" w:hAnsi="Bookman Old Style"/>
                  <w:b/>
                  <w:noProof/>
                  <w:sz w:val="24"/>
                  <w:szCs w:val="24"/>
                  <w:lang w:val="en-GB"/>
                </w:rPr>
                <w:t xml:space="preserve">Office, T. F. (2013, February ). Zanzibar Environmental Policy, 2013. </w:t>
              </w:r>
              <w:r w:rsidRPr="00F03B59">
                <w:rPr>
                  <w:rFonts w:ascii="Bookman Old Style" w:hAnsi="Bookman Old Style"/>
                  <w:b/>
                  <w:i/>
                  <w:iCs/>
                  <w:noProof/>
                  <w:sz w:val="24"/>
                  <w:szCs w:val="24"/>
                  <w:lang w:val="en-GB"/>
                </w:rPr>
                <w:t>Zanzibar Environmental Policy</w:t>
              </w:r>
              <w:r w:rsidRPr="00F03B59">
                <w:rPr>
                  <w:rFonts w:ascii="Bookman Old Style" w:hAnsi="Bookman Old Style"/>
                  <w:b/>
                  <w:noProof/>
                  <w:sz w:val="24"/>
                  <w:szCs w:val="24"/>
                  <w:lang w:val="en-GB"/>
                </w:rPr>
                <w:t>. Zanzibar , Zanzibar , Zanzibar, Tanzania: RGOZ.</w:t>
              </w:r>
            </w:p>
            <w:p w14:paraId="39CD3D44" w14:textId="77777777" w:rsidR="00F03B59" w:rsidRPr="00F03B59" w:rsidRDefault="00F03B59" w:rsidP="00F03B59">
              <w:pPr>
                <w:pStyle w:val="Bibliography"/>
                <w:ind w:left="720" w:hanging="720"/>
                <w:rPr>
                  <w:rFonts w:ascii="Bookman Old Style" w:hAnsi="Bookman Old Style"/>
                  <w:b/>
                  <w:noProof/>
                  <w:sz w:val="24"/>
                  <w:szCs w:val="24"/>
                  <w:lang w:val="en-GB"/>
                </w:rPr>
              </w:pPr>
              <w:r w:rsidRPr="00F03B59">
                <w:rPr>
                  <w:rFonts w:ascii="Bookman Old Style" w:hAnsi="Bookman Old Style"/>
                  <w:b/>
                  <w:noProof/>
                  <w:sz w:val="24"/>
                  <w:szCs w:val="24"/>
                  <w:lang w:val="en-GB"/>
                </w:rPr>
                <w:t>Zanzibar, R. G. (2004). Zanzibar National Water Policy . Zanzibar, Tanzania .</w:t>
              </w:r>
            </w:p>
            <w:p w14:paraId="4932CCC8" w14:textId="4090CDD5" w:rsidR="00F03B59" w:rsidRPr="00F03B59" w:rsidRDefault="00F03B59" w:rsidP="00445095">
              <w:pPr>
                <w:pStyle w:val="Bibliography"/>
                <w:ind w:left="720" w:hanging="720"/>
                <w:rPr>
                  <w:rFonts w:ascii="Bookman Old Style" w:hAnsi="Bookman Old Style"/>
                  <w:b/>
                  <w:noProof/>
                  <w:sz w:val="24"/>
                  <w:szCs w:val="24"/>
                  <w:lang w:val="en-GB"/>
                </w:rPr>
              </w:pPr>
              <w:r w:rsidRPr="00F03B59">
                <w:rPr>
                  <w:rFonts w:ascii="Bookman Old Style" w:hAnsi="Bookman Old Style"/>
                  <w:b/>
                  <w:noProof/>
                  <w:sz w:val="24"/>
                  <w:szCs w:val="24"/>
                  <w:lang w:val="en-GB"/>
                </w:rPr>
                <w:t xml:space="preserve">Zanzibar, T. H. (2013, April Monday 8th). Zanzibar Utilities Regulatory Authority Act. </w:t>
              </w:r>
              <w:r w:rsidRPr="00F03B59">
                <w:rPr>
                  <w:rFonts w:ascii="Bookman Old Style" w:hAnsi="Bookman Old Style"/>
                  <w:b/>
                  <w:i/>
                  <w:iCs/>
                  <w:noProof/>
                  <w:sz w:val="24"/>
                  <w:szCs w:val="24"/>
                  <w:lang w:val="en-GB"/>
                </w:rPr>
                <w:t>ZURA ACT NO 7/2013</w:t>
              </w:r>
              <w:r w:rsidRPr="00F03B59">
                <w:rPr>
                  <w:rFonts w:ascii="Bookman Old Style" w:hAnsi="Bookman Old Style"/>
                  <w:b/>
                  <w:noProof/>
                  <w:sz w:val="24"/>
                  <w:szCs w:val="24"/>
                  <w:lang w:val="en-GB"/>
                </w:rPr>
                <w:t>. Zanzibar, Tanzania: RGOZ.</w:t>
              </w:r>
            </w:p>
            <w:p w14:paraId="3CE6E1AF" w14:textId="77777777" w:rsidR="00F03B59" w:rsidRPr="00F03B59" w:rsidRDefault="00F03B59" w:rsidP="00F03B59">
              <w:pPr>
                <w:pStyle w:val="Bibliography"/>
                <w:ind w:left="720" w:hanging="720"/>
                <w:rPr>
                  <w:rFonts w:ascii="Bookman Old Style" w:hAnsi="Bookman Old Style"/>
                  <w:b/>
                  <w:noProof/>
                  <w:sz w:val="24"/>
                  <w:szCs w:val="24"/>
                  <w:lang w:val="en-GB"/>
                </w:rPr>
              </w:pPr>
              <w:r w:rsidRPr="00F03B59">
                <w:rPr>
                  <w:rFonts w:ascii="Bookman Old Style" w:hAnsi="Bookman Old Style"/>
                  <w:b/>
                  <w:noProof/>
                  <w:sz w:val="24"/>
                  <w:szCs w:val="24"/>
                  <w:lang w:val="en-GB"/>
                </w:rPr>
                <w:t xml:space="preserve">Zanzibar, T. R. (2020). </w:t>
              </w:r>
              <w:r w:rsidRPr="00F03B59">
                <w:rPr>
                  <w:rFonts w:ascii="Bookman Old Style" w:hAnsi="Bookman Old Style"/>
                  <w:b/>
                  <w:i/>
                  <w:iCs/>
                  <w:noProof/>
                  <w:sz w:val="24"/>
                  <w:szCs w:val="24"/>
                  <w:lang w:val="en-GB"/>
                </w:rPr>
                <w:t>Zanzibar Development Vision 2050.</w:t>
              </w:r>
              <w:r w:rsidRPr="00F03B59">
                <w:rPr>
                  <w:rFonts w:ascii="Bookman Old Style" w:hAnsi="Bookman Old Style"/>
                  <w:b/>
                  <w:noProof/>
                  <w:sz w:val="24"/>
                  <w:szCs w:val="24"/>
                  <w:lang w:val="en-GB"/>
                </w:rPr>
                <w:t xml:space="preserve"> Zanzibar: RGOZ.</w:t>
              </w:r>
            </w:p>
            <w:p w14:paraId="48DA4AC7" w14:textId="77777777" w:rsidR="007C7434" w:rsidRPr="00F03B59" w:rsidRDefault="00641B54" w:rsidP="00F03B59">
              <w:pPr>
                <w:rPr>
                  <w:rFonts w:ascii="Bookman Old Style" w:hAnsi="Bookman Old Style"/>
                  <w:b/>
                  <w:bCs/>
                  <w:noProof/>
                  <w:sz w:val="24"/>
                  <w:szCs w:val="24"/>
                </w:rPr>
              </w:pPr>
              <w:r w:rsidRPr="00F03B59">
                <w:rPr>
                  <w:rFonts w:ascii="Bookman Old Style" w:hAnsi="Bookman Old Style"/>
                  <w:b/>
                  <w:bCs/>
                  <w:noProof/>
                  <w:sz w:val="24"/>
                  <w:szCs w:val="24"/>
                </w:rPr>
                <w:fldChar w:fldCharType="end"/>
              </w:r>
            </w:p>
            <w:p w14:paraId="2418B4D8" w14:textId="20B1636C" w:rsidR="00BB5CA3" w:rsidRDefault="00A200D1" w:rsidP="00BB5CA3">
              <w:pPr>
                <w:rPr>
                  <w:rFonts w:ascii="Bookman Old Style" w:hAnsi="Bookman Old Style"/>
                </w:rPr>
              </w:pPr>
            </w:p>
          </w:sdtContent>
        </w:sdt>
      </w:sdtContent>
    </w:sdt>
    <w:p w14:paraId="022C764F" w14:textId="25BE0505" w:rsidR="00321B9B" w:rsidRDefault="007323B5" w:rsidP="00BB5CA3">
      <w:pPr>
        <w:rPr>
          <w:rFonts w:ascii="Bookman Old Style" w:eastAsiaTheme="majorEastAsia" w:hAnsi="Bookman Old Style" w:cstheme="majorBidi"/>
          <w:b/>
          <w:color w:val="2F5496" w:themeColor="accent1" w:themeShade="BF"/>
          <w:sz w:val="26"/>
          <w:szCs w:val="26"/>
          <w:lang w:val="en-GB"/>
        </w:rPr>
      </w:pPr>
      <w:r w:rsidRPr="00D935D0">
        <w:rPr>
          <w:rFonts w:ascii="Bookman Old Style" w:eastAsiaTheme="majorEastAsia" w:hAnsi="Bookman Old Style" w:cstheme="majorBidi"/>
          <w:b/>
          <w:color w:val="2F5496" w:themeColor="accent1" w:themeShade="BF"/>
          <w:sz w:val="26"/>
          <w:szCs w:val="26"/>
          <w:lang w:val="en-GB"/>
        </w:rPr>
        <w:t>Annexes</w:t>
      </w:r>
    </w:p>
    <w:p w14:paraId="05D34EDC" w14:textId="168510B0" w:rsidR="00BB5CA3" w:rsidRPr="00BB5CA3" w:rsidRDefault="00BB5CA3" w:rsidP="00BB5CA3">
      <w:pPr>
        <w:rPr>
          <w:rFonts w:ascii="Bookman Old Style" w:hAnsi="Bookman Old Style"/>
        </w:rPr>
      </w:pPr>
      <w:r w:rsidRPr="00F03B59">
        <w:rPr>
          <w:rFonts w:ascii="Bookman Old Style" w:hAnsi="Bookman Old Style"/>
          <w:b/>
          <w:sz w:val="24"/>
          <w:szCs w:val="24"/>
          <w:lang w:val="en-GB"/>
        </w:rPr>
        <w:t>List of S</w:t>
      </w:r>
      <w:r>
        <w:rPr>
          <w:rFonts w:ascii="Bookman Old Style" w:hAnsi="Bookman Old Style"/>
          <w:b/>
          <w:sz w:val="24"/>
          <w:szCs w:val="24"/>
          <w:lang w:val="en-GB"/>
        </w:rPr>
        <w:t xml:space="preserve">trategic </w:t>
      </w:r>
      <w:r w:rsidRPr="00F03B59">
        <w:rPr>
          <w:rFonts w:ascii="Bookman Old Style" w:hAnsi="Bookman Old Style"/>
          <w:b/>
          <w:sz w:val="24"/>
          <w:szCs w:val="24"/>
          <w:lang w:val="en-GB"/>
        </w:rPr>
        <w:t>P</w:t>
      </w:r>
      <w:r>
        <w:rPr>
          <w:rFonts w:ascii="Bookman Old Style" w:hAnsi="Bookman Old Style"/>
          <w:b/>
          <w:sz w:val="24"/>
          <w:szCs w:val="24"/>
          <w:lang w:val="en-GB"/>
        </w:rPr>
        <w:t xml:space="preserve">lan </w:t>
      </w:r>
      <w:r w:rsidRPr="00F03B59">
        <w:rPr>
          <w:rFonts w:ascii="Bookman Old Style" w:hAnsi="Bookman Old Style"/>
          <w:b/>
          <w:sz w:val="24"/>
          <w:szCs w:val="24"/>
          <w:lang w:val="en-GB"/>
        </w:rPr>
        <w:t>Committee Member</w:t>
      </w:r>
      <w:r>
        <w:rPr>
          <w:rFonts w:ascii="Bookman Old Style" w:hAnsi="Bookman Old Style"/>
          <w:b/>
          <w:sz w:val="24"/>
          <w:szCs w:val="24"/>
          <w:lang w:val="en-GB"/>
        </w:rPr>
        <w:t>s</w:t>
      </w:r>
    </w:p>
    <w:tbl>
      <w:tblPr>
        <w:tblStyle w:val="TableGrid"/>
        <w:tblpPr w:leftFromText="180" w:rightFromText="180" w:vertAnchor="text" w:horzAnchor="margin" w:tblpY="140"/>
        <w:tblW w:w="10365" w:type="dxa"/>
        <w:tblLook w:val="04A0" w:firstRow="1" w:lastRow="0" w:firstColumn="1" w:lastColumn="0" w:noHBand="0" w:noVBand="1"/>
      </w:tblPr>
      <w:tblGrid>
        <w:gridCol w:w="741"/>
        <w:gridCol w:w="4189"/>
        <w:gridCol w:w="2758"/>
        <w:gridCol w:w="2677"/>
      </w:tblGrid>
      <w:tr w:rsidR="00BB5CA3" w14:paraId="3B9D78F6" w14:textId="77777777" w:rsidTr="00BB5CA3">
        <w:tc>
          <w:tcPr>
            <w:tcW w:w="741" w:type="dxa"/>
          </w:tcPr>
          <w:p w14:paraId="6931645C" w14:textId="77777777" w:rsidR="00BB5CA3" w:rsidRPr="004719EA" w:rsidRDefault="00BB5CA3" w:rsidP="00BB5CA3">
            <w:pPr>
              <w:spacing w:line="360" w:lineRule="auto"/>
              <w:rPr>
                <w:rFonts w:ascii="Bookman Old Style" w:hAnsi="Bookman Old Style"/>
                <w:b/>
                <w:sz w:val="24"/>
                <w:szCs w:val="24"/>
                <w:lang w:val="en-GB"/>
              </w:rPr>
            </w:pPr>
            <w:r w:rsidRPr="004719EA">
              <w:rPr>
                <w:rFonts w:ascii="Bookman Old Style" w:hAnsi="Bookman Old Style"/>
                <w:b/>
                <w:sz w:val="24"/>
                <w:szCs w:val="24"/>
                <w:lang w:val="en-GB"/>
              </w:rPr>
              <w:t>SN</w:t>
            </w:r>
          </w:p>
        </w:tc>
        <w:tc>
          <w:tcPr>
            <w:tcW w:w="4189" w:type="dxa"/>
          </w:tcPr>
          <w:p w14:paraId="26E4037A" w14:textId="77777777" w:rsidR="00BB5CA3" w:rsidRPr="004719EA" w:rsidRDefault="00BB5CA3" w:rsidP="00BB5CA3">
            <w:pPr>
              <w:spacing w:line="360" w:lineRule="auto"/>
              <w:rPr>
                <w:rFonts w:ascii="Bookman Old Style" w:hAnsi="Bookman Old Style"/>
                <w:b/>
                <w:sz w:val="24"/>
                <w:szCs w:val="24"/>
                <w:lang w:val="en-GB"/>
              </w:rPr>
            </w:pPr>
            <w:r w:rsidRPr="004719EA">
              <w:rPr>
                <w:rFonts w:ascii="Bookman Old Style" w:hAnsi="Bookman Old Style"/>
                <w:b/>
                <w:sz w:val="24"/>
                <w:szCs w:val="24"/>
                <w:lang w:val="en-GB"/>
              </w:rPr>
              <w:t>NAME</w:t>
            </w:r>
          </w:p>
        </w:tc>
        <w:tc>
          <w:tcPr>
            <w:tcW w:w="2758" w:type="dxa"/>
          </w:tcPr>
          <w:p w14:paraId="146621EF" w14:textId="77777777" w:rsidR="00BB5CA3" w:rsidRPr="004719EA" w:rsidRDefault="00BB5CA3" w:rsidP="00BB5CA3">
            <w:pPr>
              <w:spacing w:line="360" w:lineRule="auto"/>
              <w:rPr>
                <w:rFonts w:ascii="Bookman Old Style" w:hAnsi="Bookman Old Style"/>
                <w:b/>
                <w:sz w:val="24"/>
                <w:szCs w:val="24"/>
                <w:lang w:val="en-GB"/>
              </w:rPr>
            </w:pPr>
            <w:r w:rsidRPr="004719EA">
              <w:rPr>
                <w:rFonts w:ascii="Bookman Old Style" w:hAnsi="Bookman Old Style"/>
                <w:b/>
                <w:sz w:val="24"/>
                <w:szCs w:val="24"/>
                <w:lang w:val="en-GB"/>
              </w:rPr>
              <w:t>INSTITUTION</w:t>
            </w:r>
          </w:p>
        </w:tc>
        <w:tc>
          <w:tcPr>
            <w:tcW w:w="2677" w:type="dxa"/>
          </w:tcPr>
          <w:p w14:paraId="2D3093A9" w14:textId="77777777" w:rsidR="00BB5CA3" w:rsidRPr="004719EA" w:rsidRDefault="00BB5CA3" w:rsidP="00BB5CA3">
            <w:pPr>
              <w:spacing w:line="360" w:lineRule="auto"/>
              <w:rPr>
                <w:rFonts w:ascii="Bookman Old Style" w:hAnsi="Bookman Old Style"/>
                <w:b/>
                <w:sz w:val="24"/>
                <w:szCs w:val="24"/>
                <w:lang w:val="en-GB"/>
              </w:rPr>
            </w:pPr>
            <w:r w:rsidRPr="004719EA">
              <w:rPr>
                <w:rFonts w:ascii="Bookman Old Style" w:hAnsi="Bookman Old Style"/>
                <w:b/>
                <w:sz w:val="24"/>
                <w:szCs w:val="24"/>
                <w:lang w:val="en-GB"/>
              </w:rPr>
              <w:t>POSITION</w:t>
            </w:r>
          </w:p>
        </w:tc>
      </w:tr>
      <w:tr w:rsidR="00BB5CA3" w14:paraId="527B1E9B" w14:textId="77777777" w:rsidTr="00BB5CA3">
        <w:tc>
          <w:tcPr>
            <w:tcW w:w="741" w:type="dxa"/>
          </w:tcPr>
          <w:p w14:paraId="2336428C" w14:textId="2A39B0E5" w:rsidR="00BB5CA3" w:rsidRPr="006E7D3D" w:rsidRDefault="00BB5CA3" w:rsidP="006E7D3D">
            <w:pPr>
              <w:pStyle w:val="ListParagraph"/>
              <w:numPr>
                <w:ilvl w:val="0"/>
                <w:numId w:val="57"/>
              </w:numPr>
              <w:spacing w:after="0" w:line="360" w:lineRule="auto"/>
              <w:rPr>
                <w:rFonts w:ascii="Bookman Old Style" w:hAnsi="Bookman Old Style"/>
                <w:sz w:val="24"/>
                <w:szCs w:val="24"/>
                <w:lang w:val="en-GB"/>
              </w:rPr>
            </w:pPr>
          </w:p>
        </w:tc>
        <w:tc>
          <w:tcPr>
            <w:tcW w:w="4189" w:type="dxa"/>
          </w:tcPr>
          <w:p w14:paraId="73A3ABC7" w14:textId="77777777" w:rsidR="00BB5CA3" w:rsidRPr="004719EA" w:rsidRDefault="00BB5CA3" w:rsidP="00BB5CA3">
            <w:pPr>
              <w:spacing w:line="360" w:lineRule="auto"/>
              <w:rPr>
                <w:rFonts w:ascii="Bookman Old Style" w:hAnsi="Bookman Old Style"/>
                <w:b/>
                <w:sz w:val="24"/>
                <w:szCs w:val="24"/>
                <w:lang w:val="en-GB"/>
              </w:rPr>
            </w:pPr>
            <w:r>
              <w:rPr>
                <w:rFonts w:ascii="Bookman Old Style" w:hAnsi="Bookman Old Style"/>
                <w:sz w:val="24"/>
                <w:szCs w:val="24"/>
                <w:lang w:val="en-GB"/>
              </w:rPr>
              <w:t xml:space="preserve">BIHINDI NASSOR KHATIB </w:t>
            </w:r>
          </w:p>
        </w:tc>
        <w:tc>
          <w:tcPr>
            <w:tcW w:w="2758" w:type="dxa"/>
          </w:tcPr>
          <w:p w14:paraId="6901F6F6" w14:textId="77777777" w:rsidR="00BB5CA3" w:rsidRPr="004719EA" w:rsidRDefault="00BB5CA3" w:rsidP="00BB5CA3">
            <w:pPr>
              <w:spacing w:line="360" w:lineRule="auto"/>
              <w:rPr>
                <w:rFonts w:ascii="Bookman Old Style" w:hAnsi="Bookman Old Style"/>
                <w:b/>
                <w:sz w:val="24"/>
                <w:szCs w:val="24"/>
                <w:lang w:val="en-GB"/>
              </w:rPr>
            </w:pPr>
            <w:r>
              <w:rPr>
                <w:rFonts w:ascii="Bookman Old Style" w:hAnsi="Bookman Old Style"/>
                <w:sz w:val="24"/>
                <w:szCs w:val="24"/>
                <w:lang w:val="en-GB"/>
              </w:rPr>
              <w:t xml:space="preserve">ZURA </w:t>
            </w:r>
          </w:p>
        </w:tc>
        <w:tc>
          <w:tcPr>
            <w:tcW w:w="2677" w:type="dxa"/>
          </w:tcPr>
          <w:p w14:paraId="0B6C3D5F" w14:textId="77777777" w:rsidR="00BB5CA3" w:rsidRPr="004719EA" w:rsidRDefault="00BB5CA3" w:rsidP="00BB5CA3">
            <w:pPr>
              <w:spacing w:line="360" w:lineRule="auto"/>
              <w:rPr>
                <w:rFonts w:ascii="Bookman Old Style" w:hAnsi="Bookman Old Style"/>
                <w:b/>
                <w:sz w:val="24"/>
                <w:szCs w:val="24"/>
                <w:lang w:val="en-GB"/>
              </w:rPr>
            </w:pPr>
            <w:r w:rsidRPr="00BD293C">
              <w:rPr>
                <w:rFonts w:ascii="Bookman Old Style" w:hAnsi="Bookman Old Style"/>
                <w:sz w:val="24"/>
                <w:szCs w:val="24"/>
                <w:lang w:val="en-GB"/>
              </w:rPr>
              <w:t xml:space="preserve">Director General </w:t>
            </w:r>
          </w:p>
        </w:tc>
      </w:tr>
      <w:tr w:rsidR="00BB5CA3" w14:paraId="0E977D37" w14:textId="77777777" w:rsidTr="00BB5CA3">
        <w:tc>
          <w:tcPr>
            <w:tcW w:w="741" w:type="dxa"/>
          </w:tcPr>
          <w:p w14:paraId="585209E2" w14:textId="082D0656" w:rsidR="00BB5CA3" w:rsidRPr="006E7D3D" w:rsidRDefault="00BB5CA3" w:rsidP="006E7D3D">
            <w:pPr>
              <w:pStyle w:val="ListParagraph"/>
              <w:numPr>
                <w:ilvl w:val="0"/>
                <w:numId w:val="57"/>
              </w:numPr>
              <w:spacing w:after="0" w:line="360" w:lineRule="auto"/>
              <w:rPr>
                <w:rFonts w:ascii="Bookman Old Style" w:hAnsi="Bookman Old Style"/>
                <w:sz w:val="24"/>
                <w:szCs w:val="24"/>
                <w:lang w:val="en-GB"/>
              </w:rPr>
            </w:pPr>
          </w:p>
        </w:tc>
        <w:tc>
          <w:tcPr>
            <w:tcW w:w="4189" w:type="dxa"/>
          </w:tcPr>
          <w:p w14:paraId="5E51FA51" w14:textId="77777777" w:rsidR="00BB5CA3" w:rsidRDefault="00BB5CA3" w:rsidP="00BB5CA3">
            <w:pPr>
              <w:spacing w:line="360" w:lineRule="auto"/>
              <w:rPr>
                <w:rFonts w:ascii="Bookman Old Style" w:hAnsi="Bookman Old Style"/>
                <w:sz w:val="24"/>
                <w:szCs w:val="24"/>
                <w:lang w:val="en-GB"/>
              </w:rPr>
            </w:pPr>
            <w:r>
              <w:rPr>
                <w:rFonts w:ascii="Bookman Old Style" w:hAnsi="Bookman Old Style"/>
                <w:sz w:val="24"/>
                <w:szCs w:val="24"/>
                <w:lang w:val="en-GB"/>
              </w:rPr>
              <w:t>ABDALLA HAJI STENI</w:t>
            </w:r>
          </w:p>
        </w:tc>
        <w:tc>
          <w:tcPr>
            <w:tcW w:w="2758" w:type="dxa"/>
          </w:tcPr>
          <w:p w14:paraId="09FCDFC1" w14:textId="77777777" w:rsidR="00BB5CA3" w:rsidRDefault="00BB5CA3" w:rsidP="00BB5CA3">
            <w:pPr>
              <w:spacing w:line="360" w:lineRule="auto"/>
              <w:rPr>
                <w:rFonts w:ascii="Bookman Old Style" w:hAnsi="Bookman Old Style"/>
                <w:sz w:val="24"/>
                <w:szCs w:val="24"/>
                <w:lang w:val="en-GB"/>
              </w:rPr>
            </w:pPr>
            <w:r>
              <w:rPr>
                <w:rFonts w:ascii="Bookman Old Style" w:hAnsi="Bookman Old Style"/>
                <w:sz w:val="24"/>
                <w:szCs w:val="24"/>
                <w:lang w:val="en-GB"/>
              </w:rPr>
              <w:t>ZURA</w:t>
            </w:r>
          </w:p>
        </w:tc>
        <w:tc>
          <w:tcPr>
            <w:tcW w:w="2677" w:type="dxa"/>
          </w:tcPr>
          <w:p w14:paraId="452098EC" w14:textId="77777777" w:rsidR="00BB5CA3" w:rsidRDefault="00BB5CA3" w:rsidP="00BB5CA3">
            <w:pPr>
              <w:spacing w:line="360" w:lineRule="auto"/>
              <w:rPr>
                <w:rFonts w:ascii="Bookman Old Style" w:hAnsi="Bookman Old Style"/>
                <w:sz w:val="24"/>
                <w:szCs w:val="24"/>
                <w:lang w:val="en-GB"/>
              </w:rPr>
            </w:pPr>
            <w:r>
              <w:rPr>
                <w:rFonts w:ascii="Bookman Old Style" w:hAnsi="Bookman Old Style"/>
                <w:sz w:val="24"/>
                <w:szCs w:val="24"/>
                <w:lang w:val="en-GB"/>
              </w:rPr>
              <w:t>Chairperson</w:t>
            </w:r>
          </w:p>
        </w:tc>
      </w:tr>
      <w:tr w:rsidR="00F167D8" w14:paraId="745CEF37" w14:textId="77777777" w:rsidTr="00BB5CA3">
        <w:tc>
          <w:tcPr>
            <w:tcW w:w="741" w:type="dxa"/>
          </w:tcPr>
          <w:p w14:paraId="58F1A004" w14:textId="77777777" w:rsidR="00F167D8" w:rsidRPr="006E7D3D" w:rsidRDefault="00F167D8" w:rsidP="006E7D3D">
            <w:pPr>
              <w:pStyle w:val="ListParagraph"/>
              <w:numPr>
                <w:ilvl w:val="0"/>
                <w:numId w:val="57"/>
              </w:numPr>
              <w:spacing w:after="0" w:line="360" w:lineRule="auto"/>
              <w:rPr>
                <w:rFonts w:ascii="Bookman Old Style" w:hAnsi="Bookman Old Style"/>
                <w:sz w:val="24"/>
                <w:szCs w:val="24"/>
                <w:lang w:val="en-GB"/>
              </w:rPr>
            </w:pPr>
          </w:p>
        </w:tc>
        <w:tc>
          <w:tcPr>
            <w:tcW w:w="4189" w:type="dxa"/>
          </w:tcPr>
          <w:p w14:paraId="4894976A" w14:textId="3E78EA13" w:rsidR="00F167D8" w:rsidRDefault="00F167D8" w:rsidP="00F167D8">
            <w:pPr>
              <w:spacing w:line="360" w:lineRule="auto"/>
              <w:rPr>
                <w:rFonts w:ascii="Bookman Old Style" w:hAnsi="Bookman Old Style"/>
                <w:sz w:val="24"/>
                <w:szCs w:val="24"/>
                <w:lang w:val="en-GB"/>
              </w:rPr>
            </w:pPr>
            <w:r>
              <w:rPr>
                <w:rFonts w:ascii="Bookman Old Style" w:hAnsi="Bookman Old Style"/>
                <w:sz w:val="24"/>
                <w:szCs w:val="24"/>
                <w:lang w:val="en-GB"/>
              </w:rPr>
              <w:t>OMAR MAKAME JUMA</w:t>
            </w:r>
          </w:p>
        </w:tc>
        <w:tc>
          <w:tcPr>
            <w:tcW w:w="2758" w:type="dxa"/>
          </w:tcPr>
          <w:p w14:paraId="07818ECF" w14:textId="3FB8C261" w:rsidR="00F167D8" w:rsidRDefault="00F167D8" w:rsidP="00F167D8">
            <w:pPr>
              <w:spacing w:line="360" w:lineRule="auto"/>
              <w:rPr>
                <w:rFonts w:ascii="Bookman Old Style" w:hAnsi="Bookman Old Style"/>
                <w:sz w:val="24"/>
                <w:szCs w:val="24"/>
                <w:lang w:val="en-GB"/>
              </w:rPr>
            </w:pPr>
            <w:r>
              <w:rPr>
                <w:rFonts w:ascii="Bookman Old Style" w:hAnsi="Bookman Old Style"/>
                <w:sz w:val="24"/>
                <w:szCs w:val="24"/>
                <w:lang w:val="en-GB"/>
              </w:rPr>
              <w:t>ZPC</w:t>
            </w:r>
          </w:p>
        </w:tc>
        <w:tc>
          <w:tcPr>
            <w:tcW w:w="2677" w:type="dxa"/>
          </w:tcPr>
          <w:p w14:paraId="105051C0" w14:textId="2E05D729" w:rsidR="00F167D8" w:rsidRDefault="00F167D8" w:rsidP="00F167D8">
            <w:pPr>
              <w:spacing w:line="360" w:lineRule="auto"/>
              <w:rPr>
                <w:rFonts w:ascii="Bookman Old Style" w:hAnsi="Bookman Old Style"/>
                <w:sz w:val="24"/>
                <w:szCs w:val="24"/>
                <w:lang w:val="en-GB"/>
              </w:rPr>
            </w:pPr>
            <w:r>
              <w:rPr>
                <w:rFonts w:ascii="Bookman Old Style" w:hAnsi="Bookman Old Style"/>
                <w:sz w:val="24"/>
                <w:szCs w:val="24"/>
                <w:lang w:val="en-GB"/>
              </w:rPr>
              <w:t>Lead Facilitator</w:t>
            </w:r>
          </w:p>
        </w:tc>
      </w:tr>
      <w:tr w:rsidR="00F167D8" w14:paraId="371BC511" w14:textId="77777777" w:rsidTr="00BB5CA3">
        <w:tc>
          <w:tcPr>
            <w:tcW w:w="741" w:type="dxa"/>
          </w:tcPr>
          <w:p w14:paraId="64AB5489" w14:textId="5FFEAC59" w:rsidR="00F167D8" w:rsidRPr="006E7D3D" w:rsidRDefault="00F167D8" w:rsidP="006E7D3D">
            <w:pPr>
              <w:pStyle w:val="ListParagraph"/>
              <w:numPr>
                <w:ilvl w:val="0"/>
                <w:numId w:val="57"/>
              </w:numPr>
              <w:spacing w:after="0" w:line="360" w:lineRule="auto"/>
              <w:rPr>
                <w:rFonts w:ascii="Bookman Old Style" w:hAnsi="Bookman Old Style"/>
                <w:sz w:val="24"/>
                <w:szCs w:val="24"/>
                <w:lang w:val="en-GB"/>
              </w:rPr>
            </w:pPr>
          </w:p>
        </w:tc>
        <w:tc>
          <w:tcPr>
            <w:tcW w:w="4189" w:type="dxa"/>
          </w:tcPr>
          <w:p w14:paraId="1BD6F665" w14:textId="77777777" w:rsidR="00F167D8" w:rsidRDefault="00F167D8" w:rsidP="00F167D8">
            <w:pPr>
              <w:spacing w:line="360" w:lineRule="auto"/>
              <w:rPr>
                <w:rFonts w:ascii="Bookman Old Style" w:hAnsi="Bookman Old Style"/>
                <w:sz w:val="24"/>
                <w:szCs w:val="24"/>
                <w:lang w:val="en-GB"/>
              </w:rPr>
            </w:pPr>
            <w:r>
              <w:rPr>
                <w:rFonts w:ascii="Bookman Old Style" w:hAnsi="Bookman Old Style"/>
                <w:sz w:val="24"/>
                <w:szCs w:val="24"/>
                <w:lang w:val="en-GB"/>
              </w:rPr>
              <w:t>UMRAT SULEIMAN MOH’D</w:t>
            </w:r>
          </w:p>
        </w:tc>
        <w:tc>
          <w:tcPr>
            <w:tcW w:w="2758" w:type="dxa"/>
          </w:tcPr>
          <w:p w14:paraId="20B74661" w14:textId="77777777" w:rsidR="00F167D8" w:rsidRDefault="00F167D8" w:rsidP="00F167D8">
            <w:pPr>
              <w:spacing w:line="360" w:lineRule="auto"/>
              <w:rPr>
                <w:rFonts w:ascii="Bookman Old Style" w:hAnsi="Bookman Old Style"/>
                <w:sz w:val="24"/>
                <w:szCs w:val="24"/>
                <w:lang w:val="en-GB"/>
              </w:rPr>
            </w:pPr>
            <w:r>
              <w:rPr>
                <w:rFonts w:ascii="Bookman Old Style" w:hAnsi="Bookman Old Style"/>
                <w:sz w:val="24"/>
                <w:szCs w:val="24"/>
                <w:lang w:val="en-GB"/>
              </w:rPr>
              <w:t>ZPC</w:t>
            </w:r>
          </w:p>
        </w:tc>
        <w:tc>
          <w:tcPr>
            <w:tcW w:w="2677" w:type="dxa"/>
          </w:tcPr>
          <w:p w14:paraId="3213A7DE" w14:textId="77777777" w:rsidR="00F167D8" w:rsidRDefault="00F167D8" w:rsidP="00F167D8">
            <w:pPr>
              <w:spacing w:line="360" w:lineRule="auto"/>
              <w:rPr>
                <w:rFonts w:ascii="Bookman Old Style" w:hAnsi="Bookman Old Style"/>
                <w:sz w:val="24"/>
                <w:szCs w:val="24"/>
                <w:lang w:val="en-GB"/>
              </w:rPr>
            </w:pPr>
            <w:r>
              <w:rPr>
                <w:rFonts w:ascii="Bookman Old Style" w:hAnsi="Bookman Old Style"/>
                <w:sz w:val="24"/>
                <w:szCs w:val="24"/>
                <w:lang w:val="en-GB"/>
              </w:rPr>
              <w:t>Assistant Facilitator</w:t>
            </w:r>
          </w:p>
        </w:tc>
      </w:tr>
      <w:tr w:rsidR="00F167D8" w14:paraId="4A74BE1E" w14:textId="77777777" w:rsidTr="00BB5CA3">
        <w:tc>
          <w:tcPr>
            <w:tcW w:w="741" w:type="dxa"/>
          </w:tcPr>
          <w:p w14:paraId="3F63F9B6" w14:textId="106E113A" w:rsidR="00F167D8" w:rsidRPr="006E7D3D" w:rsidRDefault="00F167D8" w:rsidP="006E7D3D">
            <w:pPr>
              <w:pStyle w:val="ListParagraph"/>
              <w:numPr>
                <w:ilvl w:val="0"/>
                <w:numId w:val="57"/>
              </w:numPr>
              <w:spacing w:after="0" w:line="360" w:lineRule="auto"/>
              <w:rPr>
                <w:rFonts w:ascii="Bookman Old Style" w:hAnsi="Bookman Old Style"/>
                <w:sz w:val="24"/>
                <w:szCs w:val="24"/>
                <w:lang w:val="en-GB"/>
              </w:rPr>
            </w:pPr>
          </w:p>
        </w:tc>
        <w:tc>
          <w:tcPr>
            <w:tcW w:w="4189" w:type="dxa"/>
          </w:tcPr>
          <w:p w14:paraId="796FA177" w14:textId="77777777" w:rsidR="00F167D8" w:rsidRDefault="00F167D8" w:rsidP="00F167D8">
            <w:pPr>
              <w:spacing w:line="360" w:lineRule="auto"/>
              <w:rPr>
                <w:rFonts w:ascii="Bookman Old Style" w:hAnsi="Bookman Old Style"/>
                <w:sz w:val="24"/>
                <w:szCs w:val="24"/>
                <w:lang w:val="en-GB"/>
              </w:rPr>
            </w:pPr>
            <w:r>
              <w:rPr>
                <w:rFonts w:ascii="Bookman Old Style" w:hAnsi="Bookman Old Style"/>
                <w:sz w:val="24"/>
                <w:szCs w:val="24"/>
                <w:lang w:val="en-GB"/>
              </w:rPr>
              <w:t>AHMED ABUBAKAR MZEE</w:t>
            </w:r>
          </w:p>
        </w:tc>
        <w:tc>
          <w:tcPr>
            <w:tcW w:w="2758" w:type="dxa"/>
          </w:tcPr>
          <w:p w14:paraId="4A925714" w14:textId="77777777" w:rsidR="00F167D8" w:rsidRDefault="00F167D8" w:rsidP="00F167D8">
            <w:pPr>
              <w:spacing w:line="360" w:lineRule="auto"/>
              <w:rPr>
                <w:rFonts w:ascii="Bookman Old Style" w:hAnsi="Bookman Old Style"/>
                <w:sz w:val="24"/>
                <w:szCs w:val="24"/>
                <w:lang w:val="en-GB"/>
              </w:rPr>
            </w:pPr>
            <w:r w:rsidRPr="00A3309B">
              <w:rPr>
                <w:rFonts w:ascii="Bookman Old Style" w:hAnsi="Bookman Old Style"/>
                <w:sz w:val="24"/>
                <w:szCs w:val="24"/>
                <w:lang w:val="en-GB"/>
              </w:rPr>
              <w:t>ZURA</w:t>
            </w:r>
          </w:p>
        </w:tc>
        <w:tc>
          <w:tcPr>
            <w:tcW w:w="2677" w:type="dxa"/>
          </w:tcPr>
          <w:p w14:paraId="6B23760D" w14:textId="791146A7" w:rsidR="00F167D8" w:rsidRDefault="00F167D8" w:rsidP="00F167D8">
            <w:pPr>
              <w:spacing w:line="360" w:lineRule="auto"/>
              <w:rPr>
                <w:rFonts w:ascii="Bookman Old Style" w:hAnsi="Bookman Old Style"/>
                <w:sz w:val="24"/>
                <w:szCs w:val="24"/>
                <w:lang w:val="en-GB"/>
              </w:rPr>
            </w:pPr>
            <w:r>
              <w:rPr>
                <w:rFonts w:ascii="Bookman Old Style" w:hAnsi="Bookman Old Style"/>
                <w:sz w:val="24"/>
                <w:szCs w:val="24"/>
                <w:lang w:val="en-GB"/>
              </w:rPr>
              <w:t>Member</w:t>
            </w:r>
          </w:p>
        </w:tc>
      </w:tr>
      <w:tr w:rsidR="00F167D8" w14:paraId="2351868D" w14:textId="77777777" w:rsidTr="00BB5CA3">
        <w:tc>
          <w:tcPr>
            <w:tcW w:w="741" w:type="dxa"/>
          </w:tcPr>
          <w:p w14:paraId="7BAE663A" w14:textId="76CE787E" w:rsidR="00F167D8" w:rsidRPr="006E7D3D" w:rsidRDefault="00F167D8" w:rsidP="006E7D3D">
            <w:pPr>
              <w:pStyle w:val="ListParagraph"/>
              <w:numPr>
                <w:ilvl w:val="0"/>
                <w:numId w:val="57"/>
              </w:numPr>
              <w:spacing w:after="0" w:line="360" w:lineRule="auto"/>
              <w:rPr>
                <w:rFonts w:ascii="Bookman Old Style" w:hAnsi="Bookman Old Style"/>
                <w:sz w:val="24"/>
                <w:szCs w:val="24"/>
                <w:lang w:val="en-GB"/>
              </w:rPr>
            </w:pPr>
          </w:p>
        </w:tc>
        <w:tc>
          <w:tcPr>
            <w:tcW w:w="4189" w:type="dxa"/>
          </w:tcPr>
          <w:p w14:paraId="6C94BD66" w14:textId="77777777" w:rsidR="00F167D8" w:rsidRDefault="00F167D8" w:rsidP="00F167D8">
            <w:pPr>
              <w:spacing w:line="360" w:lineRule="auto"/>
              <w:rPr>
                <w:rFonts w:ascii="Bookman Old Style" w:hAnsi="Bookman Old Style"/>
                <w:sz w:val="24"/>
                <w:szCs w:val="24"/>
                <w:lang w:val="en-GB"/>
              </w:rPr>
            </w:pPr>
            <w:r>
              <w:rPr>
                <w:rFonts w:ascii="Bookman Old Style" w:hAnsi="Bookman Old Style"/>
                <w:sz w:val="24"/>
                <w:szCs w:val="24"/>
                <w:lang w:val="en-GB"/>
              </w:rPr>
              <w:t>HAMID MAKAME JUMA</w:t>
            </w:r>
          </w:p>
        </w:tc>
        <w:tc>
          <w:tcPr>
            <w:tcW w:w="2758" w:type="dxa"/>
          </w:tcPr>
          <w:p w14:paraId="2132D57D" w14:textId="77777777" w:rsidR="00F167D8" w:rsidRDefault="00F167D8" w:rsidP="00F167D8">
            <w:pPr>
              <w:spacing w:line="360" w:lineRule="auto"/>
              <w:rPr>
                <w:rFonts w:ascii="Bookman Old Style" w:hAnsi="Bookman Old Style"/>
                <w:sz w:val="24"/>
                <w:szCs w:val="24"/>
                <w:lang w:val="en-GB"/>
              </w:rPr>
            </w:pPr>
            <w:r w:rsidRPr="00A3309B">
              <w:rPr>
                <w:rFonts w:ascii="Bookman Old Style" w:hAnsi="Bookman Old Style"/>
                <w:sz w:val="24"/>
                <w:szCs w:val="24"/>
                <w:lang w:val="en-GB"/>
              </w:rPr>
              <w:t>ZURA</w:t>
            </w:r>
          </w:p>
        </w:tc>
        <w:tc>
          <w:tcPr>
            <w:tcW w:w="2677" w:type="dxa"/>
          </w:tcPr>
          <w:p w14:paraId="3634D163" w14:textId="77777777" w:rsidR="00F167D8" w:rsidRDefault="00F167D8" w:rsidP="00F167D8">
            <w:pPr>
              <w:spacing w:line="360" w:lineRule="auto"/>
              <w:rPr>
                <w:rFonts w:ascii="Bookman Old Style" w:hAnsi="Bookman Old Style"/>
                <w:sz w:val="24"/>
                <w:szCs w:val="24"/>
                <w:lang w:val="en-GB"/>
              </w:rPr>
            </w:pPr>
            <w:r w:rsidRPr="00340FD1">
              <w:rPr>
                <w:rFonts w:ascii="Bookman Old Style" w:hAnsi="Bookman Old Style"/>
                <w:sz w:val="24"/>
                <w:szCs w:val="24"/>
                <w:lang w:val="en-GB"/>
              </w:rPr>
              <w:t>Member</w:t>
            </w:r>
          </w:p>
        </w:tc>
      </w:tr>
      <w:tr w:rsidR="00F167D8" w14:paraId="3952B9E0" w14:textId="77777777" w:rsidTr="00BB5CA3">
        <w:tc>
          <w:tcPr>
            <w:tcW w:w="741" w:type="dxa"/>
          </w:tcPr>
          <w:p w14:paraId="4225CA90" w14:textId="709EF507" w:rsidR="00F167D8" w:rsidRPr="006E7D3D" w:rsidRDefault="00F167D8" w:rsidP="006E7D3D">
            <w:pPr>
              <w:pStyle w:val="ListParagraph"/>
              <w:numPr>
                <w:ilvl w:val="0"/>
                <w:numId w:val="57"/>
              </w:numPr>
              <w:spacing w:after="0" w:line="360" w:lineRule="auto"/>
              <w:rPr>
                <w:rFonts w:ascii="Bookman Old Style" w:hAnsi="Bookman Old Style"/>
                <w:sz w:val="24"/>
                <w:szCs w:val="24"/>
                <w:lang w:val="en-GB"/>
              </w:rPr>
            </w:pPr>
          </w:p>
        </w:tc>
        <w:tc>
          <w:tcPr>
            <w:tcW w:w="4189" w:type="dxa"/>
          </w:tcPr>
          <w:p w14:paraId="3ED8DE03" w14:textId="77777777" w:rsidR="00F167D8" w:rsidRDefault="00F167D8" w:rsidP="00F167D8">
            <w:pPr>
              <w:spacing w:line="360" w:lineRule="auto"/>
              <w:rPr>
                <w:rFonts w:ascii="Bookman Old Style" w:hAnsi="Bookman Old Style"/>
                <w:sz w:val="24"/>
                <w:szCs w:val="24"/>
                <w:lang w:val="en-GB"/>
              </w:rPr>
            </w:pPr>
            <w:r>
              <w:rPr>
                <w:rFonts w:ascii="Bookman Old Style" w:hAnsi="Bookman Old Style"/>
                <w:sz w:val="24"/>
                <w:szCs w:val="24"/>
                <w:lang w:val="en-GB"/>
              </w:rPr>
              <w:t>MARIAM SALEH AMEIR</w:t>
            </w:r>
          </w:p>
        </w:tc>
        <w:tc>
          <w:tcPr>
            <w:tcW w:w="2758" w:type="dxa"/>
          </w:tcPr>
          <w:p w14:paraId="20CA01EB" w14:textId="77777777" w:rsidR="00F167D8" w:rsidRDefault="00F167D8" w:rsidP="00F167D8">
            <w:pPr>
              <w:spacing w:line="360" w:lineRule="auto"/>
              <w:rPr>
                <w:rFonts w:ascii="Bookman Old Style" w:hAnsi="Bookman Old Style"/>
                <w:sz w:val="24"/>
                <w:szCs w:val="24"/>
                <w:lang w:val="en-GB"/>
              </w:rPr>
            </w:pPr>
            <w:r>
              <w:rPr>
                <w:rFonts w:ascii="Bookman Old Style" w:hAnsi="Bookman Old Style"/>
                <w:sz w:val="24"/>
                <w:szCs w:val="24"/>
                <w:lang w:val="en-GB"/>
              </w:rPr>
              <w:t>ZURA</w:t>
            </w:r>
          </w:p>
        </w:tc>
        <w:tc>
          <w:tcPr>
            <w:tcW w:w="2677" w:type="dxa"/>
          </w:tcPr>
          <w:p w14:paraId="00B84C46" w14:textId="77777777" w:rsidR="00F167D8" w:rsidRDefault="00F167D8" w:rsidP="00F167D8">
            <w:pPr>
              <w:spacing w:line="360" w:lineRule="auto"/>
              <w:rPr>
                <w:rFonts w:ascii="Bookman Old Style" w:hAnsi="Bookman Old Style"/>
                <w:sz w:val="24"/>
                <w:szCs w:val="24"/>
                <w:lang w:val="en-GB"/>
              </w:rPr>
            </w:pPr>
            <w:r w:rsidRPr="00340FD1">
              <w:rPr>
                <w:rFonts w:ascii="Bookman Old Style" w:hAnsi="Bookman Old Style"/>
                <w:sz w:val="24"/>
                <w:szCs w:val="24"/>
                <w:lang w:val="en-GB"/>
              </w:rPr>
              <w:t>Member</w:t>
            </w:r>
          </w:p>
        </w:tc>
      </w:tr>
    </w:tbl>
    <w:p w14:paraId="36E145DF" w14:textId="77777777" w:rsidR="00DD4FCF" w:rsidRDefault="00DD4FCF" w:rsidP="00AD7C4E">
      <w:pPr>
        <w:spacing w:after="0"/>
        <w:jc w:val="center"/>
        <w:rPr>
          <w:rFonts w:ascii="Bookman Old Style" w:hAnsi="Bookman Old Style"/>
          <w:b/>
          <w:bCs/>
          <w:color w:val="F7B201"/>
          <w:sz w:val="36"/>
          <w:szCs w:val="36"/>
        </w:rPr>
      </w:pPr>
    </w:p>
    <w:p w14:paraId="2CE5B513" w14:textId="2C543E28" w:rsidR="00A35CA1" w:rsidRDefault="00A35CA1" w:rsidP="00AD7C4E">
      <w:pPr>
        <w:spacing w:after="0"/>
        <w:jc w:val="center"/>
        <w:rPr>
          <w:rFonts w:ascii="Bookman Old Style" w:hAnsi="Bookman Old Style"/>
          <w:b/>
          <w:bCs/>
          <w:color w:val="F7B201"/>
          <w:sz w:val="36"/>
          <w:szCs w:val="36"/>
        </w:rPr>
      </w:pPr>
      <w:r w:rsidRPr="00A35CA1">
        <w:rPr>
          <w:rFonts w:ascii="Bookman Old Style" w:hAnsi="Bookman Old Style"/>
          <w:b/>
          <w:bCs/>
          <w:color w:val="F7B201"/>
          <w:sz w:val="36"/>
          <w:szCs w:val="36"/>
        </w:rPr>
        <w:lastRenderedPageBreak/>
        <w:t>ZANZIBAR UTILITIES REGULATORY AUTHORITY</w:t>
      </w:r>
    </w:p>
    <w:p w14:paraId="10AC21E5" w14:textId="369D01F8" w:rsidR="00AD7C4E" w:rsidRDefault="00AD7C4E" w:rsidP="00AD7C4E">
      <w:pPr>
        <w:spacing w:after="0"/>
        <w:jc w:val="center"/>
        <w:rPr>
          <w:rFonts w:ascii="Bookman Old Style" w:hAnsi="Bookman Old Style"/>
          <w:b/>
          <w:bCs/>
          <w:color w:val="F7B201"/>
          <w:sz w:val="36"/>
          <w:szCs w:val="36"/>
        </w:rPr>
      </w:pPr>
    </w:p>
    <w:p w14:paraId="40614E47" w14:textId="77777777" w:rsidR="00AD7C4E" w:rsidRPr="00A35CA1" w:rsidRDefault="00AD7C4E" w:rsidP="00AD7C4E">
      <w:pPr>
        <w:spacing w:after="0"/>
        <w:jc w:val="center"/>
        <w:rPr>
          <w:rFonts w:ascii="Bookman Old Style" w:hAnsi="Bookman Old Style"/>
          <w:b/>
          <w:bCs/>
          <w:color w:val="F7B201"/>
          <w:sz w:val="36"/>
          <w:szCs w:val="36"/>
        </w:rPr>
      </w:pPr>
    </w:p>
    <w:p w14:paraId="03606489" w14:textId="3E5B4C3F" w:rsidR="00A35CA1" w:rsidRDefault="00A35CA1" w:rsidP="00A35CA1">
      <w:pPr>
        <w:spacing w:after="0"/>
        <w:jc w:val="center"/>
        <w:rPr>
          <w:rFonts w:ascii="Bookman Old Style" w:hAnsi="Bookman Old Style" w:cs="Open Sans"/>
          <w:b/>
          <w:color w:val="535455"/>
          <w:sz w:val="36"/>
          <w:szCs w:val="36"/>
          <w:shd w:val="clear" w:color="auto" w:fill="FFFFFF"/>
        </w:rPr>
      </w:pPr>
      <w:r w:rsidRPr="00A35CA1">
        <w:rPr>
          <w:rFonts w:ascii="Bookman Old Style" w:hAnsi="Bookman Old Style" w:cs="Open Sans"/>
          <w:b/>
          <w:color w:val="535455"/>
          <w:sz w:val="36"/>
          <w:szCs w:val="36"/>
          <w:shd w:val="clear" w:color="auto" w:fill="FFFFFF"/>
        </w:rPr>
        <w:t>Zanzibar Utilities Regulatory Authority (ZURA)</w:t>
      </w:r>
      <w:r w:rsidRPr="00A35CA1">
        <w:rPr>
          <w:rFonts w:ascii="Bookman Old Style" w:hAnsi="Bookman Old Style" w:cs="Open Sans"/>
          <w:b/>
          <w:color w:val="535455"/>
          <w:sz w:val="36"/>
          <w:szCs w:val="36"/>
        </w:rPr>
        <w:br/>
      </w:r>
      <w:r w:rsidRPr="00A35CA1">
        <w:rPr>
          <w:rFonts w:ascii="Bookman Old Style" w:hAnsi="Bookman Old Style" w:cs="Open Sans"/>
          <w:b/>
          <w:color w:val="535455"/>
          <w:sz w:val="36"/>
          <w:szCs w:val="36"/>
          <w:shd w:val="clear" w:color="auto" w:fill="FFFFFF"/>
        </w:rPr>
        <w:t>P.O. Box 2238</w:t>
      </w:r>
      <w:r w:rsidRPr="00A35CA1">
        <w:rPr>
          <w:rFonts w:ascii="Bookman Old Style" w:hAnsi="Bookman Old Style" w:cs="Open Sans"/>
          <w:b/>
          <w:color w:val="535455"/>
          <w:sz w:val="36"/>
          <w:szCs w:val="36"/>
        </w:rPr>
        <w:br/>
      </w:r>
      <w:r w:rsidRPr="00A35CA1">
        <w:rPr>
          <w:rFonts w:ascii="Bookman Old Style" w:hAnsi="Bookman Old Style" w:cs="Open Sans"/>
          <w:b/>
          <w:color w:val="535455"/>
          <w:sz w:val="36"/>
          <w:szCs w:val="36"/>
          <w:shd w:val="clear" w:color="auto" w:fill="FFFFFF"/>
        </w:rPr>
        <w:t>ZURA HOUSE</w:t>
      </w:r>
      <w:r>
        <w:rPr>
          <w:rFonts w:ascii="Bookman Old Style" w:hAnsi="Bookman Old Style" w:cs="Open Sans"/>
          <w:b/>
          <w:color w:val="535455"/>
          <w:sz w:val="36"/>
          <w:szCs w:val="36"/>
          <w:shd w:val="clear" w:color="auto" w:fill="FFFFFF"/>
        </w:rPr>
        <w:t xml:space="preserve"> HEAD OFFICE</w:t>
      </w:r>
      <w:r w:rsidRPr="00A35CA1">
        <w:rPr>
          <w:rFonts w:ascii="Bookman Old Style" w:hAnsi="Bookman Old Style" w:cs="Open Sans"/>
          <w:b/>
          <w:color w:val="535455"/>
          <w:sz w:val="36"/>
          <w:szCs w:val="36"/>
        </w:rPr>
        <w:br/>
      </w:r>
      <w:r w:rsidRPr="00A35CA1">
        <w:rPr>
          <w:rFonts w:ascii="Bookman Old Style" w:hAnsi="Bookman Old Style" w:cs="Open Sans"/>
          <w:b/>
          <w:color w:val="535455"/>
          <w:sz w:val="36"/>
          <w:szCs w:val="36"/>
          <w:shd w:val="clear" w:color="auto" w:fill="FFFFFF"/>
        </w:rPr>
        <w:t>Maisara, Zanzibar, Tanzania</w:t>
      </w:r>
    </w:p>
    <w:p w14:paraId="1D99FFC0" w14:textId="0F91D5C8" w:rsidR="00A35CA1" w:rsidRPr="00A35CA1" w:rsidRDefault="00A35CA1" w:rsidP="00A35CA1">
      <w:pPr>
        <w:spacing w:after="0"/>
        <w:rPr>
          <w:rFonts w:ascii="Bookman Old Style" w:hAnsi="Bookman Old Style"/>
          <w:b/>
          <w:color w:val="000000" w:themeColor="text1"/>
          <w:sz w:val="36"/>
          <w:szCs w:val="36"/>
          <w:u w:val="single"/>
        </w:rPr>
      </w:pPr>
      <w:r>
        <w:rPr>
          <w:rFonts w:ascii="Bookman Old Style" w:hAnsi="Bookman Old Style"/>
          <w:b/>
          <w:noProof/>
          <w:color w:val="000000" w:themeColor="text1"/>
          <w:sz w:val="36"/>
          <w:szCs w:val="36"/>
          <w:u w:val="single"/>
        </w:rPr>
        <mc:AlternateContent>
          <mc:Choice Requires="wps">
            <w:drawing>
              <wp:anchor distT="0" distB="0" distL="114300" distR="114300" simplePos="0" relativeHeight="251856896" behindDoc="0" locked="0" layoutInCell="1" allowOverlap="1" wp14:anchorId="5716CB87" wp14:editId="50276B63">
                <wp:simplePos x="0" y="0"/>
                <wp:positionH relativeFrom="column">
                  <wp:posOffset>-558800</wp:posOffset>
                </wp:positionH>
                <wp:positionV relativeFrom="paragraph">
                  <wp:posOffset>281940</wp:posOffset>
                </wp:positionV>
                <wp:extent cx="9690100" cy="38100"/>
                <wp:effectExtent l="133350" t="152400" r="158750" b="171450"/>
                <wp:wrapNone/>
                <wp:docPr id="34" name="Straight Connector 34"/>
                <wp:cNvGraphicFramePr/>
                <a:graphic xmlns:a="http://schemas.openxmlformats.org/drawingml/2006/main">
                  <a:graphicData uri="http://schemas.microsoft.com/office/word/2010/wordprocessingShape">
                    <wps:wsp>
                      <wps:cNvCnPr/>
                      <wps:spPr>
                        <a:xfrm>
                          <a:off x="0" y="0"/>
                          <a:ext cx="9690100" cy="38100"/>
                        </a:xfrm>
                        <a:prstGeom prst="line">
                          <a:avLst/>
                        </a:prstGeom>
                        <a:ln>
                          <a:solidFill>
                            <a:srgbClr val="FFC000"/>
                          </a:solidFill>
                        </a:ln>
                        <a:effectLst>
                          <a:glow rad="139700">
                            <a:schemeClr val="accent4">
                              <a:satMod val="175000"/>
                              <a:alpha val="40000"/>
                            </a:schemeClr>
                          </a:glow>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51863D8" id="Straight Connector 34" o:spid="_x0000_s1026" style="position:absolute;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22.2pt" to="71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" strokecolor="#ffc000" strokeweight="1.5pt">
                <v:stroke joinstyle="miter"/>
              </v:line>
            </w:pict>
          </mc:Fallback>
        </mc:AlternateContent>
      </w:r>
    </w:p>
    <w:p w14:paraId="3086416C" w14:textId="77777777" w:rsidR="00AD7C4E" w:rsidRDefault="00AD7C4E" w:rsidP="00A35CA1">
      <w:pPr>
        <w:spacing w:after="0"/>
        <w:jc w:val="center"/>
        <w:rPr>
          <w:rFonts w:ascii="Bookman Old Style" w:hAnsi="Bookman Old Style" w:cs="Open Sans"/>
          <w:b/>
          <w:color w:val="535455"/>
          <w:sz w:val="36"/>
          <w:szCs w:val="36"/>
          <w:shd w:val="clear" w:color="auto" w:fill="FFFFFF"/>
        </w:rPr>
      </w:pPr>
    </w:p>
    <w:p w14:paraId="23FD8BF3" w14:textId="4CF8913C" w:rsidR="00A35CA1" w:rsidRPr="00A35CA1" w:rsidRDefault="00A35CA1" w:rsidP="00A35CA1">
      <w:pPr>
        <w:spacing w:after="0"/>
        <w:jc w:val="center"/>
        <w:rPr>
          <w:rFonts w:ascii="Bookman Old Style" w:hAnsi="Bookman Old Style" w:cs="Open Sans"/>
          <w:b/>
          <w:color w:val="535455"/>
          <w:sz w:val="36"/>
          <w:szCs w:val="36"/>
          <w:shd w:val="clear" w:color="auto" w:fill="FFFFFF"/>
        </w:rPr>
      </w:pPr>
      <w:r w:rsidRPr="00AD7C4E">
        <w:rPr>
          <w:rFonts w:ascii="Bookman Old Style" w:hAnsi="Bookman Old Style" w:cs="Open Sans"/>
          <w:b/>
          <w:color w:val="FFC000"/>
          <w:sz w:val="36"/>
          <w:szCs w:val="36"/>
          <w:shd w:val="clear" w:color="auto" w:fill="FFFFFF"/>
        </w:rPr>
        <w:t>Te</w:t>
      </w:r>
      <w:r w:rsidR="00AD7C4E" w:rsidRPr="00AD7C4E">
        <w:rPr>
          <w:rFonts w:ascii="Bookman Old Style" w:hAnsi="Bookman Old Style" w:cs="Open Sans"/>
          <w:b/>
          <w:color w:val="FFC000"/>
          <w:sz w:val="36"/>
          <w:szCs w:val="36"/>
          <w:shd w:val="clear" w:color="auto" w:fill="FFFFFF"/>
        </w:rPr>
        <w:t>l</w:t>
      </w:r>
      <w:r w:rsidRPr="00AD7C4E">
        <w:rPr>
          <w:rFonts w:ascii="Bookman Old Style" w:hAnsi="Bookman Old Style" w:cs="Open Sans"/>
          <w:b/>
          <w:color w:val="FFC000"/>
          <w:sz w:val="36"/>
          <w:szCs w:val="36"/>
          <w:shd w:val="clear" w:color="auto" w:fill="FFFFFF"/>
        </w:rPr>
        <w:t xml:space="preserve">: </w:t>
      </w:r>
      <w:r w:rsidRPr="00A35CA1">
        <w:rPr>
          <w:rFonts w:ascii="Bookman Old Style" w:hAnsi="Bookman Old Style" w:cs="Open Sans"/>
          <w:b/>
          <w:color w:val="535455"/>
          <w:sz w:val="36"/>
          <w:szCs w:val="36"/>
          <w:shd w:val="clear" w:color="auto" w:fill="FFFFFF"/>
        </w:rPr>
        <w:t>+255 24 294 1190</w:t>
      </w:r>
      <w:r w:rsidR="00AD7C4E">
        <w:rPr>
          <w:rFonts w:ascii="Bookman Old Style" w:hAnsi="Bookman Old Style" w:cs="Open Sans"/>
          <w:b/>
          <w:color w:val="535455"/>
          <w:sz w:val="36"/>
          <w:szCs w:val="36"/>
          <w:shd w:val="clear" w:color="auto" w:fill="FFFFFF"/>
        </w:rPr>
        <w:t>;</w:t>
      </w:r>
      <w:r w:rsidR="00AD7C4E" w:rsidRPr="00AD7C4E">
        <w:rPr>
          <w:rFonts w:ascii="Bookman Old Style" w:hAnsi="Bookman Old Style" w:cs="Open Sans"/>
          <w:b/>
          <w:color w:val="535455"/>
          <w:sz w:val="36"/>
          <w:szCs w:val="36"/>
          <w:shd w:val="clear" w:color="auto" w:fill="FFFFFF"/>
        </w:rPr>
        <w:t xml:space="preserve"> </w:t>
      </w:r>
      <w:r w:rsidR="00AD7C4E" w:rsidRPr="00A35CA1">
        <w:rPr>
          <w:rFonts w:ascii="Bookman Old Style" w:hAnsi="Bookman Old Style" w:cs="Open Sans"/>
          <w:b/>
          <w:color w:val="535455"/>
          <w:sz w:val="36"/>
          <w:szCs w:val="36"/>
          <w:shd w:val="clear" w:color="auto" w:fill="FFFFFF"/>
        </w:rPr>
        <w:t>+255 24 294</w:t>
      </w:r>
      <w:r w:rsidR="00AD7C4E">
        <w:rPr>
          <w:rFonts w:ascii="Bookman Old Style" w:hAnsi="Bookman Old Style" w:cs="Open Sans"/>
          <w:b/>
          <w:color w:val="535455"/>
          <w:sz w:val="36"/>
          <w:szCs w:val="36"/>
          <w:shd w:val="clear" w:color="auto" w:fill="FFFFFF"/>
        </w:rPr>
        <w:t xml:space="preserve"> 1191</w:t>
      </w:r>
      <w:r w:rsidRPr="00A35CA1">
        <w:rPr>
          <w:rFonts w:ascii="Bookman Old Style" w:hAnsi="Bookman Old Style" w:cs="Open Sans"/>
          <w:b/>
          <w:color w:val="535455"/>
          <w:sz w:val="36"/>
          <w:szCs w:val="36"/>
        </w:rPr>
        <w:br/>
      </w:r>
      <w:r w:rsidR="00AD7C4E" w:rsidRPr="00AD7C4E">
        <w:rPr>
          <w:rFonts w:ascii="Bookman Old Style" w:hAnsi="Bookman Old Style" w:cs="Open Sans"/>
          <w:b/>
          <w:color w:val="FFC000"/>
          <w:sz w:val="36"/>
          <w:szCs w:val="36"/>
          <w:shd w:val="clear" w:color="auto" w:fill="FFFFFF"/>
        </w:rPr>
        <w:t>Fax</w:t>
      </w:r>
      <w:r w:rsidRPr="00AD7C4E">
        <w:rPr>
          <w:rFonts w:ascii="Bookman Old Style" w:hAnsi="Bookman Old Style" w:cs="Open Sans"/>
          <w:b/>
          <w:color w:val="FFC000"/>
          <w:sz w:val="36"/>
          <w:szCs w:val="36"/>
          <w:shd w:val="clear" w:color="auto" w:fill="FFFFFF"/>
        </w:rPr>
        <w:t>:</w:t>
      </w:r>
      <w:r w:rsidR="00AD7C4E">
        <w:rPr>
          <w:rFonts w:ascii="Bookman Old Style" w:hAnsi="Bookman Old Style" w:cs="Open Sans"/>
          <w:b/>
          <w:color w:val="FFC000"/>
          <w:sz w:val="36"/>
          <w:szCs w:val="36"/>
          <w:shd w:val="clear" w:color="auto" w:fill="FFFFFF"/>
        </w:rPr>
        <w:t xml:space="preserve"> </w:t>
      </w:r>
      <w:r w:rsidR="00AD7C4E">
        <w:rPr>
          <w:rFonts w:ascii="Bookman Old Style" w:hAnsi="Bookman Old Style" w:cs="Open Sans"/>
          <w:b/>
          <w:color w:val="535455"/>
          <w:sz w:val="36"/>
          <w:szCs w:val="36"/>
          <w:shd w:val="clear" w:color="auto" w:fill="FFFFFF"/>
        </w:rPr>
        <w:t>+255 242 238 317</w:t>
      </w:r>
      <w:r w:rsidRPr="00A35CA1">
        <w:rPr>
          <w:rFonts w:ascii="Bookman Old Style" w:hAnsi="Bookman Old Style" w:cs="Open Sans"/>
          <w:b/>
          <w:color w:val="535455"/>
          <w:sz w:val="36"/>
          <w:szCs w:val="36"/>
          <w:shd w:val="clear" w:color="auto" w:fill="FFFFFF"/>
        </w:rPr>
        <w:t xml:space="preserve"> </w:t>
      </w:r>
    </w:p>
    <w:p w14:paraId="50EEBB40" w14:textId="15B6FAC8" w:rsidR="00A35CA1" w:rsidRPr="00A35CA1" w:rsidRDefault="00AD7C4E" w:rsidP="00A35CA1">
      <w:pPr>
        <w:spacing w:after="0"/>
        <w:jc w:val="center"/>
        <w:rPr>
          <w:rFonts w:ascii="Bookman Old Style" w:hAnsi="Bookman Old Style" w:cs="Open Sans"/>
          <w:b/>
          <w:color w:val="535455"/>
          <w:sz w:val="36"/>
          <w:szCs w:val="36"/>
          <w:shd w:val="clear" w:color="auto" w:fill="FFFFFF"/>
        </w:rPr>
      </w:pPr>
      <w:r w:rsidRPr="00AD7C4E">
        <w:rPr>
          <w:rFonts w:ascii="Bookman Old Style" w:hAnsi="Bookman Old Style" w:cs="Open Sans"/>
          <w:b/>
          <w:color w:val="FFC000"/>
          <w:sz w:val="36"/>
          <w:szCs w:val="36"/>
          <w:shd w:val="clear" w:color="auto" w:fill="FFFFFF"/>
        </w:rPr>
        <w:t xml:space="preserve">Email: </w:t>
      </w:r>
      <w:r>
        <w:rPr>
          <w:rFonts w:ascii="Bookman Old Style" w:hAnsi="Bookman Old Style" w:cs="Open Sans"/>
          <w:b/>
          <w:color w:val="FFC000"/>
          <w:sz w:val="36"/>
          <w:szCs w:val="36"/>
          <w:shd w:val="clear" w:color="auto" w:fill="FFFFFF"/>
        </w:rPr>
        <w:t xml:space="preserve"> </w:t>
      </w:r>
      <w:hyperlink r:id="rId19" w:history="1">
        <w:r w:rsidRPr="00EB4269">
          <w:rPr>
            <w:rStyle w:val="Hyperlink"/>
            <w:rFonts w:ascii="Bookman Old Style" w:hAnsi="Bookman Old Style" w:cs="Open Sans"/>
            <w:b/>
            <w:sz w:val="36"/>
            <w:szCs w:val="36"/>
            <w:shd w:val="clear" w:color="auto" w:fill="FFFFFF"/>
          </w:rPr>
          <w:t>info@zura.go.tz</w:t>
        </w:r>
      </w:hyperlink>
    </w:p>
    <w:p w14:paraId="042224AD" w14:textId="27BF8E65" w:rsidR="00A35CA1" w:rsidRDefault="00A35CA1" w:rsidP="00A35CA1">
      <w:pPr>
        <w:spacing w:after="0" w:line="360" w:lineRule="auto"/>
        <w:ind w:left="-709"/>
        <w:jc w:val="center"/>
        <w:rPr>
          <w:rStyle w:val="Hyperlink"/>
          <w:rFonts w:ascii="Bookman Old Style" w:hAnsi="Bookman Old Style" w:cs="Open Sans"/>
          <w:b/>
          <w:sz w:val="36"/>
          <w:szCs w:val="36"/>
          <w:shd w:val="clear" w:color="auto" w:fill="FFFFFF"/>
        </w:rPr>
      </w:pPr>
      <w:r w:rsidRPr="00AD7C4E">
        <w:rPr>
          <w:rStyle w:val="Hyperlink"/>
          <w:rFonts w:ascii="Bookman Old Style" w:hAnsi="Bookman Old Style" w:cs="Open Sans"/>
          <w:b/>
          <w:color w:val="FFC000"/>
          <w:sz w:val="36"/>
          <w:szCs w:val="36"/>
          <w:u w:val="none"/>
          <w:shd w:val="clear" w:color="auto" w:fill="FFFFFF"/>
        </w:rPr>
        <w:t xml:space="preserve">       </w:t>
      </w:r>
      <w:r w:rsidR="00AD7C4E" w:rsidRPr="00AD7C4E">
        <w:rPr>
          <w:rStyle w:val="Hyperlink"/>
          <w:rFonts w:ascii="Bookman Old Style" w:hAnsi="Bookman Old Style" w:cs="Open Sans"/>
          <w:b/>
          <w:color w:val="FFC000"/>
          <w:sz w:val="36"/>
          <w:szCs w:val="36"/>
          <w:u w:val="none"/>
          <w:shd w:val="clear" w:color="auto" w:fill="FFFFFF"/>
        </w:rPr>
        <w:t>Website:</w:t>
      </w:r>
      <w:r w:rsidR="00AD7C4E">
        <w:rPr>
          <w:rStyle w:val="Hyperlink"/>
          <w:rFonts w:ascii="Bookman Old Style" w:hAnsi="Bookman Old Style" w:cs="Open Sans"/>
          <w:b/>
          <w:color w:val="FFC000"/>
          <w:sz w:val="36"/>
          <w:szCs w:val="36"/>
          <w:u w:val="none"/>
          <w:shd w:val="clear" w:color="auto" w:fill="FFFFFF"/>
        </w:rPr>
        <w:t xml:space="preserve"> </w:t>
      </w:r>
      <w:r w:rsidR="00AD7C4E" w:rsidRPr="00AD7C4E">
        <w:rPr>
          <w:rStyle w:val="Hyperlink"/>
          <w:rFonts w:ascii="Bookman Old Style" w:hAnsi="Bookman Old Style" w:cs="Open Sans"/>
          <w:b/>
          <w:color w:val="FFC000"/>
          <w:sz w:val="36"/>
          <w:szCs w:val="36"/>
          <w:u w:val="none"/>
          <w:shd w:val="clear" w:color="auto" w:fill="FFFFFF"/>
        </w:rPr>
        <w:t xml:space="preserve"> </w:t>
      </w:r>
      <w:hyperlink r:id="rId20" w:history="1">
        <w:r w:rsidR="00AD7C4E" w:rsidRPr="00EB4269">
          <w:rPr>
            <w:rStyle w:val="Hyperlink"/>
            <w:rFonts w:ascii="Bookman Old Style" w:hAnsi="Bookman Old Style" w:cs="Open Sans"/>
            <w:b/>
            <w:sz w:val="36"/>
            <w:szCs w:val="36"/>
            <w:shd w:val="clear" w:color="auto" w:fill="FFFFFF"/>
          </w:rPr>
          <w:t>www.zura.go.tz</w:t>
        </w:r>
      </w:hyperlink>
    </w:p>
    <w:p w14:paraId="577D949A" w14:textId="7004C2B2" w:rsidR="00A35CA1" w:rsidRPr="00A35CA1" w:rsidRDefault="00A35CA1" w:rsidP="00A35CA1">
      <w:pPr>
        <w:spacing w:after="0" w:line="360" w:lineRule="auto"/>
        <w:ind w:left="-709"/>
        <w:jc w:val="center"/>
        <w:rPr>
          <w:rFonts w:ascii="Bookman Old Style" w:hAnsi="Bookman Old Style"/>
          <w:sz w:val="36"/>
          <w:szCs w:val="36"/>
          <w:u w:val="single"/>
          <w:lang w:val="en-GB"/>
        </w:rPr>
      </w:pPr>
      <w:r>
        <w:rPr>
          <w:noProof/>
        </w:rPr>
        <mc:AlternateContent>
          <mc:Choice Requires="wps">
            <w:drawing>
              <wp:anchor distT="0" distB="0" distL="114300" distR="114300" simplePos="0" relativeHeight="251855872" behindDoc="0" locked="0" layoutInCell="1" allowOverlap="1" wp14:anchorId="4C59A813" wp14:editId="46D90162">
                <wp:simplePos x="0" y="0"/>
                <wp:positionH relativeFrom="margin">
                  <wp:posOffset>-310188</wp:posOffset>
                </wp:positionH>
                <wp:positionV relativeFrom="paragraph">
                  <wp:posOffset>1178166</wp:posOffset>
                </wp:positionV>
                <wp:extent cx="6941207" cy="1486338"/>
                <wp:effectExtent l="0" t="0" r="12065" b="0"/>
                <wp:wrapNone/>
                <wp:docPr id="33" name="Text Box 33"/>
                <wp:cNvGraphicFramePr/>
                <a:graphic xmlns:a="http://schemas.openxmlformats.org/drawingml/2006/main">
                  <a:graphicData uri="http://schemas.microsoft.com/office/word/2010/wordprocessingShape">
                    <wps:wsp>
                      <wps:cNvSpPr txBox="1"/>
                      <wps:spPr>
                        <a:xfrm>
                          <a:off x="0" y="0"/>
                          <a:ext cx="6941207" cy="1486338"/>
                        </a:xfrm>
                        <a:prstGeom prst="rect">
                          <a:avLst/>
                        </a:prstGeom>
                        <a:noFill/>
                        <a:ln w="6350">
                          <a:noFill/>
                        </a:ln>
                      </wps:spPr>
                      <wps:txbx>
                        <w:txbxContent>
                          <w:p w14:paraId="652E36EE" w14:textId="3EAA88B9" w:rsidR="00707706" w:rsidRPr="007917FD" w:rsidRDefault="00707706" w:rsidP="00A35CA1">
                            <w:pPr>
                              <w:pStyle w:val="Heading1"/>
                              <w:spacing w:before="0"/>
                              <w:rPr>
                                <w:rFonts w:ascii="Bookman Old Style" w:hAnsi="Bookman Old Style"/>
                                <w:b/>
                                <w:bCs/>
                                <w:sz w:val="20"/>
                                <w:szCs w:val="16"/>
                              </w:rPr>
                            </w:pPr>
                            <w:bookmarkStart w:id="50" w:name="_Toc73782369"/>
                            <w:bookmarkStart w:id="51" w:name="_Toc73785826"/>
                            <w:bookmarkStart w:id="52" w:name="_Toc73786944"/>
                            <w:bookmarkStart w:id="53" w:name="_Toc73787306"/>
                            <w:bookmarkStart w:id="54" w:name="_Toc104551031"/>
                            <w:r w:rsidRPr="007917FD">
                              <w:rPr>
                                <w:rFonts w:ascii="Bookman Old Style" w:hAnsi="Bookman Old Style"/>
                                <w:b/>
                                <w:sz w:val="20"/>
                                <w:szCs w:val="16"/>
                              </w:rPr>
                              <w:t>COPY RIGHT</w:t>
                            </w:r>
                            <w:bookmarkEnd w:id="50"/>
                            <w:bookmarkEnd w:id="51"/>
                            <w:bookmarkEnd w:id="52"/>
                            <w:bookmarkEnd w:id="53"/>
                            <w:r w:rsidRPr="007917FD">
                              <w:rPr>
                                <w:rFonts w:ascii="Bookman Old Style" w:hAnsi="Bookman Old Style"/>
                                <w:b/>
                                <w:bCs/>
                                <w:sz w:val="20"/>
                                <w:szCs w:val="16"/>
                              </w:rPr>
                              <w:t xml:space="preserve"> RESERVED</w:t>
                            </w:r>
                            <w:bookmarkEnd w:id="54"/>
                          </w:p>
                          <w:p w14:paraId="38FE2346" w14:textId="77777777" w:rsidR="00707706" w:rsidRPr="00A35CA1" w:rsidRDefault="00707706" w:rsidP="00A35CA1">
                            <w:pPr>
                              <w:spacing w:after="0"/>
                              <w:rPr>
                                <w:rFonts w:ascii="Bookman Old Style" w:hAnsi="Bookman Old Style"/>
                                <w:sz w:val="20"/>
                                <w:szCs w:val="16"/>
                              </w:rPr>
                            </w:pPr>
                            <w:r w:rsidRPr="00A35CA1">
                              <w:rPr>
                                <w:rFonts w:ascii="Bookman Old Style" w:hAnsi="Bookman Old Style"/>
                                <w:sz w:val="20"/>
                                <w:szCs w:val="16"/>
                              </w:rPr>
                              <w:t>First published in March 2022 © ZURA Publication 2022</w:t>
                            </w:r>
                          </w:p>
                          <w:p w14:paraId="089C13F8" w14:textId="2F4BFA39" w:rsidR="00707706" w:rsidRPr="00A35CA1" w:rsidRDefault="00707706" w:rsidP="00A35CA1">
                            <w:pPr>
                              <w:pStyle w:val="BodyText"/>
                              <w:tabs>
                                <w:tab w:val="left" w:pos="7020"/>
                              </w:tabs>
                              <w:spacing w:before="0" w:after="0" w:line="276" w:lineRule="auto"/>
                              <w:ind w:right="80"/>
                              <w:jc w:val="left"/>
                              <w:rPr>
                                <w:rFonts w:ascii="Bookman Old Style" w:hAnsi="Bookman Old Style"/>
                                <w:sz w:val="20"/>
                                <w:szCs w:val="16"/>
                              </w:rPr>
                            </w:pPr>
                            <w:r w:rsidRPr="00A35CA1">
                              <w:rPr>
                                <w:rFonts w:ascii="Bookman Old Style" w:hAnsi="Bookman Old Style"/>
                                <w:sz w:val="20"/>
                                <w:szCs w:val="16"/>
                              </w:rPr>
                              <w:t>Development for ZURA strategic plan 2022/2027 is Strategic initiatives with their activities  for the Zanzibar Utilities Regulatory Authority (ZURA) for systematic implementation in deciding the key decisions and activities that ZURA must get right in order to effectively fulfill its mandate over the next five years.</w:t>
                            </w:r>
                          </w:p>
                          <w:p w14:paraId="66B6B4E8" w14:textId="77777777" w:rsidR="00707706" w:rsidRPr="00A35CA1" w:rsidRDefault="00707706" w:rsidP="00A35CA1">
                            <w:pPr>
                              <w:pStyle w:val="BodyText"/>
                              <w:tabs>
                                <w:tab w:val="left" w:pos="7020"/>
                              </w:tabs>
                              <w:spacing w:before="0" w:after="0" w:line="276" w:lineRule="auto"/>
                              <w:ind w:right="80"/>
                              <w:jc w:val="left"/>
                              <w:rPr>
                                <w:rFonts w:ascii="Bookman Old Style" w:hAnsi="Bookman Old Style"/>
                                <w:spacing w:val="-15"/>
                                <w:sz w:val="20"/>
                                <w:szCs w:val="16"/>
                              </w:rPr>
                            </w:pPr>
                            <w:r w:rsidRPr="00A35CA1">
                              <w:rPr>
                                <w:rFonts w:ascii="Bookman Old Style" w:hAnsi="Bookman Old Style"/>
                                <w:sz w:val="20"/>
                                <w:szCs w:val="16"/>
                              </w:rPr>
                              <w:t>All rights reserved. This</w:t>
                            </w:r>
                            <w:r w:rsidRPr="00A35CA1">
                              <w:rPr>
                                <w:rFonts w:ascii="Bookman Old Style" w:hAnsi="Bookman Old Style"/>
                                <w:spacing w:val="-11"/>
                                <w:sz w:val="20"/>
                                <w:szCs w:val="16"/>
                              </w:rPr>
                              <w:t xml:space="preserve"> </w:t>
                            </w:r>
                            <w:r w:rsidRPr="00A35CA1">
                              <w:rPr>
                                <w:rFonts w:ascii="Bookman Old Style" w:hAnsi="Bookman Old Style"/>
                                <w:sz w:val="20"/>
                                <w:szCs w:val="16"/>
                              </w:rPr>
                              <w:t>document,</w:t>
                            </w:r>
                            <w:r w:rsidRPr="00A35CA1">
                              <w:rPr>
                                <w:rFonts w:ascii="Bookman Old Style" w:hAnsi="Bookman Old Style"/>
                                <w:spacing w:val="-10"/>
                                <w:sz w:val="20"/>
                                <w:szCs w:val="16"/>
                              </w:rPr>
                              <w:t xml:space="preserve"> </w:t>
                            </w:r>
                            <w:r w:rsidRPr="00A35CA1">
                              <w:rPr>
                                <w:rFonts w:ascii="Bookman Old Style" w:hAnsi="Bookman Old Style"/>
                                <w:sz w:val="20"/>
                                <w:szCs w:val="16"/>
                              </w:rPr>
                              <w:t>or</w:t>
                            </w:r>
                            <w:r w:rsidRPr="00A35CA1">
                              <w:rPr>
                                <w:rFonts w:ascii="Bookman Old Style" w:hAnsi="Bookman Old Style"/>
                                <w:spacing w:val="-10"/>
                                <w:sz w:val="20"/>
                                <w:szCs w:val="16"/>
                              </w:rPr>
                              <w:t xml:space="preserve"> </w:t>
                            </w:r>
                            <w:r w:rsidRPr="00A35CA1">
                              <w:rPr>
                                <w:rFonts w:ascii="Bookman Old Style" w:hAnsi="Bookman Old Style"/>
                                <w:sz w:val="20"/>
                                <w:szCs w:val="16"/>
                              </w:rPr>
                              <w:t>any</w:t>
                            </w:r>
                            <w:r w:rsidRPr="00A35CA1">
                              <w:rPr>
                                <w:rFonts w:ascii="Bookman Old Style" w:hAnsi="Bookman Old Style"/>
                                <w:spacing w:val="-11"/>
                                <w:sz w:val="20"/>
                                <w:szCs w:val="16"/>
                              </w:rPr>
                              <w:t xml:space="preserve"> </w:t>
                            </w:r>
                            <w:r w:rsidRPr="00A35CA1">
                              <w:rPr>
                                <w:rFonts w:ascii="Bookman Old Style" w:hAnsi="Bookman Old Style"/>
                                <w:sz w:val="20"/>
                                <w:szCs w:val="16"/>
                              </w:rPr>
                              <w:t>part</w:t>
                            </w:r>
                            <w:r w:rsidRPr="00A35CA1">
                              <w:rPr>
                                <w:rFonts w:ascii="Bookman Old Style" w:hAnsi="Bookman Old Style"/>
                                <w:spacing w:val="-10"/>
                                <w:sz w:val="20"/>
                                <w:szCs w:val="16"/>
                              </w:rPr>
                              <w:t xml:space="preserve"> </w:t>
                            </w:r>
                            <w:r w:rsidRPr="00A35CA1">
                              <w:rPr>
                                <w:rFonts w:ascii="Bookman Old Style" w:hAnsi="Bookman Old Style"/>
                                <w:sz w:val="20"/>
                                <w:szCs w:val="16"/>
                              </w:rPr>
                              <w:t>of</w:t>
                            </w:r>
                            <w:r w:rsidRPr="00A35CA1">
                              <w:rPr>
                                <w:rFonts w:ascii="Bookman Old Style" w:hAnsi="Bookman Old Style"/>
                                <w:spacing w:val="-10"/>
                                <w:sz w:val="20"/>
                                <w:szCs w:val="16"/>
                              </w:rPr>
                              <w:t xml:space="preserve"> </w:t>
                            </w:r>
                            <w:r w:rsidRPr="00A35CA1">
                              <w:rPr>
                                <w:rFonts w:ascii="Bookman Old Style" w:hAnsi="Bookman Old Style"/>
                                <w:sz w:val="20"/>
                                <w:szCs w:val="16"/>
                              </w:rPr>
                              <w:t>it,</w:t>
                            </w:r>
                            <w:r w:rsidRPr="00A35CA1">
                              <w:rPr>
                                <w:rFonts w:ascii="Bookman Old Style" w:hAnsi="Bookman Old Style"/>
                                <w:spacing w:val="-11"/>
                                <w:sz w:val="20"/>
                                <w:szCs w:val="16"/>
                              </w:rPr>
                              <w:t xml:space="preserve"> </w:t>
                            </w:r>
                            <w:r w:rsidRPr="00A35CA1">
                              <w:rPr>
                                <w:rFonts w:ascii="Bookman Old Style" w:hAnsi="Bookman Old Style"/>
                                <w:sz w:val="20"/>
                                <w:szCs w:val="16"/>
                              </w:rPr>
                              <w:t>may</w:t>
                            </w:r>
                            <w:r w:rsidRPr="00A35CA1">
                              <w:rPr>
                                <w:rFonts w:ascii="Bookman Old Style" w:hAnsi="Bookman Old Style"/>
                                <w:spacing w:val="-11"/>
                                <w:sz w:val="20"/>
                                <w:szCs w:val="16"/>
                              </w:rPr>
                              <w:t xml:space="preserve"> </w:t>
                            </w:r>
                            <w:r w:rsidRPr="00A35CA1">
                              <w:rPr>
                                <w:rFonts w:ascii="Bookman Old Style" w:hAnsi="Bookman Old Style"/>
                                <w:sz w:val="20"/>
                                <w:szCs w:val="16"/>
                              </w:rPr>
                              <w:t>not</w:t>
                            </w:r>
                            <w:r w:rsidRPr="00A35CA1">
                              <w:rPr>
                                <w:rFonts w:ascii="Bookman Old Style" w:hAnsi="Bookman Old Style"/>
                                <w:spacing w:val="-11"/>
                                <w:sz w:val="20"/>
                                <w:szCs w:val="16"/>
                              </w:rPr>
                              <w:t xml:space="preserve"> </w:t>
                            </w:r>
                            <w:r w:rsidRPr="00A35CA1">
                              <w:rPr>
                                <w:rFonts w:ascii="Bookman Old Style" w:hAnsi="Bookman Old Style"/>
                                <w:sz w:val="20"/>
                                <w:szCs w:val="16"/>
                              </w:rPr>
                              <w:t>be</w:t>
                            </w:r>
                            <w:r w:rsidRPr="00A35CA1">
                              <w:rPr>
                                <w:rFonts w:ascii="Bookman Old Style" w:hAnsi="Bookman Old Style"/>
                                <w:spacing w:val="-11"/>
                                <w:sz w:val="20"/>
                                <w:szCs w:val="16"/>
                              </w:rPr>
                              <w:t xml:space="preserve"> </w:t>
                            </w:r>
                            <w:r w:rsidRPr="00A35CA1">
                              <w:rPr>
                                <w:rFonts w:ascii="Bookman Old Style" w:hAnsi="Bookman Old Style"/>
                                <w:sz w:val="20"/>
                                <w:szCs w:val="16"/>
                              </w:rPr>
                              <w:t>utilized</w:t>
                            </w:r>
                            <w:r w:rsidRPr="00A35CA1">
                              <w:rPr>
                                <w:rFonts w:ascii="Bookman Old Style" w:hAnsi="Bookman Old Style"/>
                                <w:spacing w:val="-10"/>
                                <w:sz w:val="20"/>
                                <w:szCs w:val="16"/>
                              </w:rPr>
                              <w:t xml:space="preserve"> </w:t>
                            </w:r>
                            <w:r w:rsidRPr="00A35CA1">
                              <w:rPr>
                                <w:rFonts w:ascii="Bookman Old Style" w:hAnsi="Bookman Old Style"/>
                                <w:sz w:val="20"/>
                                <w:szCs w:val="16"/>
                              </w:rPr>
                              <w:t>for</w:t>
                            </w:r>
                            <w:r w:rsidRPr="00A35CA1">
                              <w:rPr>
                                <w:rFonts w:ascii="Bookman Old Style" w:hAnsi="Bookman Old Style"/>
                                <w:spacing w:val="-10"/>
                                <w:sz w:val="20"/>
                                <w:szCs w:val="16"/>
                              </w:rPr>
                              <w:t xml:space="preserve"> </w:t>
                            </w:r>
                            <w:r w:rsidRPr="00A35CA1">
                              <w:rPr>
                                <w:rFonts w:ascii="Bookman Old Style" w:hAnsi="Bookman Old Style"/>
                                <w:sz w:val="20"/>
                                <w:szCs w:val="16"/>
                              </w:rPr>
                              <w:t>commercial purposes, or in any form, without permission in writing from Zanzibar Utilities Regulatory Authority.</w:t>
                            </w:r>
                          </w:p>
                          <w:p w14:paraId="0A4721BE" w14:textId="77777777" w:rsidR="00707706" w:rsidRPr="005E1EED" w:rsidRDefault="00707706" w:rsidP="00A35CA1">
                            <w:pPr>
                              <w:rPr>
                                <w:color w:val="A6A6A6" w:themeColor="background1" w:themeShade="A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9A813" id="_x0000_t202" coordsize="21600,21600" o:spt="202" path="m,l,21600r21600,l21600,xe">
                <v:stroke joinstyle="miter"/>
                <v:path gradientshapeok="t" o:connecttype="rect"/>
              </v:shapetype>
              <v:shape id="Text Box 33" o:spid="_x0000_s1055" type="#_x0000_t202" style="position:absolute;left:0;text-align:left;margin-left:-24.4pt;margin-top:92.75pt;width:546.55pt;height:117.05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" filled="f" stroked="f" strokeweight=".5pt">
                <v:textbox inset="0,0,0,0">
                  <w:txbxContent>
                    <w:p w14:paraId="652E36EE" w14:textId="3EAA88B9" w:rsidR="00707706" w:rsidRPr="007917FD" w:rsidRDefault="00707706" w:rsidP="00A35CA1">
                      <w:pPr>
                        <w:pStyle w:val="Heading1"/>
                        <w:spacing w:before="0"/>
                        <w:rPr>
                          <w:rFonts w:ascii="Bookman Old Style" w:hAnsi="Bookman Old Style"/>
                          <w:b/>
                          <w:bCs/>
                          <w:sz w:val="20"/>
                          <w:szCs w:val="16"/>
                        </w:rPr>
                      </w:pPr>
                      <w:bookmarkStart w:id="55" w:name="_Toc73782369"/>
                      <w:bookmarkStart w:id="56" w:name="_Toc73785826"/>
                      <w:bookmarkStart w:id="57" w:name="_Toc73786944"/>
                      <w:bookmarkStart w:id="58" w:name="_Toc73787306"/>
                      <w:bookmarkStart w:id="59" w:name="_Toc104551031"/>
                      <w:r w:rsidRPr="007917FD">
                        <w:rPr>
                          <w:rFonts w:ascii="Bookman Old Style" w:hAnsi="Bookman Old Style"/>
                          <w:b/>
                          <w:sz w:val="20"/>
                          <w:szCs w:val="16"/>
                        </w:rPr>
                        <w:t>COPY RIGHT</w:t>
                      </w:r>
                      <w:bookmarkEnd w:id="55"/>
                      <w:bookmarkEnd w:id="56"/>
                      <w:bookmarkEnd w:id="57"/>
                      <w:bookmarkEnd w:id="58"/>
                      <w:r w:rsidRPr="007917FD">
                        <w:rPr>
                          <w:rFonts w:ascii="Bookman Old Style" w:hAnsi="Bookman Old Style"/>
                          <w:b/>
                          <w:bCs/>
                          <w:sz w:val="20"/>
                          <w:szCs w:val="16"/>
                        </w:rPr>
                        <w:t xml:space="preserve"> RESERVED</w:t>
                      </w:r>
                      <w:bookmarkEnd w:id="59"/>
                    </w:p>
                    <w:p w14:paraId="38FE2346" w14:textId="77777777" w:rsidR="00707706" w:rsidRPr="00A35CA1" w:rsidRDefault="00707706" w:rsidP="00A35CA1">
                      <w:pPr>
                        <w:spacing w:after="0"/>
                        <w:rPr>
                          <w:rFonts w:ascii="Bookman Old Style" w:hAnsi="Bookman Old Style"/>
                          <w:sz w:val="20"/>
                          <w:szCs w:val="16"/>
                        </w:rPr>
                      </w:pPr>
                      <w:r w:rsidRPr="00A35CA1">
                        <w:rPr>
                          <w:rFonts w:ascii="Bookman Old Style" w:hAnsi="Bookman Old Style"/>
                          <w:sz w:val="20"/>
                          <w:szCs w:val="16"/>
                        </w:rPr>
                        <w:t>First published in March 2022 © ZURA Publication 2022</w:t>
                      </w:r>
                    </w:p>
                    <w:p w14:paraId="089C13F8" w14:textId="2F4BFA39" w:rsidR="00707706" w:rsidRPr="00A35CA1" w:rsidRDefault="00707706" w:rsidP="00A35CA1">
                      <w:pPr>
                        <w:pStyle w:val="BodyText"/>
                        <w:tabs>
                          <w:tab w:val="left" w:pos="7020"/>
                        </w:tabs>
                        <w:spacing w:before="0" w:after="0" w:line="276" w:lineRule="auto"/>
                        <w:ind w:right="80"/>
                        <w:jc w:val="left"/>
                        <w:rPr>
                          <w:rFonts w:ascii="Bookman Old Style" w:hAnsi="Bookman Old Style"/>
                          <w:sz w:val="20"/>
                          <w:szCs w:val="16"/>
                        </w:rPr>
                      </w:pPr>
                      <w:r w:rsidRPr="00A35CA1">
                        <w:rPr>
                          <w:rFonts w:ascii="Bookman Old Style" w:hAnsi="Bookman Old Style"/>
                          <w:sz w:val="20"/>
                          <w:szCs w:val="16"/>
                        </w:rPr>
                        <w:t>Development for ZURA strategic plan 2022/2027 is Strategic initiatives with their activities  for the Zanzibar Utilities Regulatory Authority (ZURA) for systematic implementation in deciding the key decisions and activities that ZURA must get right in order to effectively fulfill its mandate over the next five years.</w:t>
                      </w:r>
                    </w:p>
                    <w:p w14:paraId="66B6B4E8" w14:textId="77777777" w:rsidR="00707706" w:rsidRPr="00A35CA1" w:rsidRDefault="00707706" w:rsidP="00A35CA1">
                      <w:pPr>
                        <w:pStyle w:val="BodyText"/>
                        <w:tabs>
                          <w:tab w:val="left" w:pos="7020"/>
                        </w:tabs>
                        <w:spacing w:before="0" w:after="0" w:line="276" w:lineRule="auto"/>
                        <w:ind w:right="80"/>
                        <w:jc w:val="left"/>
                        <w:rPr>
                          <w:rFonts w:ascii="Bookman Old Style" w:hAnsi="Bookman Old Style"/>
                          <w:spacing w:val="-15"/>
                          <w:sz w:val="20"/>
                          <w:szCs w:val="16"/>
                        </w:rPr>
                      </w:pPr>
                      <w:r w:rsidRPr="00A35CA1">
                        <w:rPr>
                          <w:rFonts w:ascii="Bookman Old Style" w:hAnsi="Bookman Old Style"/>
                          <w:sz w:val="20"/>
                          <w:szCs w:val="16"/>
                        </w:rPr>
                        <w:t>All rights reserved. This</w:t>
                      </w:r>
                      <w:r w:rsidRPr="00A35CA1">
                        <w:rPr>
                          <w:rFonts w:ascii="Bookman Old Style" w:hAnsi="Bookman Old Style"/>
                          <w:spacing w:val="-11"/>
                          <w:sz w:val="20"/>
                          <w:szCs w:val="16"/>
                        </w:rPr>
                        <w:t xml:space="preserve"> </w:t>
                      </w:r>
                      <w:r w:rsidRPr="00A35CA1">
                        <w:rPr>
                          <w:rFonts w:ascii="Bookman Old Style" w:hAnsi="Bookman Old Style"/>
                          <w:sz w:val="20"/>
                          <w:szCs w:val="16"/>
                        </w:rPr>
                        <w:t>document,</w:t>
                      </w:r>
                      <w:r w:rsidRPr="00A35CA1">
                        <w:rPr>
                          <w:rFonts w:ascii="Bookman Old Style" w:hAnsi="Bookman Old Style"/>
                          <w:spacing w:val="-10"/>
                          <w:sz w:val="20"/>
                          <w:szCs w:val="16"/>
                        </w:rPr>
                        <w:t xml:space="preserve"> </w:t>
                      </w:r>
                      <w:r w:rsidRPr="00A35CA1">
                        <w:rPr>
                          <w:rFonts w:ascii="Bookman Old Style" w:hAnsi="Bookman Old Style"/>
                          <w:sz w:val="20"/>
                          <w:szCs w:val="16"/>
                        </w:rPr>
                        <w:t>or</w:t>
                      </w:r>
                      <w:r w:rsidRPr="00A35CA1">
                        <w:rPr>
                          <w:rFonts w:ascii="Bookman Old Style" w:hAnsi="Bookman Old Style"/>
                          <w:spacing w:val="-10"/>
                          <w:sz w:val="20"/>
                          <w:szCs w:val="16"/>
                        </w:rPr>
                        <w:t xml:space="preserve"> </w:t>
                      </w:r>
                      <w:r w:rsidRPr="00A35CA1">
                        <w:rPr>
                          <w:rFonts w:ascii="Bookman Old Style" w:hAnsi="Bookman Old Style"/>
                          <w:sz w:val="20"/>
                          <w:szCs w:val="16"/>
                        </w:rPr>
                        <w:t>any</w:t>
                      </w:r>
                      <w:r w:rsidRPr="00A35CA1">
                        <w:rPr>
                          <w:rFonts w:ascii="Bookman Old Style" w:hAnsi="Bookman Old Style"/>
                          <w:spacing w:val="-11"/>
                          <w:sz w:val="20"/>
                          <w:szCs w:val="16"/>
                        </w:rPr>
                        <w:t xml:space="preserve"> </w:t>
                      </w:r>
                      <w:r w:rsidRPr="00A35CA1">
                        <w:rPr>
                          <w:rFonts w:ascii="Bookman Old Style" w:hAnsi="Bookman Old Style"/>
                          <w:sz w:val="20"/>
                          <w:szCs w:val="16"/>
                        </w:rPr>
                        <w:t>part</w:t>
                      </w:r>
                      <w:r w:rsidRPr="00A35CA1">
                        <w:rPr>
                          <w:rFonts w:ascii="Bookman Old Style" w:hAnsi="Bookman Old Style"/>
                          <w:spacing w:val="-10"/>
                          <w:sz w:val="20"/>
                          <w:szCs w:val="16"/>
                        </w:rPr>
                        <w:t xml:space="preserve"> </w:t>
                      </w:r>
                      <w:r w:rsidRPr="00A35CA1">
                        <w:rPr>
                          <w:rFonts w:ascii="Bookman Old Style" w:hAnsi="Bookman Old Style"/>
                          <w:sz w:val="20"/>
                          <w:szCs w:val="16"/>
                        </w:rPr>
                        <w:t>of</w:t>
                      </w:r>
                      <w:r w:rsidRPr="00A35CA1">
                        <w:rPr>
                          <w:rFonts w:ascii="Bookman Old Style" w:hAnsi="Bookman Old Style"/>
                          <w:spacing w:val="-10"/>
                          <w:sz w:val="20"/>
                          <w:szCs w:val="16"/>
                        </w:rPr>
                        <w:t xml:space="preserve"> </w:t>
                      </w:r>
                      <w:r w:rsidRPr="00A35CA1">
                        <w:rPr>
                          <w:rFonts w:ascii="Bookman Old Style" w:hAnsi="Bookman Old Style"/>
                          <w:sz w:val="20"/>
                          <w:szCs w:val="16"/>
                        </w:rPr>
                        <w:t>it,</w:t>
                      </w:r>
                      <w:r w:rsidRPr="00A35CA1">
                        <w:rPr>
                          <w:rFonts w:ascii="Bookman Old Style" w:hAnsi="Bookman Old Style"/>
                          <w:spacing w:val="-11"/>
                          <w:sz w:val="20"/>
                          <w:szCs w:val="16"/>
                        </w:rPr>
                        <w:t xml:space="preserve"> </w:t>
                      </w:r>
                      <w:r w:rsidRPr="00A35CA1">
                        <w:rPr>
                          <w:rFonts w:ascii="Bookman Old Style" w:hAnsi="Bookman Old Style"/>
                          <w:sz w:val="20"/>
                          <w:szCs w:val="16"/>
                        </w:rPr>
                        <w:t>may</w:t>
                      </w:r>
                      <w:r w:rsidRPr="00A35CA1">
                        <w:rPr>
                          <w:rFonts w:ascii="Bookman Old Style" w:hAnsi="Bookman Old Style"/>
                          <w:spacing w:val="-11"/>
                          <w:sz w:val="20"/>
                          <w:szCs w:val="16"/>
                        </w:rPr>
                        <w:t xml:space="preserve"> </w:t>
                      </w:r>
                      <w:r w:rsidRPr="00A35CA1">
                        <w:rPr>
                          <w:rFonts w:ascii="Bookman Old Style" w:hAnsi="Bookman Old Style"/>
                          <w:sz w:val="20"/>
                          <w:szCs w:val="16"/>
                        </w:rPr>
                        <w:t>not</w:t>
                      </w:r>
                      <w:r w:rsidRPr="00A35CA1">
                        <w:rPr>
                          <w:rFonts w:ascii="Bookman Old Style" w:hAnsi="Bookman Old Style"/>
                          <w:spacing w:val="-11"/>
                          <w:sz w:val="20"/>
                          <w:szCs w:val="16"/>
                        </w:rPr>
                        <w:t xml:space="preserve"> </w:t>
                      </w:r>
                      <w:r w:rsidRPr="00A35CA1">
                        <w:rPr>
                          <w:rFonts w:ascii="Bookman Old Style" w:hAnsi="Bookman Old Style"/>
                          <w:sz w:val="20"/>
                          <w:szCs w:val="16"/>
                        </w:rPr>
                        <w:t>be</w:t>
                      </w:r>
                      <w:r w:rsidRPr="00A35CA1">
                        <w:rPr>
                          <w:rFonts w:ascii="Bookman Old Style" w:hAnsi="Bookman Old Style"/>
                          <w:spacing w:val="-11"/>
                          <w:sz w:val="20"/>
                          <w:szCs w:val="16"/>
                        </w:rPr>
                        <w:t xml:space="preserve"> </w:t>
                      </w:r>
                      <w:r w:rsidRPr="00A35CA1">
                        <w:rPr>
                          <w:rFonts w:ascii="Bookman Old Style" w:hAnsi="Bookman Old Style"/>
                          <w:sz w:val="20"/>
                          <w:szCs w:val="16"/>
                        </w:rPr>
                        <w:t>utilized</w:t>
                      </w:r>
                      <w:r w:rsidRPr="00A35CA1">
                        <w:rPr>
                          <w:rFonts w:ascii="Bookman Old Style" w:hAnsi="Bookman Old Style"/>
                          <w:spacing w:val="-10"/>
                          <w:sz w:val="20"/>
                          <w:szCs w:val="16"/>
                        </w:rPr>
                        <w:t xml:space="preserve"> </w:t>
                      </w:r>
                      <w:r w:rsidRPr="00A35CA1">
                        <w:rPr>
                          <w:rFonts w:ascii="Bookman Old Style" w:hAnsi="Bookman Old Style"/>
                          <w:sz w:val="20"/>
                          <w:szCs w:val="16"/>
                        </w:rPr>
                        <w:t>for</w:t>
                      </w:r>
                      <w:r w:rsidRPr="00A35CA1">
                        <w:rPr>
                          <w:rFonts w:ascii="Bookman Old Style" w:hAnsi="Bookman Old Style"/>
                          <w:spacing w:val="-10"/>
                          <w:sz w:val="20"/>
                          <w:szCs w:val="16"/>
                        </w:rPr>
                        <w:t xml:space="preserve"> </w:t>
                      </w:r>
                      <w:r w:rsidRPr="00A35CA1">
                        <w:rPr>
                          <w:rFonts w:ascii="Bookman Old Style" w:hAnsi="Bookman Old Style"/>
                          <w:sz w:val="20"/>
                          <w:szCs w:val="16"/>
                        </w:rPr>
                        <w:t>commercial purposes, or in any form, without permission in writing from Zanzibar Utilities Regulatory Authority.</w:t>
                      </w:r>
                    </w:p>
                    <w:p w14:paraId="0A4721BE" w14:textId="77777777" w:rsidR="00707706" w:rsidRPr="005E1EED" w:rsidRDefault="00707706" w:rsidP="00A35CA1">
                      <w:pPr>
                        <w:rPr>
                          <w:color w:val="A6A6A6" w:themeColor="background1" w:themeShade="A6"/>
                        </w:rPr>
                      </w:pPr>
                    </w:p>
                  </w:txbxContent>
                </v:textbox>
                <w10:wrap anchorx="margin"/>
              </v:shape>
            </w:pict>
          </mc:Fallback>
        </mc:AlternateContent>
      </w:r>
    </w:p>
    <w:sectPr w:rsidR="00A35CA1" w:rsidRPr="00A35CA1" w:rsidSect="00BB5CA3">
      <w:pgSz w:w="12240" w:h="15840"/>
      <w:pgMar w:top="1440" w:right="1440" w:bottom="1440" w:left="1134" w:header="720" w:footer="720" w:gutter="0"/>
      <w:pgBorders w:offsetFrom="page">
        <w:left w:val="threeDEngrave" w:sz="24" w:space="24" w:color="FFC000"/>
      </w:pgBorder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D81D" w16cex:dateUtc="2022-05-19T11:52:00Z"/>
  <w16cex:commentExtensible w16cex:durableId="2630DCFE" w16cex:dateUtc="2022-05-19T12:13:00Z"/>
  <w16cex:commentExtensible w16cex:durableId="2630DD98" w16cex:dateUtc="2022-05-19T12:15:00Z"/>
  <w16cex:commentExtensible w16cex:durableId="2630DEBB" w16cex:dateUtc="2022-05-19T12:20:00Z"/>
  <w16cex:commentExtensible w16cex:durableId="2630E084" w16cex:dateUtc="2022-05-19T12:28:00Z"/>
  <w16cex:commentExtensible w16cex:durableId="2630E1C6" w16cex:dateUtc="2022-05-19T12:33:00Z"/>
  <w16cex:commentExtensible w16cex:durableId="2630E84C" w16cex:dateUtc="2022-05-19T13:01:00Z"/>
  <w16cex:commentExtensible w16cex:durableId="2630EB9B" w16cex:dateUtc="2022-05-19T13:15:00Z"/>
  <w16cex:commentExtensible w16cex:durableId="2630F3B1" w16cex:dateUtc="2022-05-19T13:49:00Z"/>
  <w16cex:commentExtensible w16cex:durableId="2630F8A4" w16cex:dateUtc="2022-05-19T14:11:00Z"/>
  <w16cex:commentExtensible w16cex:durableId="2631D41B" w16cex:dateUtc="2022-05-20T05:47:00Z"/>
  <w16cex:commentExtensible w16cex:durableId="263228AA" w16cex:dateUtc="2022-05-20T11:48:00Z"/>
  <w16cex:commentExtensible w16cex:durableId="26322979" w16cex:dateUtc="2022-05-20T11:51:00Z"/>
  <w16cex:commentExtensible w16cex:durableId="26322B73" w16cex:dateUtc="2022-05-20T12:00:00Z"/>
  <w16cex:commentExtensible w16cex:durableId="26322D1A" w16cex:dateUtc="2022-05-20T12: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DE85B" w14:textId="77777777" w:rsidR="00A200D1" w:rsidRDefault="00A200D1" w:rsidP="005C4C5F">
      <w:pPr>
        <w:spacing w:after="0" w:line="240" w:lineRule="auto"/>
      </w:pPr>
      <w:r>
        <w:separator/>
      </w:r>
    </w:p>
  </w:endnote>
  <w:endnote w:type="continuationSeparator" w:id="0">
    <w:p w14:paraId="4E1EEC19" w14:textId="77777777" w:rsidR="00A200D1" w:rsidRDefault="00A200D1" w:rsidP="005C4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9B9CC" w14:textId="77777777" w:rsidR="00707706" w:rsidRDefault="00707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707706" w14:paraId="787B6134" w14:textId="77777777" w:rsidTr="00B76E43">
      <w:trPr>
        <w:jc w:val="right"/>
      </w:trPr>
      <w:tc>
        <w:tcPr>
          <w:tcW w:w="4795" w:type="dxa"/>
          <w:vAlign w:val="center"/>
        </w:tcPr>
        <w:sdt>
          <w:sdtPr>
            <w:rPr>
              <w:rFonts w:ascii="Bookman Old Style" w:hAnsi="Bookman Old Style"/>
              <w:b/>
              <w:caps/>
              <w:color w:val="000000" w:themeColor="text1"/>
            </w:rPr>
            <w:alias w:val="Author"/>
            <w:tag w:val=""/>
            <w:id w:val="1534539408"/>
            <w:placeholder>
              <w:docPart w:val="55C3B12C22C24DD5BBFBD2508E358B49"/>
            </w:placeholder>
            <w:dataBinding w:prefixMappings="xmlns:ns0='http://purl.org/dc/elements/1.1/' xmlns:ns1='http://schemas.openxmlformats.org/package/2006/metadata/core-properties' " w:xpath="/ns1:coreProperties[1]/ns0:creator[1]" w:storeItemID="{6C3C8BC8-F283-45AE-878A-BAB7291924A1}"/>
            <w:text/>
          </w:sdtPr>
          <w:sdtEndPr/>
          <w:sdtContent>
            <w:p w14:paraId="2D15024E" w14:textId="36AAB00B" w:rsidR="00707706" w:rsidRPr="00B76E43" w:rsidRDefault="00707706">
              <w:pPr>
                <w:pStyle w:val="Header"/>
                <w:jc w:val="right"/>
                <w:rPr>
                  <w:rFonts w:ascii="Bookman Old Style" w:hAnsi="Bookman Old Style"/>
                  <w:b/>
                  <w:caps/>
                  <w:color w:val="000000" w:themeColor="text1"/>
                </w:rPr>
              </w:pPr>
              <w:r w:rsidRPr="00B76E43">
                <w:rPr>
                  <w:rFonts w:ascii="Bookman Old Style" w:hAnsi="Bookman Old Style"/>
                  <w:b/>
                  <w:caps/>
                  <w:color w:val="000000" w:themeColor="text1"/>
                </w:rPr>
                <w:t>ZURA-SP22/27</w:t>
              </w:r>
            </w:p>
          </w:sdtContent>
        </w:sdt>
      </w:tc>
      <w:tc>
        <w:tcPr>
          <w:tcW w:w="250" w:type="pct"/>
          <w:shd w:val="clear" w:color="auto" w:fill="FFC000"/>
          <w:vAlign w:val="center"/>
        </w:tcPr>
        <w:p w14:paraId="1A06230D" w14:textId="0221EA02" w:rsidR="00707706" w:rsidRDefault="00707706">
          <w:pPr>
            <w:pStyle w:val="Footer"/>
            <w:tabs>
              <w:tab w:val="clear" w:pos="4680"/>
              <w:tab w:val="clear" w:pos="9360"/>
            </w:tabs>
            <w:jc w:val="center"/>
            <w:rPr>
              <w:color w:val="FFFFFF" w:themeColor="background1"/>
            </w:rPr>
          </w:pPr>
          <w:r w:rsidRPr="00B76E43">
            <w:fldChar w:fldCharType="begin"/>
          </w:r>
          <w:r w:rsidRPr="00B76E43">
            <w:instrText xml:space="preserve"> PAGE   \* MERGEFORMAT </w:instrText>
          </w:r>
          <w:r w:rsidRPr="00B76E43">
            <w:fldChar w:fldCharType="separate"/>
          </w:r>
          <w:r>
            <w:rPr>
              <w:noProof/>
            </w:rPr>
            <w:t>10</w:t>
          </w:r>
          <w:r w:rsidRPr="00B76E43">
            <w:rPr>
              <w:noProof/>
            </w:rPr>
            <w:fldChar w:fldCharType="end"/>
          </w:r>
        </w:p>
      </w:tc>
    </w:tr>
  </w:tbl>
  <w:p w14:paraId="529EEAF3" w14:textId="77777777" w:rsidR="00707706" w:rsidRDefault="007077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8179B" w14:textId="77777777" w:rsidR="00707706" w:rsidRDefault="00707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4DCA4" w14:textId="77777777" w:rsidR="00A200D1" w:rsidRDefault="00A200D1" w:rsidP="005C4C5F">
      <w:pPr>
        <w:spacing w:after="0" w:line="240" w:lineRule="auto"/>
      </w:pPr>
      <w:r>
        <w:separator/>
      </w:r>
    </w:p>
  </w:footnote>
  <w:footnote w:type="continuationSeparator" w:id="0">
    <w:p w14:paraId="7DBED235" w14:textId="77777777" w:rsidR="00A200D1" w:rsidRDefault="00A200D1" w:rsidP="005C4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B6A49" w14:textId="07C5CD41" w:rsidR="00707706" w:rsidRDefault="007077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EDF7D" w14:textId="4A5FE152" w:rsidR="00707706" w:rsidRPr="00E545EF" w:rsidRDefault="00707706" w:rsidP="00FE2F2D">
    <w:pPr>
      <w:pBdr>
        <w:left w:val="single" w:sz="12" w:space="11" w:color="4472C4"/>
      </w:pBdr>
      <w:tabs>
        <w:tab w:val="left" w:pos="3620"/>
        <w:tab w:val="left" w:pos="5670"/>
      </w:tabs>
      <w:spacing w:after="0"/>
      <w:rPr>
        <w:rFonts w:ascii="Calibri Light" w:eastAsia="Times New Roman" w:hAnsi="Calibri Light"/>
        <w:color w:val="FFC000"/>
        <w:sz w:val="20"/>
        <w:szCs w:val="20"/>
      </w:rPr>
    </w:pPr>
    <w:r>
      <w:rPr>
        <w:rFonts w:ascii="Bookman Old Style" w:eastAsia="Times New Roman" w:hAnsi="Bookman Old Style"/>
        <w:b/>
        <w:color w:val="FFC000"/>
        <w:sz w:val="20"/>
        <w:szCs w:val="20"/>
      </w:rPr>
      <w:t xml:space="preserve"> </w:t>
    </w:r>
    <w:r w:rsidRPr="00FE2F2D">
      <w:rPr>
        <w:rFonts w:ascii="Bookman Old Style" w:eastAsia="Times New Roman" w:hAnsi="Bookman Old Style"/>
        <w:b/>
        <w:color w:val="000000" w:themeColor="text1"/>
        <w:sz w:val="20"/>
        <w:szCs w:val="20"/>
      </w:rPr>
      <w:t xml:space="preserve">ZURA STRATEGIC PLAN 2022-2027 </w:t>
    </w:r>
    <w:r>
      <w:rPr>
        <w:rFonts w:ascii="Bookman Old Style" w:eastAsia="Times New Roman" w:hAnsi="Bookman Old Style"/>
        <w:b/>
        <w:color w:val="000000" w:themeColor="text1"/>
        <w:sz w:val="20"/>
        <w:szCs w:val="20"/>
      </w:rPr>
      <w:tab/>
    </w:r>
  </w:p>
  <w:p w14:paraId="7441FC31" w14:textId="30706E65" w:rsidR="00707706" w:rsidRDefault="00707706" w:rsidP="00FE2F2D">
    <w:pPr>
      <w:pStyle w:val="Header"/>
      <w:tabs>
        <w:tab w:val="clear" w:pos="4680"/>
        <w:tab w:val="clear" w:pos="9360"/>
        <w:tab w:val="left" w:pos="1065"/>
        <w:tab w:val="left" w:pos="3555"/>
        <w:tab w:val="left" w:pos="3620"/>
      </w:tabs>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DF51F" w14:textId="181C1106" w:rsidR="00707706" w:rsidRDefault="007077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2565"/>
    <w:multiLevelType w:val="multilevel"/>
    <w:tmpl w:val="94BC9816"/>
    <w:lvl w:ilvl="0">
      <w:start w:val="4"/>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7A131B"/>
    <w:multiLevelType w:val="hybridMultilevel"/>
    <w:tmpl w:val="A1C48E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64951"/>
    <w:multiLevelType w:val="hybridMultilevel"/>
    <w:tmpl w:val="FE3C0F28"/>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4543E13"/>
    <w:multiLevelType w:val="hybridMultilevel"/>
    <w:tmpl w:val="902211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D51A0"/>
    <w:multiLevelType w:val="hybridMultilevel"/>
    <w:tmpl w:val="41A854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17004"/>
    <w:multiLevelType w:val="multilevel"/>
    <w:tmpl w:val="1A3A6D16"/>
    <w:lvl w:ilvl="0">
      <w:start w:val="1"/>
      <w:numFmt w:val="decimal"/>
      <w:lvlText w:val="%1.0"/>
      <w:lvlJc w:val="left"/>
      <w:pPr>
        <w:ind w:left="720" w:hanging="720"/>
      </w:pPr>
      <w:rPr>
        <w:rFonts w:hint="default"/>
      </w:rPr>
    </w:lvl>
    <w:lvl w:ilv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A7853E7"/>
    <w:multiLevelType w:val="hybridMultilevel"/>
    <w:tmpl w:val="FD507B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A23598"/>
    <w:multiLevelType w:val="hybridMultilevel"/>
    <w:tmpl w:val="816CA7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5C12E0"/>
    <w:multiLevelType w:val="hybridMultilevel"/>
    <w:tmpl w:val="A5FA13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4704C8"/>
    <w:multiLevelType w:val="hybridMultilevel"/>
    <w:tmpl w:val="3DB80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985FD4"/>
    <w:multiLevelType w:val="hybridMultilevel"/>
    <w:tmpl w:val="8AB490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924B18"/>
    <w:multiLevelType w:val="hybridMultilevel"/>
    <w:tmpl w:val="59A691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0745B8"/>
    <w:multiLevelType w:val="hybridMultilevel"/>
    <w:tmpl w:val="D17C23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236D54"/>
    <w:multiLevelType w:val="hybridMultilevel"/>
    <w:tmpl w:val="1AEC2AF8"/>
    <w:lvl w:ilvl="0" w:tplc="D0D61D7E">
      <w:start w:val="1"/>
      <w:numFmt w:val="bullet"/>
      <w:lvlText w:val="•"/>
      <w:lvlJc w:val="left"/>
      <w:pPr>
        <w:tabs>
          <w:tab w:val="num" w:pos="720"/>
        </w:tabs>
        <w:ind w:left="720" w:hanging="360"/>
      </w:pPr>
      <w:rPr>
        <w:rFonts w:ascii="Arial" w:hAnsi="Arial" w:hint="default"/>
      </w:rPr>
    </w:lvl>
    <w:lvl w:ilvl="1" w:tplc="C59ED74E" w:tentative="1">
      <w:start w:val="1"/>
      <w:numFmt w:val="bullet"/>
      <w:lvlText w:val="•"/>
      <w:lvlJc w:val="left"/>
      <w:pPr>
        <w:tabs>
          <w:tab w:val="num" w:pos="1440"/>
        </w:tabs>
        <w:ind w:left="1440" w:hanging="360"/>
      </w:pPr>
      <w:rPr>
        <w:rFonts w:ascii="Arial" w:hAnsi="Arial" w:hint="default"/>
      </w:rPr>
    </w:lvl>
    <w:lvl w:ilvl="2" w:tplc="6D8ACB58" w:tentative="1">
      <w:start w:val="1"/>
      <w:numFmt w:val="bullet"/>
      <w:lvlText w:val="•"/>
      <w:lvlJc w:val="left"/>
      <w:pPr>
        <w:tabs>
          <w:tab w:val="num" w:pos="2160"/>
        </w:tabs>
        <w:ind w:left="2160" w:hanging="360"/>
      </w:pPr>
      <w:rPr>
        <w:rFonts w:ascii="Arial" w:hAnsi="Arial" w:hint="default"/>
      </w:rPr>
    </w:lvl>
    <w:lvl w:ilvl="3" w:tplc="8F40F7D2" w:tentative="1">
      <w:start w:val="1"/>
      <w:numFmt w:val="bullet"/>
      <w:lvlText w:val="•"/>
      <w:lvlJc w:val="left"/>
      <w:pPr>
        <w:tabs>
          <w:tab w:val="num" w:pos="2880"/>
        </w:tabs>
        <w:ind w:left="2880" w:hanging="360"/>
      </w:pPr>
      <w:rPr>
        <w:rFonts w:ascii="Arial" w:hAnsi="Arial" w:hint="default"/>
      </w:rPr>
    </w:lvl>
    <w:lvl w:ilvl="4" w:tplc="B5284962" w:tentative="1">
      <w:start w:val="1"/>
      <w:numFmt w:val="bullet"/>
      <w:lvlText w:val="•"/>
      <w:lvlJc w:val="left"/>
      <w:pPr>
        <w:tabs>
          <w:tab w:val="num" w:pos="3600"/>
        </w:tabs>
        <w:ind w:left="3600" w:hanging="360"/>
      </w:pPr>
      <w:rPr>
        <w:rFonts w:ascii="Arial" w:hAnsi="Arial" w:hint="default"/>
      </w:rPr>
    </w:lvl>
    <w:lvl w:ilvl="5" w:tplc="897CC9BA" w:tentative="1">
      <w:start w:val="1"/>
      <w:numFmt w:val="bullet"/>
      <w:lvlText w:val="•"/>
      <w:lvlJc w:val="left"/>
      <w:pPr>
        <w:tabs>
          <w:tab w:val="num" w:pos="4320"/>
        </w:tabs>
        <w:ind w:left="4320" w:hanging="360"/>
      </w:pPr>
      <w:rPr>
        <w:rFonts w:ascii="Arial" w:hAnsi="Arial" w:hint="default"/>
      </w:rPr>
    </w:lvl>
    <w:lvl w:ilvl="6" w:tplc="690082A2" w:tentative="1">
      <w:start w:val="1"/>
      <w:numFmt w:val="bullet"/>
      <w:lvlText w:val="•"/>
      <w:lvlJc w:val="left"/>
      <w:pPr>
        <w:tabs>
          <w:tab w:val="num" w:pos="5040"/>
        </w:tabs>
        <w:ind w:left="5040" w:hanging="360"/>
      </w:pPr>
      <w:rPr>
        <w:rFonts w:ascii="Arial" w:hAnsi="Arial" w:hint="default"/>
      </w:rPr>
    </w:lvl>
    <w:lvl w:ilvl="7" w:tplc="F1FAC012" w:tentative="1">
      <w:start w:val="1"/>
      <w:numFmt w:val="bullet"/>
      <w:lvlText w:val="•"/>
      <w:lvlJc w:val="left"/>
      <w:pPr>
        <w:tabs>
          <w:tab w:val="num" w:pos="5760"/>
        </w:tabs>
        <w:ind w:left="5760" w:hanging="360"/>
      </w:pPr>
      <w:rPr>
        <w:rFonts w:ascii="Arial" w:hAnsi="Arial" w:hint="default"/>
      </w:rPr>
    </w:lvl>
    <w:lvl w:ilvl="8" w:tplc="0E52E36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706014B"/>
    <w:multiLevelType w:val="hybridMultilevel"/>
    <w:tmpl w:val="8D1A8ECA"/>
    <w:lvl w:ilvl="0" w:tplc="0409000D">
      <w:start w:val="1"/>
      <w:numFmt w:val="bullet"/>
      <w:lvlText w:val=""/>
      <w:lvlJc w:val="left"/>
      <w:pPr>
        <w:ind w:left="698" w:hanging="360"/>
      </w:pPr>
      <w:rPr>
        <w:rFonts w:ascii="Wingdings" w:hAnsi="Wingdings"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15" w15:restartNumberingAfterBreak="0">
    <w:nsid w:val="189245C6"/>
    <w:multiLevelType w:val="hybridMultilevel"/>
    <w:tmpl w:val="ED58F424"/>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1AC65B90"/>
    <w:multiLevelType w:val="hybridMultilevel"/>
    <w:tmpl w:val="D0D4F8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E274D4"/>
    <w:multiLevelType w:val="multilevel"/>
    <w:tmpl w:val="641AB972"/>
    <w:lvl w:ilvl="0">
      <w:start w:val="1"/>
      <w:numFmt w:val="decimal"/>
      <w:lvlText w:val="%1"/>
      <w:lvlJc w:val="left"/>
      <w:pPr>
        <w:ind w:left="405" w:hanging="405"/>
      </w:pPr>
      <w:rPr>
        <w:rFonts w:hint="default"/>
      </w:rPr>
    </w:lvl>
    <w:lvl w:ilvl="1">
      <w:start w:val="2"/>
      <w:numFmt w:val="decimal"/>
      <w:lvlText w:val="%1.%2"/>
      <w:lvlJc w:val="left"/>
      <w:pPr>
        <w:ind w:left="1440" w:hanging="720"/>
      </w:pPr>
      <w:rPr>
        <w:rFonts w:hint="default"/>
        <w:color w:val="4472C4" w:themeColor="accent1"/>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1B3A2FC9"/>
    <w:multiLevelType w:val="hybridMultilevel"/>
    <w:tmpl w:val="E8D608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F55949"/>
    <w:multiLevelType w:val="hybridMultilevel"/>
    <w:tmpl w:val="0A84E9B6"/>
    <w:lvl w:ilvl="0" w:tplc="0409000B">
      <w:start w:val="1"/>
      <w:numFmt w:val="bullet"/>
      <w:lvlText w:val=""/>
      <w:lvlJc w:val="left"/>
      <w:pPr>
        <w:ind w:left="715" w:hanging="360"/>
      </w:pPr>
      <w:rPr>
        <w:rFonts w:ascii="Wingdings" w:hAnsi="Wingdings"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0" w15:restartNumberingAfterBreak="0">
    <w:nsid w:val="21A61A85"/>
    <w:multiLevelType w:val="hybridMultilevel"/>
    <w:tmpl w:val="3E023E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381B95"/>
    <w:multiLevelType w:val="hybridMultilevel"/>
    <w:tmpl w:val="A17A5574"/>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287664A8"/>
    <w:multiLevelType w:val="hybridMultilevel"/>
    <w:tmpl w:val="16BC8C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9C3008"/>
    <w:multiLevelType w:val="hybridMultilevel"/>
    <w:tmpl w:val="9C94457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2D136D89"/>
    <w:multiLevelType w:val="hybridMultilevel"/>
    <w:tmpl w:val="DCD42ED0"/>
    <w:lvl w:ilvl="0" w:tplc="0409000B">
      <w:start w:val="1"/>
      <w:numFmt w:val="bullet"/>
      <w:lvlText w:val=""/>
      <w:lvlJc w:val="left"/>
      <w:pPr>
        <w:ind w:left="715" w:hanging="360"/>
      </w:pPr>
      <w:rPr>
        <w:rFonts w:ascii="Wingdings" w:hAnsi="Wingdings"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5" w15:restartNumberingAfterBreak="0">
    <w:nsid w:val="2D3F061E"/>
    <w:multiLevelType w:val="hybridMultilevel"/>
    <w:tmpl w:val="CC0431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855037"/>
    <w:multiLevelType w:val="hybridMultilevel"/>
    <w:tmpl w:val="2A0EA7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13356C"/>
    <w:multiLevelType w:val="hybridMultilevel"/>
    <w:tmpl w:val="7B70FC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2B4E98"/>
    <w:multiLevelType w:val="hybridMultilevel"/>
    <w:tmpl w:val="A0460F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A72C5E"/>
    <w:multiLevelType w:val="hybridMultilevel"/>
    <w:tmpl w:val="3C98F6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27129B"/>
    <w:multiLevelType w:val="hybridMultilevel"/>
    <w:tmpl w:val="9B6E4B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D9149E"/>
    <w:multiLevelType w:val="hybridMultilevel"/>
    <w:tmpl w:val="D6669718"/>
    <w:lvl w:ilvl="0" w:tplc="0409000B">
      <w:start w:val="1"/>
      <w:numFmt w:val="bullet"/>
      <w:lvlText w:val=""/>
      <w:lvlJc w:val="left"/>
      <w:pPr>
        <w:ind w:left="2708" w:hanging="360"/>
      </w:pPr>
      <w:rPr>
        <w:rFonts w:ascii="Wingdings" w:hAnsi="Wingdings" w:hint="default"/>
      </w:rPr>
    </w:lvl>
    <w:lvl w:ilvl="1" w:tplc="04090003" w:tentative="1">
      <w:start w:val="1"/>
      <w:numFmt w:val="bullet"/>
      <w:lvlText w:val="o"/>
      <w:lvlJc w:val="left"/>
      <w:pPr>
        <w:ind w:left="3428" w:hanging="360"/>
      </w:pPr>
      <w:rPr>
        <w:rFonts w:ascii="Courier New" w:hAnsi="Courier New" w:cs="Courier New" w:hint="default"/>
      </w:rPr>
    </w:lvl>
    <w:lvl w:ilvl="2" w:tplc="04090005" w:tentative="1">
      <w:start w:val="1"/>
      <w:numFmt w:val="bullet"/>
      <w:lvlText w:val=""/>
      <w:lvlJc w:val="left"/>
      <w:pPr>
        <w:ind w:left="4148" w:hanging="360"/>
      </w:pPr>
      <w:rPr>
        <w:rFonts w:ascii="Wingdings" w:hAnsi="Wingdings" w:hint="default"/>
      </w:rPr>
    </w:lvl>
    <w:lvl w:ilvl="3" w:tplc="04090001" w:tentative="1">
      <w:start w:val="1"/>
      <w:numFmt w:val="bullet"/>
      <w:lvlText w:val=""/>
      <w:lvlJc w:val="left"/>
      <w:pPr>
        <w:ind w:left="4868" w:hanging="360"/>
      </w:pPr>
      <w:rPr>
        <w:rFonts w:ascii="Symbol" w:hAnsi="Symbol" w:hint="default"/>
      </w:rPr>
    </w:lvl>
    <w:lvl w:ilvl="4" w:tplc="04090003" w:tentative="1">
      <w:start w:val="1"/>
      <w:numFmt w:val="bullet"/>
      <w:lvlText w:val="o"/>
      <w:lvlJc w:val="left"/>
      <w:pPr>
        <w:ind w:left="5588" w:hanging="360"/>
      </w:pPr>
      <w:rPr>
        <w:rFonts w:ascii="Courier New" w:hAnsi="Courier New" w:cs="Courier New" w:hint="default"/>
      </w:rPr>
    </w:lvl>
    <w:lvl w:ilvl="5" w:tplc="04090005" w:tentative="1">
      <w:start w:val="1"/>
      <w:numFmt w:val="bullet"/>
      <w:lvlText w:val=""/>
      <w:lvlJc w:val="left"/>
      <w:pPr>
        <w:ind w:left="6308" w:hanging="360"/>
      </w:pPr>
      <w:rPr>
        <w:rFonts w:ascii="Wingdings" w:hAnsi="Wingdings" w:hint="default"/>
      </w:rPr>
    </w:lvl>
    <w:lvl w:ilvl="6" w:tplc="04090001" w:tentative="1">
      <w:start w:val="1"/>
      <w:numFmt w:val="bullet"/>
      <w:lvlText w:val=""/>
      <w:lvlJc w:val="left"/>
      <w:pPr>
        <w:ind w:left="7028" w:hanging="360"/>
      </w:pPr>
      <w:rPr>
        <w:rFonts w:ascii="Symbol" w:hAnsi="Symbol" w:hint="default"/>
      </w:rPr>
    </w:lvl>
    <w:lvl w:ilvl="7" w:tplc="04090003" w:tentative="1">
      <w:start w:val="1"/>
      <w:numFmt w:val="bullet"/>
      <w:lvlText w:val="o"/>
      <w:lvlJc w:val="left"/>
      <w:pPr>
        <w:ind w:left="7748" w:hanging="360"/>
      </w:pPr>
      <w:rPr>
        <w:rFonts w:ascii="Courier New" w:hAnsi="Courier New" w:cs="Courier New" w:hint="default"/>
      </w:rPr>
    </w:lvl>
    <w:lvl w:ilvl="8" w:tplc="04090005" w:tentative="1">
      <w:start w:val="1"/>
      <w:numFmt w:val="bullet"/>
      <w:lvlText w:val=""/>
      <w:lvlJc w:val="left"/>
      <w:pPr>
        <w:ind w:left="8468" w:hanging="360"/>
      </w:pPr>
      <w:rPr>
        <w:rFonts w:ascii="Wingdings" w:hAnsi="Wingdings" w:hint="default"/>
      </w:rPr>
    </w:lvl>
  </w:abstractNum>
  <w:abstractNum w:abstractNumId="32" w15:restartNumberingAfterBreak="0">
    <w:nsid w:val="3E243BE2"/>
    <w:multiLevelType w:val="hybridMultilevel"/>
    <w:tmpl w:val="3C3C30DE"/>
    <w:lvl w:ilvl="0" w:tplc="2EB68C00">
      <w:start w:val="1"/>
      <w:numFmt w:val="bullet"/>
      <w:lvlText w:val="•"/>
      <w:lvlJc w:val="left"/>
      <w:pPr>
        <w:tabs>
          <w:tab w:val="num" w:pos="720"/>
        </w:tabs>
        <w:ind w:left="720" w:hanging="360"/>
      </w:pPr>
      <w:rPr>
        <w:rFonts w:ascii="Arial" w:hAnsi="Arial" w:hint="default"/>
      </w:rPr>
    </w:lvl>
    <w:lvl w:ilvl="1" w:tplc="57E6AAD0" w:tentative="1">
      <w:start w:val="1"/>
      <w:numFmt w:val="bullet"/>
      <w:lvlText w:val="•"/>
      <w:lvlJc w:val="left"/>
      <w:pPr>
        <w:tabs>
          <w:tab w:val="num" w:pos="1440"/>
        </w:tabs>
        <w:ind w:left="1440" w:hanging="360"/>
      </w:pPr>
      <w:rPr>
        <w:rFonts w:ascii="Arial" w:hAnsi="Arial" w:hint="default"/>
      </w:rPr>
    </w:lvl>
    <w:lvl w:ilvl="2" w:tplc="65D6399A" w:tentative="1">
      <w:start w:val="1"/>
      <w:numFmt w:val="bullet"/>
      <w:lvlText w:val="•"/>
      <w:lvlJc w:val="left"/>
      <w:pPr>
        <w:tabs>
          <w:tab w:val="num" w:pos="2160"/>
        </w:tabs>
        <w:ind w:left="2160" w:hanging="360"/>
      </w:pPr>
      <w:rPr>
        <w:rFonts w:ascii="Arial" w:hAnsi="Arial" w:hint="default"/>
      </w:rPr>
    </w:lvl>
    <w:lvl w:ilvl="3" w:tplc="105E3508" w:tentative="1">
      <w:start w:val="1"/>
      <w:numFmt w:val="bullet"/>
      <w:lvlText w:val="•"/>
      <w:lvlJc w:val="left"/>
      <w:pPr>
        <w:tabs>
          <w:tab w:val="num" w:pos="2880"/>
        </w:tabs>
        <w:ind w:left="2880" w:hanging="360"/>
      </w:pPr>
      <w:rPr>
        <w:rFonts w:ascii="Arial" w:hAnsi="Arial" w:hint="default"/>
      </w:rPr>
    </w:lvl>
    <w:lvl w:ilvl="4" w:tplc="D22ED61C" w:tentative="1">
      <w:start w:val="1"/>
      <w:numFmt w:val="bullet"/>
      <w:lvlText w:val="•"/>
      <w:lvlJc w:val="left"/>
      <w:pPr>
        <w:tabs>
          <w:tab w:val="num" w:pos="3600"/>
        </w:tabs>
        <w:ind w:left="3600" w:hanging="360"/>
      </w:pPr>
      <w:rPr>
        <w:rFonts w:ascii="Arial" w:hAnsi="Arial" w:hint="default"/>
      </w:rPr>
    </w:lvl>
    <w:lvl w:ilvl="5" w:tplc="AC3ADD2C" w:tentative="1">
      <w:start w:val="1"/>
      <w:numFmt w:val="bullet"/>
      <w:lvlText w:val="•"/>
      <w:lvlJc w:val="left"/>
      <w:pPr>
        <w:tabs>
          <w:tab w:val="num" w:pos="4320"/>
        </w:tabs>
        <w:ind w:left="4320" w:hanging="360"/>
      </w:pPr>
      <w:rPr>
        <w:rFonts w:ascii="Arial" w:hAnsi="Arial" w:hint="default"/>
      </w:rPr>
    </w:lvl>
    <w:lvl w:ilvl="6" w:tplc="868C28CE" w:tentative="1">
      <w:start w:val="1"/>
      <w:numFmt w:val="bullet"/>
      <w:lvlText w:val="•"/>
      <w:lvlJc w:val="left"/>
      <w:pPr>
        <w:tabs>
          <w:tab w:val="num" w:pos="5040"/>
        </w:tabs>
        <w:ind w:left="5040" w:hanging="360"/>
      </w:pPr>
      <w:rPr>
        <w:rFonts w:ascii="Arial" w:hAnsi="Arial" w:hint="default"/>
      </w:rPr>
    </w:lvl>
    <w:lvl w:ilvl="7" w:tplc="DA769354" w:tentative="1">
      <w:start w:val="1"/>
      <w:numFmt w:val="bullet"/>
      <w:lvlText w:val="•"/>
      <w:lvlJc w:val="left"/>
      <w:pPr>
        <w:tabs>
          <w:tab w:val="num" w:pos="5760"/>
        </w:tabs>
        <w:ind w:left="5760" w:hanging="360"/>
      </w:pPr>
      <w:rPr>
        <w:rFonts w:ascii="Arial" w:hAnsi="Arial" w:hint="default"/>
      </w:rPr>
    </w:lvl>
    <w:lvl w:ilvl="8" w:tplc="6B66BB5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E905C68"/>
    <w:multiLevelType w:val="hybridMultilevel"/>
    <w:tmpl w:val="998E43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B52487"/>
    <w:multiLevelType w:val="multilevel"/>
    <w:tmpl w:val="FE3A7E94"/>
    <w:lvl w:ilvl="0">
      <w:start w:val="1"/>
      <w:numFmt w:val="decimal"/>
      <w:lvlText w:val="%1"/>
      <w:lvlJc w:val="left"/>
      <w:pPr>
        <w:ind w:left="660" w:hanging="660"/>
      </w:pPr>
      <w:rPr>
        <w:rFonts w:hint="default"/>
        <w:color w:val="4472C4"/>
      </w:rPr>
    </w:lvl>
    <w:lvl w:ilvl="1">
      <w:start w:val="1"/>
      <w:numFmt w:val="decimal"/>
      <w:lvlText w:val="%1.%2"/>
      <w:lvlJc w:val="left"/>
      <w:pPr>
        <w:ind w:left="682" w:hanging="660"/>
      </w:pPr>
      <w:rPr>
        <w:rFonts w:hint="default"/>
        <w:color w:val="4472C4"/>
      </w:rPr>
    </w:lvl>
    <w:lvl w:ilvl="2">
      <w:start w:val="1"/>
      <w:numFmt w:val="decimal"/>
      <w:lvlText w:val="%1.%2.%3"/>
      <w:lvlJc w:val="left"/>
      <w:pPr>
        <w:ind w:left="764" w:hanging="720"/>
      </w:pPr>
      <w:rPr>
        <w:rFonts w:hint="default"/>
        <w:color w:val="4472C4"/>
      </w:rPr>
    </w:lvl>
    <w:lvl w:ilvl="3">
      <w:start w:val="1"/>
      <w:numFmt w:val="decimal"/>
      <w:lvlText w:val="%1.%2.%3.%4"/>
      <w:lvlJc w:val="left"/>
      <w:pPr>
        <w:ind w:left="786" w:hanging="720"/>
      </w:pPr>
      <w:rPr>
        <w:rFonts w:hint="default"/>
        <w:color w:val="4472C4"/>
      </w:rPr>
    </w:lvl>
    <w:lvl w:ilvl="4">
      <w:start w:val="1"/>
      <w:numFmt w:val="decimal"/>
      <w:lvlText w:val="%1.%2.%3.%4.%5"/>
      <w:lvlJc w:val="left"/>
      <w:pPr>
        <w:ind w:left="1168" w:hanging="1080"/>
      </w:pPr>
      <w:rPr>
        <w:rFonts w:hint="default"/>
        <w:color w:val="4472C4"/>
      </w:rPr>
    </w:lvl>
    <w:lvl w:ilvl="5">
      <w:start w:val="1"/>
      <w:numFmt w:val="decimal"/>
      <w:lvlText w:val="%1.%2.%3.%4.%5.%6"/>
      <w:lvlJc w:val="left"/>
      <w:pPr>
        <w:ind w:left="1190" w:hanging="1080"/>
      </w:pPr>
      <w:rPr>
        <w:rFonts w:hint="default"/>
        <w:color w:val="4472C4"/>
      </w:rPr>
    </w:lvl>
    <w:lvl w:ilvl="6">
      <w:start w:val="1"/>
      <w:numFmt w:val="decimal"/>
      <w:lvlText w:val="%1.%2.%3.%4.%5.%6.%7"/>
      <w:lvlJc w:val="left"/>
      <w:pPr>
        <w:ind w:left="1572" w:hanging="1440"/>
      </w:pPr>
      <w:rPr>
        <w:rFonts w:hint="default"/>
        <w:color w:val="4472C4"/>
      </w:rPr>
    </w:lvl>
    <w:lvl w:ilvl="7">
      <w:start w:val="1"/>
      <w:numFmt w:val="decimal"/>
      <w:lvlText w:val="%1.%2.%3.%4.%5.%6.%7.%8"/>
      <w:lvlJc w:val="left"/>
      <w:pPr>
        <w:ind w:left="1594" w:hanging="1440"/>
      </w:pPr>
      <w:rPr>
        <w:rFonts w:hint="default"/>
        <w:color w:val="4472C4"/>
      </w:rPr>
    </w:lvl>
    <w:lvl w:ilvl="8">
      <w:start w:val="1"/>
      <w:numFmt w:val="decimal"/>
      <w:lvlText w:val="%1.%2.%3.%4.%5.%6.%7.%8.%9"/>
      <w:lvlJc w:val="left"/>
      <w:pPr>
        <w:ind w:left="1616" w:hanging="1440"/>
      </w:pPr>
      <w:rPr>
        <w:rFonts w:hint="default"/>
        <w:color w:val="4472C4"/>
      </w:rPr>
    </w:lvl>
  </w:abstractNum>
  <w:abstractNum w:abstractNumId="35" w15:restartNumberingAfterBreak="0">
    <w:nsid w:val="434917E8"/>
    <w:multiLevelType w:val="hybridMultilevel"/>
    <w:tmpl w:val="8D2079D2"/>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15:restartNumberingAfterBreak="0">
    <w:nsid w:val="43BE0BF4"/>
    <w:multiLevelType w:val="hybridMultilevel"/>
    <w:tmpl w:val="9A6C8F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6E777D"/>
    <w:multiLevelType w:val="hybridMultilevel"/>
    <w:tmpl w:val="87E84B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E626D5"/>
    <w:multiLevelType w:val="hybridMultilevel"/>
    <w:tmpl w:val="671CF3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7F36B36"/>
    <w:multiLevelType w:val="hybridMultilevel"/>
    <w:tmpl w:val="67C8CB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F5336A"/>
    <w:multiLevelType w:val="hybridMultilevel"/>
    <w:tmpl w:val="3766CE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D83EC3"/>
    <w:multiLevelType w:val="hybridMultilevel"/>
    <w:tmpl w:val="FDA42E98"/>
    <w:lvl w:ilvl="0" w:tplc="2000000D">
      <w:start w:val="1"/>
      <w:numFmt w:val="bullet"/>
      <w:lvlText w:val=""/>
      <w:lvlJc w:val="left"/>
      <w:pPr>
        <w:ind w:left="702" w:hanging="360"/>
      </w:pPr>
      <w:rPr>
        <w:rFonts w:ascii="Wingdings" w:hAnsi="Wingdings" w:hint="default"/>
      </w:rPr>
    </w:lvl>
    <w:lvl w:ilvl="1" w:tplc="20000003" w:tentative="1">
      <w:start w:val="1"/>
      <w:numFmt w:val="bullet"/>
      <w:lvlText w:val="o"/>
      <w:lvlJc w:val="left"/>
      <w:pPr>
        <w:ind w:left="1422" w:hanging="360"/>
      </w:pPr>
      <w:rPr>
        <w:rFonts w:ascii="Courier New" w:hAnsi="Courier New" w:cs="Courier New" w:hint="default"/>
      </w:rPr>
    </w:lvl>
    <w:lvl w:ilvl="2" w:tplc="20000005" w:tentative="1">
      <w:start w:val="1"/>
      <w:numFmt w:val="bullet"/>
      <w:lvlText w:val=""/>
      <w:lvlJc w:val="left"/>
      <w:pPr>
        <w:ind w:left="2142" w:hanging="360"/>
      </w:pPr>
      <w:rPr>
        <w:rFonts w:ascii="Wingdings" w:hAnsi="Wingdings" w:hint="default"/>
      </w:rPr>
    </w:lvl>
    <w:lvl w:ilvl="3" w:tplc="20000001" w:tentative="1">
      <w:start w:val="1"/>
      <w:numFmt w:val="bullet"/>
      <w:lvlText w:val=""/>
      <w:lvlJc w:val="left"/>
      <w:pPr>
        <w:ind w:left="2862" w:hanging="360"/>
      </w:pPr>
      <w:rPr>
        <w:rFonts w:ascii="Symbol" w:hAnsi="Symbol" w:hint="default"/>
      </w:rPr>
    </w:lvl>
    <w:lvl w:ilvl="4" w:tplc="20000003" w:tentative="1">
      <w:start w:val="1"/>
      <w:numFmt w:val="bullet"/>
      <w:lvlText w:val="o"/>
      <w:lvlJc w:val="left"/>
      <w:pPr>
        <w:ind w:left="3582" w:hanging="360"/>
      </w:pPr>
      <w:rPr>
        <w:rFonts w:ascii="Courier New" w:hAnsi="Courier New" w:cs="Courier New" w:hint="default"/>
      </w:rPr>
    </w:lvl>
    <w:lvl w:ilvl="5" w:tplc="20000005" w:tentative="1">
      <w:start w:val="1"/>
      <w:numFmt w:val="bullet"/>
      <w:lvlText w:val=""/>
      <w:lvlJc w:val="left"/>
      <w:pPr>
        <w:ind w:left="4302" w:hanging="360"/>
      </w:pPr>
      <w:rPr>
        <w:rFonts w:ascii="Wingdings" w:hAnsi="Wingdings" w:hint="default"/>
      </w:rPr>
    </w:lvl>
    <w:lvl w:ilvl="6" w:tplc="20000001" w:tentative="1">
      <w:start w:val="1"/>
      <w:numFmt w:val="bullet"/>
      <w:lvlText w:val=""/>
      <w:lvlJc w:val="left"/>
      <w:pPr>
        <w:ind w:left="5022" w:hanging="360"/>
      </w:pPr>
      <w:rPr>
        <w:rFonts w:ascii="Symbol" w:hAnsi="Symbol" w:hint="default"/>
      </w:rPr>
    </w:lvl>
    <w:lvl w:ilvl="7" w:tplc="20000003" w:tentative="1">
      <w:start w:val="1"/>
      <w:numFmt w:val="bullet"/>
      <w:lvlText w:val="o"/>
      <w:lvlJc w:val="left"/>
      <w:pPr>
        <w:ind w:left="5742" w:hanging="360"/>
      </w:pPr>
      <w:rPr>
        <w:rFonts w:ascii="Courier New" w:hAnsi="Courier New" w:cs="Courier New" w:hint="default"/>
      </w:rPr>
    </w:lvl>
    <w:lvl w:ilvl="8" w:tplc="20000005" w:tentative="1">
      <w:start w:val="1"/>
      <w:numFmt w:val="bullet"/>
      <w:lvlText w:val=""/>
      <w:lvlJc w:val="left"/>
      <w:pPr>
        <w:ind w:left="6462" w:hanging="360"/>
      </w:pPr>
      <w:rPr>
        <w:rFonts w:ascii="Wingdings" w:hAnsi="Wingdings" w:hint="default"/>
      </w:rPr>
    </w:lvl>
  </w:abstractNum>
  <w:abstractNum w:abstractNumId="42" w15:restartNumberingAfterBreak="0">
    <w:nsid w:val="4D0F0EAF"/>
    <w:multiLevelType w:val="hybridMultilevel"/>
    <w:tmpl w:val="EB6655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B1029B"/>
    <w:multiLevelType w:val="hybridMultilevel"/>
    <w:tmpl w:val="DA4E86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700DEE"/>
    <w:multiLevelType w:val="multilevel"/>
    <w:tmpl w:val="3B243072"/>
    <w:lvl w:ilvl="0">
      <w:start w:val="1"/>
      <w:numFmt w:val="decimal"/>
      <w:lvlText w:val="%1"/>
      <w:lvlJc w:val="left"/>
      <w:pPr>
        <w:ind w:left="405" w:hanging="405"/>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5" w15:restartNumberingAfterBreak="0">
    <w:nsid w:val="52A42AD2"/>
    <w:multiLevelType w:val="hybridMultilevel"/>
    <w:tmpl w:val="C616CA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687C25"/>
    <w:multiLevelType w:val="hybridMultilevel"/>
    <w:tmpl w:val="33B033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4BF74CB"/>
    <w:multiLevelType w:val="hybridMultilevel"/>
    <w:tmpl w:val="BE30B3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317F34"/>
    <w:multiLevelType w:val="hybridMultilevel"/>
    <w:tmpl w:val="65980F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9B68C5"/>
    <w:multiLevelType w:val="hybridMultilevel"/>
    <w:tmpl w:val="13E453EE"/>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0" w15:restartNumberingAfterBreak="0">
    <w:nsid w:val="66E11B0D"/>
    <w:multiLevelType w:val="hybridMultilevel"/>
    <w:tmpl w:val="F5B6D6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7557EED"/>
    <w:multiLevelType w:val="hybridMultilevel"/>
    <w:tmpl w:val="480E9F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D7A3537"/>
    <w:multiLevelType w:val="hybridMultilevel"/>
    <w:tmpl w:val="1D269726"/>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71910BD0"/>
    <w:multiLevelType w:val="hybridMultilevel"/>
    <w:tmpl w:val="AC40AF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25D29EF"/>
    <w:multiLevelType w:val="hybridMultilevel"/>
    <w:tmpl w:val="112E4F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7E2AC7"/>
    <w:multiLevelType w:val="hybridMultilevel"/>
    <w:tmpl w:val="8D7A2C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192992"/>
    <w:multiLevelType w:val="hybridMultilevel"/>
    <w:tmpl w:val="ED880298"/>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7" w15:restartNumberingAfterBreak="0">
    <w:nsid w:val="76FF5F16"/>
    <w:multiLevelType w:val="hybridMultilevel"/>
    <w:tmpl w:val="0DA838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D32F85"/>
    <w:multiLevelType w:val="multilevel"/>
    <w:tmpl w:val="94BC9816"/>
    <w:lvl w:ilvl="0">
      <w:start w:val="4"/>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1"/>
  </w:num>
  <w:num w:numId="2">
    <w:abstractNumId w:val="13"/>
  </w:num>
  <w:num w:numId="3">
    <w:abstractNumId w:val="32"/>
  </w:num>
  <w:num w:numId="4">
    <w:abstractNumId w:val="6"/>
  </w:num>
  <w:num w:numId="5">
    <w:abstractNumId w:val="30"/>
  </w:num>
  <w:num w:numId="6">
    <w:abstractNumId w:val="49"/>
  </w:num>
  <w:num w:numId="7">
    <w:abstractNumId w:val="35"/>
  </w:num>
  <w:num w:numId="8">
    <w:abstractNumId w:val="4"/>
  </w:num>
  <w:num w:numId="9">
    <w:abstractNumId w:val="51"/>
  </w:num>
  <w:num w:numId="10">
    <w:abstractNumId w:val="3"/>
  </w:num>
  <w:num w:numId="11">
    <w:abstractNumId w:val="16"/>
  </w:num>
  <w:num w:numId="12">
    <w:abstractNumId w:val="11"/>
  </w:num>
  <w:num w:numId="13">
    <w:abstractNumId w:val="43"/>
  </w:num>
  <w:num w:numId="14">
    <w:abstractNumId w:val="38"/>
  </w:num>
  <w:num w:numId="15">
    <w:abstractNumId w:val="10"/>
  </w:num>
  <w:num w:numId="16">
    <w:abstractNumId w:val="25"/>
  </w:num>
  <w:num w:numId="17">
    <w:abstractNumId w:val="29"/>
  </w:num>
  <w:num w:numId="18">
    <w:abstractNumId w:val="5"/>
  </w:num>
  <w:num w:numId="19">
    <w:abstractNumId w:val="45"/>
  </w:num>
  <w:num w:numId="20">
    <w:abstractNumId w:val="40"/>
  </w:num>
  <w:num w:numId="21">
    <w:abstractNumId w:val="42"/>
  </w:num>
  <w:num w:numId="22">
    <w:abstractNumId w:val="55"/>
  </w:num>
  <w:num w:numId="23">
    <w:abstractNumId w:val="26"/>
  </w:num>
  <w:num w:numId="24">
    <w:abstractNumId w:val="36"/>
  </w:num>
  <w:num w:numId="25">
    <w:abstractNumId w:val="22"/>
  </w:num>
  <w:num w:numId="26">
    <w:abstractNumId w:val="48"/>
  </w:num>
  <w:num w:numId="27">
    <w:abstractNumId w:val="57"/>
  </w:num>
  <w:num w:numId="28">
    <w:abstractNumId w:val="8"/>
  </w:num>
  <w:num w:numId="29">
    <w:abstractNumId w:val="54"/>
  </w:num>
  <w:num w:numId="30">
    <w:abstractNumId w:val="2"/>
  </w:num>
  <w:num w:numId="31">
    <w:abstractNumId w:val="15"/>
  </w:num>
  <w:num w:numId="32">
    <w:abstractNumId w:val="21"/>
  </w:num>
  <w:num w:numId="33">
    <w:abstractNumId w:val="47"/>
  </w:num>
  <w:num w:numId="34">
    <w:abstractNumId w:val="1"/>
  </w:num>
  <w:num w:numId="35">
    <w:abstractNumId w:val="20"/>
  </w:num>
  <w:num w:numId="36">
    <w:abstractNumId w:val="46"/>
  </w:num>
  <w:num w:numId="37">
    <w:abstractNumId w:val="12"/>
  </w:num>
  <w:num w:numId="38">
    <w:abstractNumId w:val="39"/>
  </w:num>
  <w:num w:numId="39">
    <w:abstractNumId w:val="33"/>
  </w:num>
  <w:num w:numId="40">
    <w:abstractNumId w:val="28"/>
  </w:num>
  <w:num w:numId="41">
    <w:abstractNumId w:val="7"/>
  </w:num>
  <w:num w:numId="42">
    <w:abstractNumId w:val="56"/>
  </w:num>
  <w:num w:numId="43">
    <w:abstractNumId w:val="27"/>
  </w:num>
  <w:num w:numId="44">
    <w:abstractNumId w:val="18"/>
  </w:num>
  <w:num w:numId="45">
    <w:abstractNumId w:val="50"/>
  </w:num>
  <w:num w:numId="46">
    <w:abstractNumId w:val="53"/>
  </w:num>
  <w:num w:numId="47">
    <w:abstractNumId w:val="17"/>
  </w:num>
  <w:num w:numId="48">
    <w:abstractNumId w:val="44"/>
  </w:num>
  <w:num w:numId="49">
    <w:abstractNumId w:val="34"/>
  </w:num>
  <w:num w:numId="50">
    <w:abstractNumId w:val="19"/>
  </w:num>
  <w:num w:numId="51">
    <w:abstractNumId w:val="24"/>
  </w:num>
  <w:num w:numId="52">
    <w:abstractNumId w:val="52"/>
  </w:num>
  <w:num w:numId="53">
    <w:abstractNumId w:val="58"/>
  </w:num>
  <w:num w:numId="54">
    <w:abstractNumId w:val="41"/>
  </w:num>
  <w:num w:numId="55">
    <w:abstractNumId w:val="37"/>
  </w:num>
  <w:num w:numId="56">
    <w:abstractNumId w:val="14"/>
  </w:num>
  <w:num w:numId="57">
    <w:abstractNumId w:val="9"/>
  </w:num>
  <w:num w:numId="58">
    <w:abstractNumId w:val="0"/>
  </w:num>
  <w:num w:numId="59">
    <w:abstractNumId w:val="2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472"/>
    <w:rsid w:val="0000197A"/>
    <w:rsid w:val="00001ED4"/>
    <w:rsid w:val="000025C0"/>
    <w:rsid w:val="000029D5"/>
    <w:rsid w:val="00002BBB"/>
    <w:rsid w:val="00002F92"/>
    <w:rsid w:val="00003729"/>
    <w:rsid w:val="0000378D"/>
    <w:rsid w:val="0000401F"/>
    <w:rsid w:val="00005504"/>
    <w:rsid w:val="00006DE8"/>
    <w:rsid w:val="00007BCA"/>
    <w:rsid w:val="0001036C"/>
    <w:rsid w:val="000103A7"/>
    <w:rsid w:val="00010DE5"/>
    <w:rsid w:val="00014DC2"/>
    <w:rsid w:val="00016526"/>
    <w:rsid w:val="00017FDD"/>
    <w:rsid w:val="00021FB0"/>
    <w:rsid w:val="00023CAE"/>
    <w:rsid w:val="00023F93"/>
    <w:rsid w:val="0002442B"/>
    <w:rsid w:val="000261BD"/>
    <w:rsid w:val="0002649C"/>
    <w:rsid w:val="000264B8"/>
    <w:rsid w:val="000267C7"/>
    <w:rsid w:val="000273B9"/>
    <w:rsid w:val="000308F0"/>
    <w:rsid w:val="000320CC"/>
    <w:rsid w:val="000334AF"/>
    <w:rsid w:val="000365F3"/>
    <w:rsid w:val="00036669"/>
    <w:rsid w:val="00036BBC"/>
    <w:rsid w:val="00036C29"/>
    <w:rsid w:val="00037E84"/>
    <w:rsid w:val="00043877"/>
    <w:rsid w:val="00044893"/>
    <w:rsid w:val="00045008"/>
    <w:rsid w:val="00045EB4"/>
    <w:rsid w:val="00046708"/>
    <w:rsid w:val="00050B2F"/>
    <w:rsid w:val="000511A7"/>
    <w:rsid w:val="00051586"/>
    <w:rsid w:val="000531B0"/>
    <w:rsid w:val="00053912"/>
    <w:rsid w:val="00053B12"/>
    <w:rsid w:val="00054670"/>
    <w:rsid w:val="00055579"/>
    <w:rsid w:val="000613F1"/>
    <w:rsid w:val="0006234A"/>
    <w:rsid w:val="00062536"/>
    <w:rsid w:val="00062BB1"/>
    <w:rsid w:val="00062E3D"/>
    <w:rsid w:val="0006609B"/>
    <w:rsid w:val="00067FD2"/>
    <w:rsid w:val="00070D46"/>
    <w:rsid w:val="000727AC"/>
    <w:rsid w:val="00072BE3"/>
    <w:rsid w:val="000743D4"/>
    <w:rsid w:val="000756D2"/>
    <w:rsid w:val="00075FE2"/>
    <w:rsid w:val="00077CBE"/>
    <w:rsid w:val="00081FC8"/>
    <w:rsid w:val="00084AC2"/>
    <w:rsid w:val="00085F7B"/>
    <w:rsid w:val="00087B89"/>
    <w:rsid w:val="000905B1"/>
    <w:rsid w:val="00090EC7"/>
    <w:rsid w:val="00091554"/>
    <w:rsid w:val="000931DB"/>
    <w:rsid w:val="000938E3"/>
    <w:rsid w:val="00094A84"/>
    <w:rsid w:val="000962A1"/>
    <w:rsid w:val="000A0C66"/>
    <w:rsid w:val="000A2805"/>
    <w:rsid w:val="000A2858"/>
    <w:rsid w:val="000A2EB3"/>
    <w:rsid w:val="000A394C"/>
    <w:rsid w:val="000A3F7C"/>
    <w:rsid w:val="000A5169"/>
    <w:rsid w:val="000A5E43"/>
    <w:rsid w:val="000A6275"/>
    <w:rsid w:val="000B2C9D"/>
    <w:rsid w:val="000B59A1"/>
    <w:rsid w:val="000B6C3F"/>
    <w:rsid w:val="000B6E2B"/>
    <w:rsid w:val="000B7AF6"/>
    <w:rsid w:val="000C0431"/>
    <w:rsid w:val="000C15D1"/>
    <w:rsid w:val="000C1ACF"/>
    <w:rsid w:val="000C1F30"/>
    <w:rsid w:val="000C2670"/>
    <w:rsid w:val="000C276F"/>
    <w:rsid w:val="000C5544"/>
    <w:rsid w:val="000C5E74"/>
    <w:rsid w:val="000C650E"/>
    <w:rsid w:val="000C68C9"/>
    <w:rsid w:val="000C6BA4"/>
    <w:rsid w:val="000D10FD"/>
    <w:rsid w:val="000D3FB9"/>
    <w:rsid w:val="000D42F8"/>
    <w:rsid w:val="000D5559"/>
    <w:rsid w:val="000D55EB"/>
    <w:rsid w:val="000E46C7"/>
    <w:rsid w:val="000E66D7"/>
    <w:rsid w:val="000F44B1"/>
    <w:rsid w:val="000F4730"/>
    <w:rsid w:val="000F4E4F"/>
    <w:rsid w:val="000F5109"/>
    <w:rsid w:val="000F55B6"/>
    <w:rsid w:val="000F5DD5"/>
    <w:rsid w:val="000F64AD"/>
    <w:rsid w:val="000F6E94"/>
    <w:rsid w:val="001000CE"/>
    <w:rsid w:val="001007BE"/>
    <w:rsid w:val="00104679"/>
    <w:rsid w:val="001060F5"/>
    <w:rsid w:val="0010737D"/>
    <w:rsid w:val="001079E7"/>
    <w:rsid w:val="00110AEB"/>
    <w:rsid w:val="00111665"/>
    <w:rsid w:val="00112739"/>
    <w:rsid w:val="001138E5"/>
    <w:rsid w:val="00114A97"/>
    <w:rsid w:val="00115561"/>
    <w:rsid w:val="001171E4"/>
    <w:rsid w:val="00122198"/>
    <w:rsid w:val="00124BA5"/>
    <w:rsid w:val="00134C19"/>
    <w:rsid w:val="0013672D"/>
    <w:rsid w:val="00136A06"/>
    <w:rsid w:val="00136C77"/>
    <w:rsid w:val="0013709F"/>
    <w:rsid w:val="00140EE6"/>
    <w:rsid w:val="00141F14"/>
    <w:rsid w:val="001423BD"/>
    <w:rsid w:val="001452F5"/>
    <w:rsid w:val="00146141"/>
    <w:rsid w:val="00147067"/>
    <w:rsid w:val="00151642"/>
    <w:rsid w:val="001535BB"/>
    <w:rsid w:val="001544A5"/>
    <w:rsid w:val="00154AAC"/>
    <w:rsid w:val="00154EAE"/>
    <w:rsid w:val="0015768F"/>
    <w:rsid w:val="001577EA"/>
    <w:rsid w:val="00160E6F"/>
    <w:rsid w:val="00161976"/>
    <w:rsid w:val="00163AB9"/>
    <w:rsid w:val="00165C9F"/>
    <w:rsid w:val="0016637A"/>
    <w:rsid w:val="001700EF"/>
    <w:rsid w:val="00171F74"/>
    <w:rsid w:val="00173809"/>
    <w:rsid w:val="00173C4E"/>
    <w:rsid w:val="0017479D"/>
    <w:rsid w:val="0017519B"/>
    <w:rsid w:val="00175BF6"/>
    <w:rsid w:val="00175F90"/>
    <w:rsid w:val="00176840"/>
    <w:rsid w:val="00176CC2"/>
    <w:rsid w:val="00176DCF"/>
    <w:rsid w:val="00177545"/>
    <w:rsid w:val="00180F14"/>
    <w:rsid w:val="00181C7B"/>
    <w:rsid w:val="00183832"/>
    <w:rsid w:val="001838E0"/>
    <w:rsid w:val="00183F2B"/>
    <w:rsid w:val="00183F6E"/>
    <w:rsid w:val="001848A1"/>
    <w:rsid w:val="00184EA7"/>
    <w:rsid w:val="00187980"/>
    <w:rsid w:val="0019067B"/>
    <w:rsid w:val="00191A50"/>
    <w:rsid w:val="00194FAE"/>
    <w:rsid w:val="001956C3"/>
    <w:rsid w:val="001968E0"/>
    <w:rsid w:val="001A0D5F"/>
    <w:rsid w:val="001A0F74"/>
    <w:rsid w:val="001A13B8"/>
    <w:rsid w:val="001A1F9E"/>
    <w:rsid w:val="001A4F77"/>
    <w:rsid w:val="001A57B1"/>
    <w:rsid w:val="001A61AC"/>
    <w:rsid w:val="001A6C5C"/>
    <w:rsid w:val="001A7A30"/>
    <w:rsid w:val="001B0C92"/>
    <w:rsid w:val="001B1546"/>
    <w:rsid w:val="001B24AE"/>
    <w:rsid w:val="001B2E9A"/>
    <w:rsid w:val="001B6956"/>
    <w:rsid w:val="001B772D"/>
    <w:rsid w:val="001C08EA"/>
    <w:rsid w:val="001C0A99"/>
    <w:rsid w:val="001C241B"/>
    <w:rsid w:val="001C2597"/>
    <w:rsid w:val="001C4501"/>
    <w:rsid w:val="001C5016"/>
    <w:rsid w:val="001C6037"/>
    <w:rsid w:val="001C7518"/>
    <w:rsid w:val="001C7D98"/>
    <w:rsid w:val="001D23F7"/>
    <w:rsid w:val="001D2E46"/>
    <w:rsid w:val="001D4642"/>
    <w:rsid w:val="001D57FE"/>
    <w:rsid w:val="001D603B"/>
    <w:rsid w:val="001D79E6"/>
    <w:rsid w:val="001E01D6"/>
    <w:rsid w:val="001E2848"/>
    <w:rsid w:val="001E35D2"/>
    <w:rsid w:val="001E615F"/>
    <w:rsid w:val="001E6566"/>
    <w:rsid w:val="001E6EDD"/>
    <w:rsid w:val="001E7582"/>
    <w:rsid w:val="001F035D"/>
    <w:rsid w:val="001F06A8"/>
    <w:rsid w:val="001F0B9C"/>
    <w:rsid w:val="001F5334"/>
    <w:rsid w:val="001F5E99"/>
    <w:rsid w:val="00200967"/>
    <w:rsid w:val="002017CB"/>
    <w:rsid w:val="002036BA"/>
    <w:rsid w:val="00204C2C"/>
    <w:rsid w:val="00206CA5"/>
    <w:rsid w:val="00206CB5"/>
    <w:rsid w:val="00211BAB"/>
    <w:rsid w:val="002129C8"/>
    <w:rsid w:val="00212CE5"/>
    <w:rsid w:val="00212D62"/>
    <w:rsid w:val="0021409B"/>
    <w:rsid w:val="00214C31"/>
    <w:rsid w:val="002166B6"/>
    <w:rsid w:val="00217F00"/>
    <w:rsid w:val="00221F1E"/>
    <w:rsid w:val="00222321"/>
    <w:rsid w:val="002223E5"/>
    <w:rsid w:val="0022369A"/>
    <w:rsid w:val="00224346"/>
    <w:rsid w:val="002250FA"/>
    <w:rsid w:val="00225F3C"/>
    <w:rsid w:val="00230132"/>
    <w:rsid w:val="0023373C"/>
    <w:rsid w:val="00236195"/>
    <w:rsid w:val="00241C2A"/>
    <w:rsid w:val="00241D03"/>
    <w:rsid w:val="002443DE"/>
    <w:rsid w:val="00245130"/>
    <w:rsid w:val="00245C9B"/>
    <w:rsid w:val="00245D18"/>
    <w:rsid w:val="002469CA"/>
    <w:rsid w:val="00252CFB"/>
    <w:rsid w:val="00252E27"/>
    <w:rsid w:val="002553A0"/>
    <w:rsid w:val="00256BC8"/>
    <w:rsid w:val="00256BEF"/>
    <w:rsid w:val="00261474"/>
    <w:rsid w:val="00261C59"/>
    <w:rsid w:val="00262298"/>
    <w:rsid w:val="00264404"/>
    <w:rsid w:val="00265070"/>
    <w:rsid w:val="0026527A"/>
    <w:rsid w:val="00265958"/>
    <w:rsid w:val="00265E2D"/>
    <w:rsid w:val="00266035"/>
    <w:rsid w:val="002665E7"/>
    <w:rsid w:val="00270678"/>
    <w:rsid w:val="00271451"/>
    <w:rsid w:val="00273870"/>
    <w:rsid w:val="00274B50"/>
    <w:rsid w:val="00275950"/>
    <w:rsid w:val="00275DAC"/>
    <w:rsid w:val="00276F5D"/>
    <w:rsid w:val="0027756D"/>
    <w:rsid w:val="002779AC"/>
    <w:rsid w:val="00281CAD"/>
    <w:rsid w:val="00283180"/>
    <w:rsid w:val="002831C3"/>
    <w:rsid w:val="00283410"/>
    <w:rsid w:val="00283E8B"/>
    <w:rsid w:val="00284536"/>
    <w:rsid w:val="00284734"/>
    <w:rsid w:val="00286DED"/>
    <w:rsid w:val="002872B0"/>
    <w:rsid w:val="00287B29"/>
    <w:rsid w:val="002904E5"/>
    <w:rsid w:val="0029320B"/>
    <w:rsid w:val="00293697"/>
    <w:rsid w:val="0029532A"/>
    <w:rsid w:val="002A046B"/>
    <w:rsid w:val="002A0BB4"/>
    <w:rsid w:val="002A0C12"/>
    <w:rsid w:val="002A10E7"/>
    <w:rsid w:val="002A1D35"/>
    <w:rsid w:val="002A5234"/>
    <w:rsid w:val="002A52FE"/>
    <w:rsid w:val="002A740E"/>
    <w:rsid w:val="002A798A"/>
    <w:rsid w:val="002A7C74"/>
    <w:rsid w:val="002B08DA"/>
    <w:rsid w:val="002B0BE3"/>
    <w:rsid w:val="002B189F"/>
    <w:rsid w:val="002B19FD"/>
    <w:rsid w:val="002B34ED"/>
    <w:rsid w:val="002B4B56"/>
    <w:rsid w:val="002B54EB"/>
    <w:rsid w:val="002B6FB9"/>
    <w:rsid w:val="002C0198"/>
    <w:rsid w:val="002C02C8"/>
    <w:rsid w:val="002C1A97"/>
    <w:rsid w:val="002C1BBC"/>
    <w:rsid w:val="002C4696"/>
    <w:rsid w:val="002C6766"/>
    <w:rsid w:val="002D0817"/>
    <w:rsid w:val="002D111A"/>
    <w:rsid w:val="002D2480"/>
    <w:rsid w:val="002D469C"/>
    <w:rsid w:val="002D5100"/>
    <w:rsid w:val="002D5DFE"/>
    <w:rsid w:val="002D6724"/>
    <w:rsid w:val="002D6788"/>
    <w:rsid w:val="002E034A"/>
    <w:rsid w:val="002E24FD"/>
    <w:rsid w:val="002E2501"/>
    <w:rsid w:val="002E2B29"/>
    <w:rsid w:val="002E3054"/>
    <w:rsid w:val="002E3FEF"/>
    <w:rsid w:val="002E4461"/>
    <w:rsid w:val="002E5082"/>
    <w:rsid w:val="002E7FAD"/>
    <w:rsid w:val="002F0798"/>
    <w:rsid w:val="002F12D4"/>
    <w:rsid w:val="002F2590"/>
    <w:rsid w:val="002F25E9"/>
    <w:rsid w:val="002F3B6E"/>
    <w:rsid w:val="002F4BD6"/>
    <w:rsid w:val="002F5CDB"/>
    <w:rsid w:val="002F6C95"/>
    <w:rsid w:val="00301625"/>
    <w:rsid w:val="0030229E"/>
    <w:rsid w:val="00304C4B"/>
    <w:rsid w:val="00304D36"/>
    <w:rsid w:val="00305FC0"/>
    <w:rsid w:val="00307079"/>
    <w:rsid w:val="00307573"/>
    <w:rsid w:val="003102EE"/>
    <w:rsid w:val="00310BD6"/>
    <w:rsid w:val="00311A86"/>
    <w:rsid w:val="00311EB2"/>
    <w:rsid w:val="00315332"/>
    <w:rsid w:val="00315722"/>
    <w:rsid w:val="00317717"/>
    <w:rsid w:val="00317D5D"/>
    <w:rsid w:val="0032137E"/>
    <w:rsid w:val="00321B9B"/>
    <w:rsid w:val="003220A5"/>
    <w:rsid w:val="0032240E"/>
    <w:rsid w:val="003235EE"/>
    <w:rsid w:val="003239DD"/>
    <w:rsid w:val="00325F34"/>
    <w:rsid w:val="00326E30"/>
    <w:rsid w:val="0032735A"/>
    <w:rsid w:val="00327489"/>
    <w:rsid w:val="0032778C"/>
    <w:rsid w:val="00330B8B"/>
    <w:rsid w:val="00330D18"/>
    <w:rsid w:val="0033189F"/>
    <w:rsid w:val="00331D96"/>
    <w:rsid w:val="003329D1"/>
    <w:rsid w:val="00334537"/>
    <w:rsid w:val="00334741"/>
    <w:rsid w:val="003348FD"/>
    <w:rsid w:val="00335926"/>
    <w:rsid w:val="00336399"/>
    <w:rsid w:val="00337092"/>
    <w:rsid w:val="00340661"/>
    <w:rsid w:val="00344BEA"/>
    <w:rsid w:val="00345B6E"/>
    <w:rsid w:val="00350385"/>
    <w:rsid w:val="00351550"/>
    <w:rsid w:val="00351A1D"/>
    <w:rsid w:val="003537D5"/>
    <w:rsid w:val="003539AB"/>
    <w:rsid w:val="003564E9"/>
    <w:rsid w:val="00356975"/>
    <w:rsid w:val="00356B0B"/>
    <w:rsid w:val="00357BF8"/>
    <w:rsid w:val="003601B4"/>
    <w:rsid w:val="00361872"/>
    <w:rsid w:val="003658D1"/>
    <w:rsid w:val="00367B50"/>
    <w:rsid w:val="00370C1E"/>
    <w:rsid w:val="00371042"/>
    <w:rsid w:val="00371C7B"/>
    <w:rsid w:val="00371C97"/>
    <w:rsid w:val="00373706"/>
    <w:rsid w:val="00375330"/>
    <w:rsid w:val="00375652"/>
    <w:rsid w:val="003771AF"/>
    <w:rsid w:val="003804E7"/>
    <w:rsid w:val="00380B36"/>
    <w:rsid w:val="00381E55"/>
    <w:rsid w:val="00383734"/>
    <w:rsid w:val="00385427"/>
    <w:rsid w:val="003857EA"/>
    <w:rsid w:val="003872D5"/>
    <w:rsid w:val="00392F76"/>
    <w:rsid w:val="003942F7"/>
    <w:rsid w:val="00395BC2"/>
    <w:rsid w:val="00396880"/>
    <w:rsid w:val="00396C8A"/>
    <w:rsid w:val="00397B09"/>
    <w:rsid w:val="003A0CAB"/>
    <w:rsid w:val="003A1D0E"/>
    <w:rsid w:val="003A20A2"/>
    <w:rsid w:val="003A2901"/>
    <w:rsid w:val="003A3AFF"/>
    <w:rsid w:val="003A43F3"/>
    <w:rsid w:val="003A6E0D"/>
    <w:rsid w:val="003B014F"/>
    <w:rsid w:val="003B1907"/>
    <w:rsid w:val="003B4C71"/>
    <w:rsid w:val="003B5A8B"/>
    <w:rsid w:val="003B696E"/>
    <w:rsid w:val="003B7A0D"/>
    <w:rsid w:val="003B7A99"/>
    <w:rsid w:val="003C0305"/>
    <w:rsid w:val="003C2143"/>
    <w:rsid w:val="003C2D2F"/>
    <w:rsid w:val="003C579D"/>
    <w:rsid w:val="003C6A5E"/>
    <w:rsid w:val="003C6FD0"/>
    <w:rsid w:val="003C7111"/>
    <w:rsid w:val="003D146B"/>
    <w:rsid w:val="003D2BA3"/>
    <w:rsid w:val="003D41DD"/>
    <w:rsid w:val="003D5914"/>
    <w:rsid w:val="003D69CE"/>
    <w:rsid w:val="003D711D"/>
    <w:rsid w:val="003D798E"/>
    <w:rsid w:val="003E1D25"/>
    <w:rsid w:val="003E5E4E"/>
    <w:rsid w:val="003F04EB"/>
    <w:rsid w:val="003F2395"/>
    <w:rsid w:val="003F4BA4"/>
    <w:rsid w:val="003F5A0D"/>
    <w:rsid w:val="003F5E6B"/>
    <w:rsid w:val="0040058E"/>
    <w:rsid w:val="00402C8F"/>
    <w:rsid w:val="0040368D"/>
    <w:rsid w:val="00404BE7"/>
    <w:rsid w:val="00404D43"/>
    <w:rsid w:val="00405C87"/>
    <w:rsid w:val="00405CB4"/>
    <w:rsid w:val="00406A5B"/>
    <w:rsid w:val="00406B7E"/>
    <w:rsid w:val="00413085"/>
    <w:rsid w:val="00413C76"/>
    <w:rsid w:val="0041564E"/>
    <w:rsid w:val="00422DEC"/>
    <w:rsid w:val="0042347F"/>
    <w:rsid w:val="00423834"/>
    <w:rsid w:val="00424EA8"/>
    <w:rsid w:val="00425353"/>
    <w:rsid w:val="00426B16"/>
    <w:rsid w:val="00434EAB"/>
    <w:rsid w:val="00441FB5"/>
    <w:rsid w:val="00444394"/>
    <w:rsid w:val="00445095"/>
    <w:rsid w:val="00445AB4"/>
    <w:rsid w:val="00447145"/>
    <w:rsid w:val="00447AF9"/>
    <w:rsid w:val="00450B3A"/>
    <w:rsid w:val="00452270"/>
    <w:rsid w:val="0045375C"/>
    <w:rsid w:val="004547F9"/>
    <w:rsid w:val="00455F92"/>
    <w:rsid w:val="00456E1A"/>
    <w:rsid w:val="00460FAF"/>
    <w:rsid w:val="00461D34"/>
    <w:rsid w:val="004623D4"/>
    <w:rsid w:val="0046370B"/>
    <w:rsid w:val="00463F9F"/>
    <w:rsid w:val="00466351"/>
    <w:rsid w:val="0046675E"/>
    <w:rsid w:val="004719EA"/>
    <w:rsid w:val="004730BB"/>
    <w:rsid w:val="004745AD"/>
    <w:rsid w:val="0047663E"/>
    <w:rsid w:val="00477ED7"/>
    <w:rsid w:val="004808C6"/>
    <w:rsid w:val="00480E0A"/>
    <w:rsid w:val="004816E5"/>
    <w:rsid w:val="00483954"/>
    <w:rsid w:val="004849CD"/>
    <w:rsid w:val="00485E71"/>
    <w:rsid w:val="00486161"/>
    <w:rsid w:val="00486F54"/>
    <w:rsid w:val="004871FF"/>
    <w:rsid w:val="00491EE3"/>
    <w:rsid w:val="0049367A"/>
    <w:rsid w:val="00494715"/>
    <w:rsid w:val="0049762B"/>
    <w:rsid w:val="004A02C5"/>
    <w:rsid w:val="004A050A"/>
    <w:rsid w:val="004A1101"/>
    <w:rsid w:val="004A311A"/>
    <w:rsid w:val="004A3CDA"/>
    <w:rsid w:val="004A5BF4"/>
    <w:rsid w:val="004A7395"/>
    <w:rsid w:val="004A7CF8"/>
    <w:rsid w:val="004B04B5"/>
    <w:rsid w:val="004B3B12"/>
    <w:rsid w:val="004B548C"/>
    <w:rsid w:val="004B5A96"/>
    <w:rsid w:val="004C0DB6"/>
    <w:rsid w:val="004C22B4"/>
    <w:rsid w:val="004C51F4"/>
    <w:rsid w:val="004C5B48"/>
    <w:rsid w:val="004C5E4D"/>
    <w:rsid w:val="004C695F"/>
    <w:rsid w:val="004D27AB"/>
    <w:rsid w:val="004D37D9"/>
    <w:rsid w:val="004D3CAB"/>
    <w:rsid w:val="004D3EB0"/>
    <w:rsid w:val="004D6D10"/>
    <w:rsid w:val="004D7F29"/>
    <w:rsid w:val="004E0614"/>
    <w:rsid w:val="004E2E8A"/>
    <w:rsid w:val="004E34D4"/>
    <w:rsid w:val="004E4660"/>
    <w:rsid w:val="004E664C"/>
    <w:rsid w:val="004E7D35"/>
    <w:rsid w:val="004E7E71"/>
    <w:rsid w:val="004F02DC"/>
    <w:rsid w:val="004F040B"/>
    <w:rsid w:val="004F0921"/>
    <w:rsid w:val="004F2194"/>
    <w:rsid w:val="004F50EA"/>
    <w:rsid w:val="004F5A07"/>
    <w:rsid w:val="004F7B49"/>
    <w:rsid w:val="0050005C"/>
    <w:rsid w:val="0050096E"/>
    <w:rsid w:val="00500F99"/>
    <w:rsid w:val="00502B91"/>
    <w:rsid w:val="00506C08"/>
    <w:rsid w:val="00510D6E"/>
    <w:rsid w:val="00511035"/>
    <w:rsid w:val="005168A4"/>
    <w:rsid w:val="00516956"/>
    <w:rsid w:val="00522053"/>
    <w:rsid w:val="005228CB"/>
    <w:rsid w:val="00525A98"/>
    <w:rsid w:val="00525B06"/>
    <w:rsid w:val="00527FBF"/>
    <w:rsid w:val="00530164"/>
    <w:rsid w:val="005324BA"/>
    <w:rsid w:val="0053339B"/>
    <w:rsid w:val="00533955"/>
    <w:rsid w:val="00542356"/>
    <w:rsid w:val="00542CD0"/>
    <w:rsid w:val="00544019"/>
    <w:rsid w:val="0054444A"/>
    <w:rsid w:val="00544A5D"/>
    <w:rsid w:val="00545765"/>
    <w:rsid w:val="00546B6B"/>
    <w:rsid w:val="00547079"/>
    <w:rsid w:val="0055034B"/>
    <w:rsid w:val="005548C3"/>
    <w:rsid w:val="00554A3E"/>
    <w:rsid w:val="005551AF"/>
    <w:rsid w:val="00555FFC"/>
    <w:rsid w:val="00556BB1"/>
    <w:rsid w:val="00556D8C"/>
    <w:rsid w:val="00557242"/>
    <w:rsid w:val="00560C9D"/>
    <w:rsid w:val="005613EC"/>
    <w:rsid w:val="00561471"/>
    <w:rsid w:val="005639D2"/>
    <w:rsid w:val="00565CD5"/>
    <w:rsid w:val="0056646C"/>
    <w:rsid w:val="00567721"/>
    <w:rsid w:val="005745A2"/>
    <w:rsid w:val="00576666"/>
    <w:rsid w:val="005824AB"/>
    <w:rsid w:val="0058342A"/>
    <w:rsid w:val="00583DC6"/>
    <w:rsid w:val="00584FA9"/>
    <w:rsid w:val="005852EA"/>
    <w:rsid w:val="00587057"/>
    <w:rsid w:val="00590090"/>
    <w:rsid w:val="00590226"/>
    <w:rsid w:val="005917C1"/>
    <w:rsid w:val="00591B3A"/>
    <w:rsid w:val="00592CB4"/>
    <w:rsid w:val="005949D5"/>
    <w:rsid w:val="00595DF1"/>
    <w:rsid w:val="0059625A"/>
    <w:rsid w:val="00597DAD"/>
    <w:rsid w:val="005A049D"/>
    <w:rsid w:val="005A1093"/>
    <w:rsid w:val="005A11B9"/>
    <w:rsid w:val="005A17DF"/>
    <w:rsid w:val="005A3346"/>
    <w:rsid w:val="005A4ED6"/>
    <w:rsid w:val="005A634D"/>
    <w:rsid w:val="005A6A41"/>
    <w:rsid w:val="005A7641"/>
    <w:rsid w:val="005B0354"/>
    <w:rsid w:val="005B3B07"/>
    <w:rsid w:val="005B57C4"/>
    <w:rsid w:val="005C0F6B"/>
    <w:rsid w:val="005C11AB"/>
    <w:rsid w:val="005C3124"/>
    <w:rsid w:val="005C3183"/>
    <w:rsid w:val="005C3192"/>
    <w:rsid w:val="005C373F"/>
    <w:rsid w:val="005C4C5F"/>
    <w:rsid w:val="005C5246"/>
    <w:rsid w:val="005C64BD"/>
    <w:rsid w:val="005C64D0"/>
    <w:rsid w:val="005C66D2"/>
    <w:rsid w:val="005D51BD"/>
    <w:rsid w:val="005D581D"/>
    <w:rsid w:val="005D5A20"/>
    <w:rsid w:val="005D720F"/>
    <w:rsid w:val="005D7737"/>
    <w:rsid w:val="005D780A"/>
    <w:rsid w:val="005D7B56"/>
    <w:rsid w:val="005D7D53"/>
    <w:rsid w:val="005E0F8F"/>
    <w:rsid w:val="005E0FFD"/>
    <w:rsid w:val="005E11DE"/>
    <w:rsid w:val="005E208A"/>
    <w:rsid w:val="005E2C63"/>
    <w:rsid w:val="005E30B1"/>
    <w:rsid w:val="005E57F0"/>
    <w:rsid w:val="005F1881"/>
    <w:rsid w:val="005F2930"/>
    <w:rsid w:val="005F2C1E"/>
    <w:rsid w:val="005F40EC"/>
    <w:rsid w:val="005F5A3A"/>
    <w:rsid w:val="005F5EDE"/>
    <w:rsid w:val="005F6529"/>
    <w:rsid w:val="005F70F5"/>
    <w:rsid w:val="005F797E"/>
    <w:rsid w:val="00601835"/>
    <w:rsid w:val="00601EA0"/>
    <w:rsid w:val="0060296A"/>
    <w:rsid w:val="0060387F"/>
    <w:rsid w:val="006043BE"/>
    <w:rsid w:val="006043E1"/>
    <w:rsid w:val="006058DD"/>
    <w:rsid w:val="00605C7F"/>
    <w:rsid w:val="00606AEC"/>
    <w:rsid w:val="00611517"/>
    <w:rsid w:val="00612DD8"/>
    <w:rsid w:val="00613263"/>
    <w:rsid w:val="00614601"/>
    <w:rsid w:val="006153A9"/>
    <w:rsid w:val="00615898"/>
    <w:rsid w:val="006164B5"/>
    <w:rsid w:val="00621B87"/>
    <w:rsid w:val="00622B81"/>
    <w:rsid w:val="0062301F"/>
    <w:rsid w:val="00623027"/>
    <w:rsid w:val="00623187"/>
    <w:rsid w:val="00623326"/>
    <w:rsid w:val="00625C20"/>
    <w:rsid w:val="00626885"/>
    <w:rsid w:val="0063002C"/>
    <w:rsid w:val="00632EAC"/>
    <w:rsid w:val="006338B7"/>
    <w:rsid w:val="00634473"/>
    <w:rsid w:val="00634511"/>
    <w:rsid w:val="006349F3"/>
    <w:rsid w:val="00634AD6"/>
    <w:rsid w:val="00636B2E"/>
    <w:rsid w:val="00636F91"/>
    <w:rsid w:val="00641273"/>
    <w:rsid w:val="00641B54"/>
    <w:rsid w:val="00641F1F"/>
    <w:rsid w:val="00642072"/>
    <w:rsid w:val="00645464"/>
    <w:rsid w:val="00645F66"/>
    <w:rsid w:val="006468F0"/>
    <w:rsid w:val="00647AEE"/>
    <w:rsid w:val="00650477"/>
    <w:rsid w:val="006516E7"/>
    <w:rsid w:val="00652338"/>
    <w:rsid w:val="0065418C"/>
    <w:rsid w:val="00656B1C"/>
    <w:rsid w:val="00656E6A"/>
    <w:rsid w:val="006570C7"/>
    <w:rsid w:val="00657C5A"/>
    <w:rsid w:val="00660E7D"/>
    <w:rsid w:val="00660E90"/>
    <w:rsid w:val="006629BD"/>
    <w:rsid w:val="00662AAE"/>
    <w:rsid w:val="00662CD1"/>
    <w:rsid w:val="006646AC"/>
    <w:rsid w:val="00665455"/>
    <w:rsid w:val="00665E73"/>
    <w:rsid w:val="00666796"/>
    <w:rsid w:val="00666BD4"/>
    <w:rsid w:val="0067063A"/>
    <w:rsid w:val="00670DA1"/>
    <w:rsid w:val="00672EFD"/>
    <w:rsid w:val="00672F38"/>
    <w:rsid w:val="00673DBA"/>
    <w:rsid w:val="00675640"/>
    <w:rsid w:val="00675ECA"/>
    <w:rsid w:val="00676F29"/>
    <w:rsid w:val="00677275"/>
    <w:rsid w:val="00680F03"/>
    <w:rsid w:val="00681C5F"/>
    <w:rsid w:val="0068253D"/>
    <w:rsid w:val="00684D4B"/>
    <w:rsid w:val="0068686E"/>
    <w:rsid w:val="00687BDC"/>
    <w:rsid w:val="00690543"/>
    <w:rsid w:val="00690623"/>
    <w:rsid w:val="00691568"/>
    <w:rsid w:val="00691FD5"/>
    <w:rsid w:val="00693176"/>
    <w:rsid w:val="006949F7"/>
    <w:rsid w:val="00696B6B"/>
    <w:rsid w:val="00696F79"/>
    <w:rsid w:val="006974DA"/>
    <w:rsid w:val="006978CB"/>
    <w:rsid w:val="006A3BFD"/>
    <w:rsid w:val="006A3D85"/>
    <w:rsid w:val="006A44B7"/>
    <w:rsid w:val="006A4A50"/>
    <w:rsid w:val="006A51D5"/>
    <w:rsid w:val="006A57A9"/>
    <w:rsid w:val="006A6546"/>
    <w:rsid w:val="006A70C9"/>
    <w:rsid w:val="006B0408"/>
    <w:rsid w:val="006B06DB"/>
    <w:rsid w:val="006B0DE2"/>
    <w:rsid w:val="006B4133"/>
    <w:rsid w:val="006B5F9C"/>
    <w:rsid w:val="006B6151"/>
    <w:rsid w:val="006B70CE"/>
    <w:rsid w:val="006B75FE"/>
    <w:rsid w:val="006C0763"/>
    <w:rsid w:val="006C0B85"/>
    <w:rsid w:val="006C29BD"/>
    <w:rsid w:val="006C2D78"/>
    <w:rsid w:val="006C4BF0"/>
    <w:rsid w:val="006C5D69"/>
    <w:rsid w:val="006C644D"/>
    <w:rsid w:val="006C6D2B"/>
    <w:rsid w:val="006C7163"/>
    <w:rsid w:val="006C7C7B"/>
    <w:rsid w:val="006D23AB"/>
    <w:rsid w:val="006D27D6"/>
    <w:rsid w:val="006D41D6"/>
    <w:rsid w:val="006D4620"/>
    <w:rsid w:val="006D4691"/>
    <w:rsid w:val="006D7D02"/>
    <w:rsid w:val="006E1543"/>
    <w:rsid w:val="006E483A"/>
    <w:rsid w:val="006E6A88"/>
    <w:rsid w:val="006E768B"/>
    <w:rsid w:val="006E7D3D"/>
    <w:rsid w:val="006E7FD4"/>
    <w:rsid w:val="006F066A"/>
    <w:rsid w:val="006F3B00"/>
    <w:rsid w:val="006F4132"/>
    <w:rsid w:val="006F4697"/>
    <w:rsid w:val="006F5640"/>
    <w:rsid w:val="006F5F44"/>
    <w:rsid w:val="006F6E46"/>
    <w:rsid w:val="006F76F6"/>
    <w:rsid w:val="006F7BB2"/>
    <w:rsid w:val="0070308A"/>
    <w:rsid w:val="00704881"/>
    <w:rsid w:val="00704B8C"/>
    <w:rsid w:val="00705B75"/>
    <w:rsid w:val="00707706"/>
    <w:rsid w:val="00710276"/>
    <w:rsid w:val="00711600"/>
    <w:rsid w:val="007125FF"/>
    <w:rsid w:val="007143B9"/>
    <w:rsid w:val="007204F1"/>
    <w:rsid w:val="0072059F"/>
    <w:rsid w:val="007215E1"/>
    <w:rsid w:val="00723A8E"/>
    <w:rsid w:val="00730E83"/>
    <w:rsid w:val="00730F69"/>
    <w:rsid w:val="007312F5"/>
    <w:rsid w:val="00731505"/>
    <w:rsid w:val="00732178"/>
    <w:rsid w:val="007323B5"/>
    <w:rsid w:val="0073267C"/>
    <w:rsid w:val="00732ECD"/>
    <w:rsid w:val="00733895"/>
    <w:rsid w:val="00734802"/>
    <w:rsid w:val="00735E6E"/>
    <w:rsid w:val="0073641B"/>
    <w:rsid w:val="007403CD"/>
    <w:rsid w:val="00740D5A"/>
    <w:rsid w:val="00742827"/>
    <w:rsid w:val="007435F0"/>
    <w:rsid w:val="00746117"/>
    <w:rsid w:val="00746331"/>
    <w:rsid w:val="0074746B"/>
    <w:rsid w:val="007507C0"/>
    <w:rsid w:val="00752420"/>
    <w:rsid w:val="00753AFE"/>
    <w:rsid w:val="00754DEF"/>
    <w:rsid w:val="00754EFC"/>
    <w:rsid w:val="007575CC"/>
    <w:rsid w:val="0076010E"/>
    <w:rsid w:val="00761B3E"/>
    <w:rsid w:val="00762F24"/>
    <w:rsid w:val="00764217"/>
    <w:rsid w:val="00765190"/>
    <w:rsid w:val="0076592D"/>
    <w:rsid w:val="0077185C"/>
    <w:rsid w:val="00772AEF"/>
    <w:rsid w:val="00772ECA"/>
    <w:rsid w:val="007731CC"/>
    <w:rsid w:val="007750AC"/>
    <w:rsid w:val="00775101"/>
    <w:rsid w:val="00775C0E"/>
    <w:rsid w:val="0077662D"/>
    <w:rsid w:val="00776ABA"/>
    <w:rsid w:val="00776EC0"/>
    <w:rsid w:val="0077745A"/>
    <w:rsid w:val="00781092"/>
    <w:rsid w:val="007818D7"/>
    <w:rsid w:val="00781A98"/>
    <w:rsid w:val="0078229E"/>
    <w:rsid w:val="00784306"/>
    <w:rsid w:val="00784B81"/>
    <w:rsid w:val="00785AED"/>
    <w:rsid w:val="00785DCB"/>
    <w:rsid w:val="00786002"/>
    <w:rsid w:val="0078638E"/>
    <w:rsid w:val="00786885"/>
    <w:rsid w:val="00790120"/>
    <w:rsid w:val="007917FD"/>
    <w:rsid w:val="00794E31"/>
    <w:rsid w:val="00796BDA"/>
    <w:rsid w:val="007A02DB"/>
    <w:rsid w:val="007A05F5"/>
    <w:rsid w:val="007A2D4B"/>
    <w:rsid w:val="007A481B"/>
    <w:rsid w:val="007A4AE7"/>
    <w:rsid w:val="007A53C3"/>
    <w:rsid w:val="007A6606"/>
    <w:rsid w:val="007A6D9C"/>
    <w:rsid w:val="007A77D3"/>
    <w:rsid w:val="007B0B73"/>
    <w:rsid w:val="007B336C"/>
    <w:rsid w:val="007B604E"/>
    <w:rsid w:val="007B6271"/>
    <w:rsid w:val="007B74AB"/>
    <w:rsid w:val="007B7A2A"/>
    <w:rsid w:val="007B7E6B"/>
    <w:rsid w:val="007C3C9D"/>
    <w:rsid w:val="007C3DD2"/>
    <w:rsid w:val="007C5497"/>
    <w:rsid w:val="007C6528"/>
    <w:rsid w:val="007C7434"/>
    <w:rsid w:val="007C7929"/>
    <w:rsid w:val="007C7B54"/>
    <w:rsid w:val="007D016D"/>
    <w:rsid w:val="007D1682"/>
    <w:rsid w:val="007D250B"/>
    <w:rsid w:val="007D277C"/>
    <w:rsid w:val="007D2F3C"/>
    <w:rsid w:val="007D3498"/>
    <w:rsid w:val="007D4144"/>
    <w:rsid w:val="007D5F10"/>
    <w:rsid w:val="007D62E7"/>
    <w:rsid w:val="007D64FC"/>
    <w:rsid w:val="007D6A0D"/>
    <w:rsid w:val="007D6B37"/>
    <w:rsid w:val="007D7199"/>
    <w:rsid w:val="007D7401"/>
    <w:rsid w:val="007D787F"/>
    <w:rsid w:val="007D78E0"/>
    <w:rsid w:val="007E0566"/>
    <w:rsid w:val="007E39FF"/>
    <w:rsid w:val="007E3D11"/>
    <w:rsid w:val="007E4583"/>
    <w:rsid w:val="007E637B"/>
    <w:rsid w:val="007E7CBF"/>
    <w:rsid w:val="007F0541"/>
    <w:rsid w:val="007F062E"/>
    <w:rsid w:val="007F1A0D"/>
    <w:rsid w:val="007F5CDB"/>
    <w:rsid w:val="007F6845"/>
    <w:rsid w:val="00800369"/>
    <w:rsid w:val="008009D3"/>
    <w:rsid w:val="00801535"/>
    <w:rsid w:val="00803A5B"/>
    <w:rsid w:val="0080531B"/>
    <w:rsid w:val="00807963"/>
    <w:rsid w:val="0081523E"/>
    <w:rsid w:val="00815FE2"/>
    <w:rsid w:val="0081611D"/>
    <w:rsid w:val="0081718F"/>
    <w:rsid w:val="008176F6"/>
    <w:rsid w:val="00821AB3"/>
    <w:rsid w:val="0082240B"/>
    <w:rsid w:val="008228C0"/>
    <w:rsid w:val="00823199"/>
    <w:rsid w:val="00823682"/>
    <w:rsid w:val="00824110"/>
    <w:rsid w:val="00826B99"/>
    <w:rsid w:val="00827BBA"/>
    <w:rsid w:val="00830016"/>
    <w:rsid w:val="00830625"/>
    <w:rsid w:val="00831742"/>
    <w:rsid w:val="0083247F"/>
    <w:rsid w:val="008324D2"/>
    <w:rsid w:val="00835FFB"/>
    <w:rsid w:val="00836404"/>
    <w:rsid w:val="0084097A"/>
    <w:rsid w:val="00841CF3"/>
    <w:rsid w:val="00844506"/>
    <w:rsid w:val="0084461A"/>
    <w:rsid w:val="00845FF8"/>
    <w:rsid w:val="0084627C"/>
    <w:rsid w:val="00846E6A"/>
    <w:rsid w:val="00847E52"/>
    <w:rsid w:val="00850D60"/>
    <w:rsid w:val="00852A14"/>
    <w:rsid w:val="008532C9"/>
    <w:rsid w:val="008549F9"/>
    <w:rsid w:val="00857C08"/>
    <w:rsid w:val="00861CCA"/>
    <w:rsid w:val="00863369"/>
    <w:rsid w:val="008637BF"/>
    <w:rsid w:val="00864414"/>
    <w:rsid w:val="00870B56"/>
    <w:rsid w:val="00872F8D"/>
    <w:rsid w:val="0087453E"/>
    <w:rsid w:val="008758C7"/>
    <w:rsid w:val="0087601B"/>
    <w:rsid w:val="00880D98"/>
    <w:rsid w:val="0088217C"/>
    <w:rsid w:val="00882D39"/>
    <w:rsid w:val="00882DD2"/>
    <w:rsid w:val="008839B5"/>
    <w:rsid w:val="00883BB9"/>
    <w:rsid w:val="0088418B"/>
    <w:rsid w:val="0088477D"/>
    <w:rsid w:val="00884EEA"/>
    <w:rsid w:val="0088594C"/>
    <w:rsid w:val="0088703D"/>
    <w:rsid w:val="00887345"/>
    <w:rsid w:val="008877DA"/>
    <w:rsid w:val="00890A8D"/>
    <w:rsid w:val="00893A7B"/>
    <w:rsid w:val="00895204"/>
    <w:rsid w:val="00895F68"/>
    <w:rsid w:val="008976E8"/>
    <w:rsid w:val="008976F7"/>
    <w:rsid w:val="00897BFD"/>
    <w:rsid w:val="008A0EF0"/>
    <w:rsid w:val="008A1820"/>
    <w:rsid w:val="008A2EA3"/>
    <w:rsid w:val="008A6B96"/>
    <w:rsid w:val="008A7485"/>
    <w:rsid w:val="008B0B46"/>
    <w:rsid w:val="008B2DFF"/>
    <w:rsid w:val="008B3213"/>
    <w:rsid w:val="008B3414"/>
    <w:rsid w:val="008B3A10"/>
    <w:rsid w:val="008B3DEA"/>
    <w:rsid w:val="008B4543"/>
    <w:rsid w:val="008B4AD7"/>
    <w:rsid w:val="008B5048"/>
    <w:rsid w:val="008B72C2"/>
    <w:rsid w:val="008B73A1"/>
    <w:rsid w:val="008C01F6"/>
    <w:rsid w:val="008C07B1"/>
    <w:rsid w:val="008C2078"/>
    <w:rsid w:val="008C3631"/>
    <w:rsid w:val="008C3CCD"/>
    <w:rsid w:val="008C4D87"/>
    <w:rsid w:val="008C6033"/>
    <w:rsid w:val="008C6978"/>
    <w:rsid w:val="008C7276"/>
    <w:rsid w:val="008D026E"/>
    <w:rsid w:val="008D03A9"/>
    <w:rsid w:val="008D1307"/>
    <w:rsid w:val="008D3C00"/>
    <w:rsid w:val="008D4409"/>
    <w:rsid w:val="008D4AB0"/>
    <w:rsid w:val="008D5EBB"/>
    <w:rsid w:val="008D6A40"/>
    <w:rsid w:val="008D78AE"/>
    <w:rsid w:val="008E26A0"/>
    <w:rsid w:val="008E4BC3"/>
    <w:rsid w:val="008E58DB"/>
    <w:rsid w:val="008E5B09"/>
    <w:rsid w:val="008E6192"/>
    <w:rsid w:val="008F1753"/>
    <w:rsid w:val="008F1D1E"/>
    <w:rsid w:val="008F2B30"/>
    <w:rsid w:val="008F2C9E"/>
    <w:rsid w:val="008F48F2"/>
    <w:rsid w:val="008F5ADA"/>
    <w:rsid w:val="008F7298"/>
    <w:rsid w:val="008F7715"/>
    <w:rsid w:val="00900B79"/>
    <w:rsid w:val="0090380C"/>
    <w:rsid w:val="009054A4"/>
    <w:rsid w:val="00905D5B"/>
    <w:rsid w:val="00911192"/>
    <w:rsid w:val="00911506"/>
    <w:rsid w:val="009119AD"/>
    <w:rsid w:val="00912B49"/>
    <w:rsid w:val="00914166"/>
    <w:rsid w:val="00915547"/>
    <w:rsid w:val="0091621F"/>
    <w:rsid w:val="009207C4"/>
    <w:rsid w:val="00921D76"/>
    <w:rsid w:val="00923DFA"/>
    <w:rsid w:val="00923EB5"/>
    <w:rsid w:val="00924FF4"/>
    <w:rsid w:val="009274DB"/>
    <w:rsid w:val="00931177"/>
    <w:rsid w:val="00931534"/>
    <w:rsid w:val="0093217D"/>
    <w:rsid w:val="0093297B"/>
    <w:rsid w:val="00933885"/>
    <w:rsid w:val="00934406"/>
    <w:rsid w:val="00934DE5"/>
    <w:rsid w:val="009373B0"/>
    <w:rsid w:val="00937A4C"/>
    <w:rsid w:val="00940765"/>
    <w:rsid w:val="009407E5"/>
    <w:rsid w:val="00941827"/>
    <w:rsid w:val="00942717"/>
    <w:rsid w:val="00945292"/>
    <w:rsid w:val="009467E4"/>
    <w:rsid w:val="00946A08"/>
    <w:rsid w:val="0095087B"/>
    <w:rsid w:val="00950A15"/>
    <w:rsid w:val="00950BA8"/>
    <w:rsid w:val="0095138F"/>
    <w:rsid w:val="00951552"/>
    <w:rsid w:val="00951FEC"/>
    <w:rsid w:val="00952B8B"/>
    <w:rsid w:val="00954603"/>
    <w:rsid w:val="009547AA"/>
    <w:rsid w:val="00954FAD"/>
    <w:rsid w:val="00955761"/>
    <w:rsid w:val="009558CC"/>
    <w:rsid w:val="0095592C"/>
    <w:rsid w:val="00956173"/>
    <w:rsid w:val="0096259C"/>
    <w:rsid w:val="00963025"/>
    <w:rsid w:val="00965E5F"/>
    <w:rsid w:val="00966584"/>
    <w:rsid w:val="00966FFD"/>
    <w:rsid w:val="0096765B"/>
    <w:rsid w:val="00971223"/>
    <w:rsid w:val="00971B20"/>
    <w:rsid w:val="009724D5"/>
    <w:rsid w:val="00972815"/>
    <w:rsid w:val="009740C8"/>
    <w:rsid w:val="00974D14"/>
    <w:rsid w:val="0097685A"/>
    <w:rsid w:val="0097740D"/>
    <w:rsid w:val="0097763C"/>
    <w:rsid w:val="00977E21"/>
    <w:rsid w:val="00980554"/>
    <w:rsid w:val="00980801"/>
    <w:rsid w:val="00981152"/>
    <w:rsid w:val="009822B9"/>
    <w:rsid w:val="009828EC"/>
    <w:rsid w:val="009830D7"/>
    <w:rsid w:val="00983383"/>
    <w:rsid w:val="00985825"/>
    <w:rsid w:val="00987531"/>
    <w:rsid w:val="009877B4"/>
    <w:rsid w:val="00990247"/>
    <w:rsid w:val="00993E34"/>
    <w:rsid w:val="00994DE2"/>
    <w:rsid w:val="0099574D"/>
    <w:rsid w:val="00996C4F"/>
    <w:rsid w:val="009977BD"/>
    <w:rsid w:val="00997D5D"/>
    <w:rsid w:val="009A0B0E"/>
    <w:rsid w:val="009A1CA0"/>
    <w:rsid w:val="009A495E"/>
    <w:rsid w:val="009A4C3F"/>
    <w:rsid w:val="009A5B7B"/>
    <w:rsid w:val="009A7439"/>
    <w:rsid w:val="009A77D9"/>
    <w:rsid w:val="009A7E8C"/>
    <w:rsid w:val="009B1EDB"/>
    <w:rsid w:val="009B25FB"/>
    <w:rsid w:val="009B5EC3"/>
    <w:rsid w:val="009B63AC"/>
    <w:rsid w:val="009B7220"/>
    <w:rsid w:val="009B7D19"/>
    <w:rsid w:val="009B7FA7"/>
    <w:rsid w:val="009C1360"/>
    <w:rsid w:val="009C18BD"/>
    <w:rsid w:val="009C3A2C"/>
    <w:rsid w:val="009C3E90"/>
    <w:rsid w:val="009C44F5"/>
    <w:rsid w:val="009C490D"/>
    <w:rsid w:val="009C7B06"/>
    <w:rsid w:val="009C7F5B"/>
    <w:rsid w:val="009D3C20"/>
    <w:rsid w:val="009D5352"/>
    <w:rsid w:val="009D6749"/>
    <w:rsid w:val="009D6F8E"/>
    <w:rsid w:val="009D7325"/>
    <w:rsid w:val="009D73DB"/>
    <w:rsid w:val="009D7D75"/>
    <w:rsid w:val="009E0215"/>
    <w:rsid w:val="009E110D"/>
    <w:rsid w:val="009E15D8"/>
    <w:rsid w:val="009E1B11"/>
    <w:rsid w:val="009E27F2"/>
    <w:rsid w:val="009E4525"/>
    <w:rsid w:val="009E4CF3"/>
    <w:rsid w:val="009E594A"/>
    <w:rsid w:val="009E5E3D"/>
    <w:rsid w:val="009F215C"/>
    <w:rsid w:val="009F3943"/>
    <w:rsid w:val="009F45D7"/>
    <w:rsid w:val="009F5D85"/>
    <w:rsid w:val="009F6FA4"/>
    <w:rsid w:val="00A02D32"/>
    <w:rsid w:val="00A077E2"/>
    <w:rsid w:val="00A10062"/>
    <w:rsid w:val="00A12F3B"/>
    <w:rsid w:val="00A1396F"/>
    <w:rsid w:val="00A13CB1"/>
    <w:rsid w:val="00A13EA6"/>
    <w:rsid w:val="00A14720"/>
    <w:rsid w:val="00A17E69"/>
    <w:rsid w:val="00A200D1"/>
    <w:rsid w:val="00A20387"/>
    <w:rsid w:val="00A218CF"/>
    <w:rsid w:val="00A21E62"/>
    <w:rsid w:val="00A21F02"/>
    <w:rsid w:val="00A222A9"/>
    <w:rsid w:val="00A22F17"/>
    <w:rsid w:val="00A23CE1"/>
    <w:rsid w:val="00A269FF"/>
    <w:rsid w:val="00A27461"/>
    <w:rsid w:val="00A31044"/>
    <w:rsid w:val="00A33835"/>
    <w:rsid w:val="00A345FF"/>
    <w:rsid w:val="00A34696"/>
    <w:rsid w:val="00A34B06"/>
    <w:rsid w:val="00A356E7"/>
    <w:rsid w:val="00A35CA1"/>
    <w:rsid w:val="00A36A0B"/>
    <w:rsid w:val="00A37025"/>
    <w:rsid w:val="00A4053C"/>
    <w:rsid w:val="00A40614"/>
    <w:rsid w:val="00A41BE9"/>
    <w:rsid w:val="00A44071"/>
    <w:rsid w:val="00A454BE"/>
    <w:rsid w:val="00A4606F"/>
    <w:rsid w:val="00A47362"/>
    <w:rsid w:val="00A47FF1"/>
    <w:rsid w:val="00A50C42"/>
    <w:rsid w:val="00A51D02"/>
    <w:rsid w:val="00A536B2"/>
    <w:rsid w:val="00A5414C"/>
    <w:rsid w:val="00A5493E"/>
    <w:rsid w:val="00A56315"/>
    <w:rsid w:val="00A62039"/>
    <w:rsid w:val="00A6284C"/>
    <w:rsid w:val="00A6433C"/>
    <w:rsid w:val="00A64621"/>
    <w:rsid w:val="00A64805"/>
    <w:rsid w:val="00A677DC"/>
    <w:rsid w:val="00A70F70"/>
    <w:rsid w:val="00A74096"/>
    <w:rsid w:val="00A742A9"/>
    <w:rsid w:val="00A74D0A"/>
    <w:rsid w:val="00A75460"/>
    <w:rsid w:val="00A764E2"/>
    <w:rsid w:val="00A77F46"/>
    <w:rsid w:val="00A80829"/>
    <w:rsid w:val="00A80BA9"/>
    <w:rsid w:val="00A81B98"/>
    <w:rsid w:val="00A8215A"/>
    <w:rsid w:val="00A8278A"/>
    <w:rsid w:val="00A83293"/>
    <w:rsid w:val="00A845E9"/>
    <w:rsid w:val="00A86693"/>
    <w:rsid w:val="00A8683D"/>
    <w:rsid w:val="00A86B61"/>
    <w:rsid w:val="00A8700A"/>
    <w:rsid w:val="00A87EF0"/>
    <w:rsid w:val="00A92A9A"/>
    <w:rsid w:val="00A96D7E"/>
    <w:rsid w:val="00A96DD5"/>
    <w:rsid w:val="00AA021F"/>
    <w:rsid w:val="00AA35FD"/>
    <w:rsid w:val="00AA463D"/>
    <w:rsid w:val="00AA4BF5"/>
    <w:rsid w:val="00AA5FDC"/>
    <w:rsid w:val="00AA678F"/>
    <w:rsid w:val="00AA7761"/>
    <w:rsid w:val="00AA7C6B"/>
    <w:rsid w:val="00AB02C0"/>
    <w:rsid w:val="00AB139A"/>
    <w:rsid w:val="00AB1546"/>
    <w:rsid w:val="00AB171A"/>
    <w:rsid w:val="00AB3DB1"/>
    <w:rsid w:val="00AB464E"/>
    <w:rsid w:val="00AB4693"/>
    <w:rsid w:val="00AB49EA"/>
    <w:rsid w:val="00AB58B0"/>
    <w:rsid w:val="00AB65A6"/>
    <w:rsid w:val="00AB7751"/>
    <w:rsid w:val="00AC109C"/>
    <w:rsid w:val="00AC1617"/>
    <w:rsid w:val="00AC190B"/>
    <w:rsid w:val="00AC327E"/>
    <w:rsid w:val="00AC4229"/>
    <w:rsid w:val="00AC458E"/>
    <w:rsid w:val="00AC52A0"/>
    <w:rsid w:val="00AC59CF"/>
    <w:rsid w:val="00AD0F24"/>
    <w:rsid w:val="00AD2000"/>
    <w:rsid w:val="00AD3895"/>
    <w:rsid w:val="00AD5ABD"/>
    <w:rsid w:val="00AD5E3E"/>
    <w:rsid w:val="00AD61AA"/>
    <w:rsid w:val="00AD7522"/>
    <w:rsid w:val="00AD7C4E"/>
    <w:rsid w:val="00AE1221"/>
    <w:rsid w:val="00AE2362"/>
    <w:rsid w:val="00AE3369"/>
    <w:rsid w:val="00AE42F0"/>
    <w:rsid w:val="00AE468B"/>
    <w:rsid w:val="00AE687F"/>
    <w:rsid w:val="00AF0697"/>
    <w:rsid w:val="00AF3EF1"/>
    <w:rsid w:val="00AF4BD8"/>
    <w:rsid w:val="00AF4C92"/>
    <w:rsid w:val="00AF5674"/>
    <w:rsid w:val="00AF60D0"/>
    <w:rsid w:val="00AF6946"/>
    <w:rsid w:val="00AF7160"/>
    <w:rsid w:val="00B014C9"/>
    <w:rsid w:val="00B018EB"/>
    <w:rsid w:val="00B01D5F"/>
    <w:rsid w:val="00B03D57"/>
    <w:rsid w:val="00B07471"/>
    <w:rsid w:val="00B075DB"/>
    <w:rsid w:val="00B07DF1"/>
    <w:rsid w:val="00B13933"/>
    <w:rsid w:val="00B166FB"/>
    <w:rsid w:val="00B16E27"/>
    <w:rsid w:val="00B16E9F"/>
    <w:rsid w:val="00B17050"/>
    <w:rsid w:val="00B17D38"/>
    <w:rsid w:val="00B22C39"/>
    <w:rsid w:val="00B23529"/>
    <w:rsid w:val="00B238D2"/>
    <w:rsid w:val="00B24ABA"/>
    <w:rsid w:val="00B25F52"/>
    <w:rsid w:val="00B27451"/>
    <w:rsid w:val="00B33848"/>
    <w:rsid w:val="00B33D4C"/>
    <w:rsid w:val="00B342E2"/>
    <w:rsid w:val="00B34B20"/>
    <w:rsid w:val="00B34F9C"/>
    <w:rsid w:val="00B37131"/>
    <w:rsid w:val="00B4150F"/>
    <w:rsid w:val="00B42DC9"/>
    <w:rsid w:val="00B441FF"/>
    <w:rsid w:val="00B45999"/>
    <w:rsid w:val="00B46B4F"/>
    <w:rsid w:val="00B479C0"/>
    <w:rsid w:val="00B52D59"/>
    <w:rsid w:val="00B52E54"/>
    <w:rsid w:val="00B53A7A"/>
    <w:rsid w:val="00B541D0"/>
    <w:rsid w:val="00B54399"/>
    <w:rsid w:val="00B550D8"/>
    <w:rsid w:val="00B55583"/>
    <w:rsid w:val="00B559FC"/>
    <w:rsid w:val="00B56575"/>
    <w:rsid w:val="00B56962"/>
    <w:rsid w:val="00B56A3B"/>
    <w:rsid w:val="00B610A8"/>
    <w:rsid w:val="00B61BD7"/>
    <w:rsid w:val="00B649F2"/>
    <w:rsid w:val="00B65ADF"/>
    <w:rsid w:val="00B667DB"/>
    <w:rsid w:val="00B67155"/>
    <w:rsid w:val="00B70952"/>
    <w:rsid w:val="00B71989"/>
    <w:rsid w:val="00B72574"/>
    <w:rsid w:val="00B72657"/>
    <w:rsid w:val="00B7612D"/>
    <w:rsid w:val="00B76490"/>
    <w:rsid w:val="00B768E1"/>
    <w:rsid w:val="00B76E43"/>
    <w:rsid w:val="00B7719E"/>
    <w:rsid w:val="00B7750B"/>
    <w:rsid w:val="00B811D1"/>
    <w:rsid w:val="00B82906"/>
    <w:rsid w:val="00B84B0F"/>
    <w:rsid w:val="00B8514D"/>
    <w:rsid w:val="00B851CD"/>
    <w:rsid w:val="00B863C1"/>
    <w:rsid w:val="00B9022A"/>
    <w:rsid w:val="00B90E56"/>
    <w:rsid w:val="00B9215D"/>
    <w:rsid w:val="00B92427"/>
    <w:rsid w:val="00B92916"/>
    <w:rsid w:val="00B9294C"/>
    <w:rsid w:val="00B95005"/>
    <w:rsid w:val="00B95B93"/>
    <w:rsid w:val="00B95FCD"/>
    <w:rsid w:val="00B96201"/>
    <w:rsid w:val="00B965AB"/>
    <w:rsid w:val="00B9710D"/>
    <w:rsid w:val="00B9714A"/>
    <w:rsid w:val="00BA0C14"/>
    <w:rsid w:val="00BA48E8"/>
    <w:rsid w:val="00BA596D"/>
    <w:rsid w:val="00BA59E2"/>
    <w:rsid w:val="00BA7C07"/>
    <w:rsid w:val="00BB081A"/>
    <w:rsid w:val="00BB2381"/>
    <w:rsid w:val="00BB253E"/>
    <w:rsid w:val="00BB2DF0"/>
    <w:rsid w:val="00BB377E"/>
    <w:rsid w:val="00BB45FB"/>
    <w:rsid w:val="00BB5CA3"/>
    <w:rsid w:val="00BB7639"/>
    <w:rsid w:val="00BC0328"/>
    <w:rsid w:val="00BC2345"/>
    <w:rsid w:val="00BC36DE"/>
    <w:rsid w:val="00BC3E76"/>
    <w:rsid w:val="00BC4605"/>
    <w:rsid w:val="00BC5DCC"/>
    <w:rsid w:val="00BC6F4A"/>
    <w:rsid w:val="00BD08DF"/>
    <w:rsid w:val="00BD0FE4"/>
    <w:rsid w:val="00BD293C"/>
    <w:rsid w:val="00BD3000"/>
    <w:rsid w:val="00BD409D"/>
    <w:rsid w:val="00BD4E0F"/>
    <w:rsid w:val="00BD5443"/>
    <w:rsid w:val="00BE078B"/>
    <w:rsid w:val="00BE0849"/>
    <w:rsid w:val="00BE15A6"/>
    <w:rsid w:val="00BE2C45"/>
    <w:rsid w:val="00BE3371"/>
    <w:rsid w:val="00BE3A57"/>
    <w:rsid w:val="00BE5096"/>
    <w:rsid w:val="00BE5DD9"/>
    <w:rsid w:val="00BE6604"/>
    <w:rsid w:val="00BE6C38"/>
    <w:rsid w:val="00BF20C5"/>
    <w:rsid w:val="00BF4493"/>
    <w:rsid w:val="00BF51C0"/>
    <w:rsid w:val="00BF7BFD"/>
    <w:rsid w:val="00C00699"/>
    <w:rsid w:val="00C00757"/>
    <w:rsid w:val="00C00E33"/>
    <w:rsid w:val="00C01FD5"/>
    <w:rsid w:val="00C039D9"/>
    <w:rsid w:val="00C03AA0"/>
    <w:rsid w:val="00C03F42"/>
    <w:rsid w:val="00C06151"/>
    <w:rsid w:val="00C0630A"/>
    <w:rsid w:val="00C06FD1"/>
    <w:rsid w:val="00C07AE0"/>
    <w:rsid w:val="00C07D3B"/>
    <w:rsid w:val="00C108F2"/>
    <w:rsid w:val="00C148BB"/>
    <w:rsid w:val="00C14FDF"/>
    <w:rsid w:val="00C16909"/>
    <w:rsid w:val="00C1774C"/>
    <w:rsid w:val="00C21972"/>
    <w:rsid w:val="00C21D42"/>
    <w:rsid w:val="00C221BE"/>
    <w:rsid w:val="00C27A03"/>
    <w:rsid w:val="00C31FD5"/>
    <w:rsid w:val="00C34520"/>
    <w:rsid w:val="00C35563"/>
    <w:rsid w:val="00C35A53"/>
    <w:rsid w:val="00C364EF"/>
    <w:rsid w:val="00C37661"/>
    <w:rsid w:val="00C41F7F"/>
    <w:rsid w:val="00C43CF1"/>
    <w:rsid w:val="00C44E29"/>
    <w:rsid w:val="00C459DE"/>
    <w:rsid w:val="00C45D87"/>
    <w:rsid w:val="00C46C9B"/>
    <w:rsid w:val="00C50C29"/>
    <w:rsid w:val="00C50E9D"/>
    <w:rsid w:val="00C518E0"/>
    <w:rsid w:val="00C5339F"/>
    <w:rsid w:val="00C539EA"/>
    <w:rsid w:val="00C54B48"/>
    <w:rsid w:val="00C56074"/>
    <w:rsid w:val="00C56F44"/>
    <w:rsid w:val="00C57C64"/>
    <w:rsid w:val="00C57EBA"/>
    <w:rsid w:val="00C62A0C"/>
    <w:rsid w:val="00C62FB1"/>
    <w:rsid w:val="00C64279"/>
    <w:rsid w:val="00C6506D"/>
    <w:rsid w:val="00C65DF0"/>
    <w:rsid w:val="00C6686A"/>
    <w:rsid w:val="00C669F9"/>
    <w:rsid w:val="00C67BDC"/>
    <w:rsid w:val="00C761EF"/>
    <w:rsid w:val="00C76BD6"/>
    <w:rsid w:val="00C777A9"/>
    <w:rsid w:val="00C80554"/>
    <w:rsid w:val="00C846D9"/>
    <w:rsid w:val="00C869C1"/>
    <w:rsid w:val="00C87379"/>
    <w:rsid w:val="00C87419"/>
    <w:rsid w:val="00C91470"/>
    <w:rsid w:val="00C93A52"/>
    <w:rsid w:val="00C96C88"/>
    <w:rsid w:val="00C96F04"/>
    <w:rsid w:val="00C97960"/>
    <w:rsid w:val="00CA1233"/>
    <w:rsid w:val="00CA397E"/>
    <w:rsid w:val="00CA3FA9"/>
    <w:rsid w:val="00CA48A0"/>
    <w:rsid w:val="00CA6CB6"/>
    <w:rsid w:val="00CA7550"/>
    <w:rsid w:val="00CA7E50"/>
    <w:rsid w:val="00CB0120"/>
    <w:rsid w:val="00CB1F54"/>
    <w:rsid w:val="00CB2AD0"/>
    <w:rsid w:val="00CB3C7E"/>
    <w:rsid w:val="00CB59F2"/>
    <w:rsid w:val="00CB6C5F"/>
    <w:rsid w:val="00CC13CA"/>
    <w:rsid w:val="00CC17B3"/>
    <w:rsid w:val="00CC41F8"/>
    <w:rsid w:val="00CC4A51"/>
    <w:rsid w:val="00CC6A14"/>
    <w:rsid w:val="00CD0308"/>
    <w:rsid w:val="00CD0C93"/>
    <w:rsid w:val="00CD19CE"/>
    <w:rsid w:val="00CD3C0C"/>
    <w:rsid w:val="00CD755E"/>
    <w:rsid w:val="00CE22DF"/>
    <w:rsid w:val="00CE22ED"/>
    <w:rsid w:val="00CE29FB"/>
    <w:rsid w:val="00CE2EDF"/>
    <w:rsid w:val="00CE2FEB"/>
    <w:rsid w:val="00CE532D"/>
    <w:rsid w:val="00CE6BFA"/>
    <w:rsid w:val="00CF1557"/>
    <w:rsid w:val="00CF304B"/>
    <w:rsid w:val="00CF38D9"/>
    <w:rsid w:val="00CF5ED0"/>
    <w:rsid w:val="00CF6B5B"/>
    <w:rsid w:val="00CF79E3"/>
    <w:rsid w:val="00CF7B85"/>
    <w:rsid w:val="00D00C29"/>
    <w:rsid w:val="00D00C47"/>
    <w:rsid w:val="00D02647"/>
    <w:rsid w:val="00D04A96"/>
    <w:rsid w:val="00D04B13"/>
    <w:rsid w:val="00D0550F"/>
    <w:rsid w:val="00D05A48"/>
    <w:rsid w:val="00D0619C"/>
    <w:rsid w:val="00D07A2E"/>
    <w:rsid w:val="00D12552"/>
    <w:rsid w:val="00D12D7A"/>
    <w:rsid w:val="00D1363B"/>
    <w:rsid w:val="00D13CE3"/>
    <w:rsid w:val="00D15096"/>
    <w:rsid w:val="00D15778"/>
    <w:rsid w:val="00D16C8D"/>
    <w:rsid w:val="00D201C1"/>
    <w:rsid w:val="00D252C7"/>
    <w:rsid w:val="00D26968"/>
    <w:rsid w:val="00D27724"/>
    <w:rsid w:val="00D3178B"/>
    <w:rsid w:val="00D32C06"/>
    <w:rsid w:val="00D365F2"/>
    <w:rsid w:val="00D417F1"/>
    <w:rsid w:val="00D41E02"/>
    <w:rsid w:val="00D41FFD"/>
    <w:rsid w:val="00D462E3"/>
    <w:rsid w:val="00D479D1"/>
    <w:rsid w:val="00D47ED4"/>
    <w:rsid w:val="00D549DE"/>
    <w:rsid w:val="00D5574F"/>
    <w:rsid w:val="00D569A2"/>
    <w:rsid w:val="00D579EC"/>
    <w:rsid w:val="00D60452"/>
    <w:rsid w:val="00D61975"/>
    <w:rsid w:val="00D6300C"/>
    <w:rsid w:val="00D63A1B"/>
    <w:rsid w:val="00D64C82"/>
    <w:rsid w:val="00D6602E"/>
    <w:rsid w:val="00D66537"/>
    <w:rsid w:val="00D677A3"/>
    <w:rsid w:val="00D6781D"/>
    <w:rsid w:val="00D710FD"/>
    <w:rsid w:val="00D7230D"/>
    <w:rsid w:val="00D72E59"/>
    <w:rsid w:val="00D732CA"/>
    <w:rsid w:val="00D735DC"/>
    <w:rsid w:val="00D73D9F"/>
    <w:rsid w:val="00D80143"/>
    <w:rsid w:val="00D8281C"/>
    <w:rsid w:val="00D82B81"/>
    <w:rsid w:val="00D83828"/>
    <w:rsid w:val="00D83C57"/>
    <w:rsid w:val="00D84189"/>
    <w:rsid w:val="00D85C98"/>
    <w:rsid w:val="00D87EF8"/>
    <w:rsid w:val="00D90138"/>
    <w:rsid w:val="00D935D0"/>
    <w:rsid w:val="00D941FF"/>
    <w:rsid w:val="00D94847"/>
    <w:rsid w:val="00D94989"/>
    <w:rsid w:val="00D96264"/>
    <w:rsid w:val="00D96657"/>
    <w:rsid w:val="00D97F22"/>
    <w:rsid w:val="00DA051A"/>
    <w:rsid w:val="00DA1E8F"/>
    <w:rsid w:val="00DA27BE"/>
    <w:rsid w:val="00DA29C4"/>
    <w:rsid w:val="00DA3B19"/>
    <w:rsid w:val="00DB106E"/>
    <w:rsid w:val="00DB132A"/>
    <w:rsid w:val="00DB2A2E"/>
    <w:rsid w:val="00DB37A6"/>
    <w:rsid w:val="00DB3F29"/>
    <w:rsid w:val="00DB4B41"/>
    <w:rsid w:val="00DB5766"/>
    <w:rsid w:val="00DB60AE"/>
    <w:rsid w:val="00DB6C20"/>
    <w:rsid w:val="00DB6F3F"/>
    <w:rsid w:val="00DC1A9E"/>
    <w:rsid w:val="00DC3D2A"/>
    <w:rsid w:val="00DC4219"/>
    <w:rsid w:val="00DC4BB5"/>
    <w:rsid w:val="00DC51D6"/>
    <w:rsid w:val="00DC6565"/>
    <w:rsid w:val="00DC6C7B"/>
    <w:rsid w:val="00DC7245"/>
    <w:rsid w:val="00DC7B0B"/>
    <w:rsid w:val="00DD0C0B"/>
    <w:rsid w:val="00DD0F6C"/>
    <w:rsid w:val="00DD2253"/>
    <w:rsid w:val="00DD2C3F"/>
    <w:rsid w:val="00DD3B73"/>
    <w:rsid w:val="00DD4FCF"/>
    <w:rsid w:val="00DD5266"/>
    <w:rsid w:val="00DE0493"/>
    <w:rsid w:val="00DE0727"/>
    <w:rsid w:val="00DE3724"/>
    <w:rsid w:val="00DE43B8"/>
    <w:rsid w:val="00DE67F7"/>
    <w:rsid w:val="00DE7B42"/>
    <w:rsid w:val="00DF027A"/>
    <w:rsid w:val="00DF1CE1"/>
    <w:rsid w:val="00DF3061"/>
    <w:rsid w:val="00DF59D8"/>
    <w:rsid w:val="00DF61A0"/>
    <w:rsid w:val="00DF7173"/>
    <w:rsid w:val="00DF7D8A"/>
    <w:rsid w:val="00E00301"/>
    <w:rsid w:val="00E0055E"/>
    <w:rsid w:val="00E00710"/>
    <w:rsid w:val="00E007FA"/>
    <w:rsid w:val="00E04575"/>
    <w:rsid w:val="00E0788F"/>
    <w:rsid w:val="00E07A72"/>
    <w:rsid w:val="00E104F4"/>
    <w:rsid w:val="00E12481"/>
    <w:rsid w:val="00E14A8B"/>
    <w:rsid w:val="00E160E9"/>
    <w:rsid w:val="00E16426"/>
    <w:rsid w:val="00E17107"/>
    <w:rsid w:val="00E178FD"/>
    <w:rsid w:val="00E200EB"/>
    <w:rsid w:val="00E23427"/>
    <w:rsid w:val="00E23434"/>
    <w:rsid w:val="00E2368F"/>
    <w:rsid w:val="00E24006"/>
    <w:rsid w:val="00E24169"/>
    <w:rsid w:val="00E25BB3"/>
    <w:rsid w:val="00E307DA"/>
    <w:rsid w:val="00E310A1"/>
    <w:rsid w:val="00E32A9E"/>
    <w:rsid w:val="00E32C72"/>
    <w:rsid w:val="00E36241"/>
    <w:rsid w:val="00E421CD"/>
    <w:rsid w:val="00E44AF6"/>
    <w:rsid w:val="00E44C6E"/>
    <w:rsid w:val="00E460CC"/>
    <w:rsid w:val="00E4660B"/>
    <w:rsid w:val="00E46ECA"/>
    <w:rsid w:val="00E504AB"/>
    <w:rsid w:val="00E52C90"/>
    <w:rsid w:val="00E52EDA"/>
    <w:rsid w:val="00E52EFA"/>
    <w:rsid w:val="00E53B70"/>
    <w:rsid w:val="00E545EF"/>
    <w:rsid w:val="00E54AC1"/>
    <w:rsid w:val="00E55FF9"/>
    <w:rsid w:val="00E56472"/>
    <w:rsid w:val="00E56BFE"/>
    <w:rsid w:val="00E6133D"/>
    <w:rsid w:val="00E61439"/>
    <w:rsid w:val="00E6210C"/>
    <w:rsid w:val="00E625AE"/>
    <w:rsid w:val="00E62ACE"/>
    <w:rsid w:val="00E656A9"/>
    <w:rsid w:val="00E67CA1"/>
    <w:rsid w:val="00E67EA5"/>
    <w:rsid w:val="00E71502"/>
    <w:rsid w:val="00E71559"/>
    <w:rsid w:val="00E71CA5"/>
    <w:rsid w:val="00E733FB"/>
    <w:rsid w:val="00E73791"/>
    <w:rsid w:val="00E74D0E"/>
    <w:rsid w:val="00E75ADA"/>
    <w:rsid w:val="00E76171"/>
    <w:rsid w:val="00E77879"/>
    <w:rsid w:val="00E77EAE"/>
    <w:rsid w:val="00E81449"/>
    <w:rsid w:val="00E81C54"/>
    <w:rsid w:val="00E838EC"/>
    <w:rsid w:val="00E8645A"/>
    <w:rsid w:val="00E86B47"/>
    <w:rsid w:val="00E90007"/>
    <w:rsid w:val="00E91DF4"/>
    <w:rsid w:val="00E923F7"/>
    <w:rsid w:val="00E93121"/>
    <w:rsid w:val="00E93EB6"/>
    <w:rsid w:val="00E93FA6"/>
    <w:rsid w:val="00E9584D"/>
    <w:rsid w:val="00E9600F"/>
    <w:rsid w:val="00E97C1C"/>
    <w:rsid w:val="00E97D64"/>
    <w:rsid w:val="00EA2093"/>
    <w:rsid w:val="00EA6523"/>
    <w:rsid w:val="00EB4DC4"/>
    <w:rsid w:val="00EB567F"/>
    <w:rsid w:val="00EB5989"/>
    <w:rsid w:val="00EB5A0F"/>
    <w:rsid w:val="00EB7E4A"/>
    <w:rsid w:val="00EC1F31"/>
    <w:rsid w:val="00EC2C8B"/>
    <w:rsid w:val="00EC56A3"/>
    <w:rsid w:val="00EC7F90"/>
    <w:rsid w:val="00ED064F"/>
    <w:rsid w:val="00ED152A"/>
    <w:rsid w:val="00ED17D5"/>
    <w:rsid w:val="00ED3D83"/>
    <w:rsid w:val="00ED4BFF"/>
    <w:rsid w:val="00ED515E"/>
    <w:rsid w:val="00ED5FC4"/>
    <w:rsid w:val="00ED6A45"/>
    <w:rsid w:val="00ED6D8C"/>
    <w:rsid w:val="00ED7855"/>
    <w:rsid w:val="00EE1730"/>
    <w:rsid w:val="00EE4BB8"/>
    <w:rsid w:val="00EE5F3C"/>
    <w:rsid w:val="00EE6FF1"/>
    <w:rsid w:val="00EE7ED1"/>
    <w:rsid w:val="00EF1243"/>
    <w:rsid w:val="00EF1952"/>
    <w:rsid w:val="00EF42BB"/>
    <w:rsid w:val="00EF597C"/>
    <w:rsid w:val="00F00672"/>
    <w:rsid w:val="00F020EE"/>
    <w:rsid w:val="00F03B59"/>
    <w:rsid w:val="00F045BB"/>
    <w:rsid w:val="00F04A88"/>
    <w:rsid w:val="00F05006"/>
    <w:rsid w:val="00F0572B"/>
    <w:rsid w:val="00F05ED0"/>
    <w:rsid w:val="00F06FDD"/>
    <w:rsid w:val="00F1053E"/>
    <w:rsid w:val="00F10C4E"/>
    <w:rsid w:val="00F12A77"/>
    <w:rsid w:val="00F1534A"/>
    <w:rsid w:val="00F167D8"/>
    <w:rsid w:val="00F16E1C"/>
    <w:rsid w:val="00F17330"/>
    <w:rsid w:val="00F20866"/>
    <w:rsid w:val="00F21B3D"/>
    <w:rsid w:val="00F23DF0"/>
    <w:rsid w:val="00F24687"/>
    <w:rsid w:val="00F2534F"/>
    <w:rsid w:val="00F26A6F"/>
    <w:rsid w:val="00F26E80"/>
    <w:rsid w:val="00F303E7"/>
    <w:rsid w:val="00F31EF4"/>
    <w:rsid w:val="00F327F4"/>
    <w:rsid w:val="00F3354E"/>
    <w:rsid w:val="00F34252"/>
    <w:rsid w:val="00F3618D"/>
    <w:rsid w:val="00F36349"/>
    <w:rsid w:val="00F373F3"/>
    <w:rsid w:val="00F41EFA"/>
    <w:rsid w:val="00F438F3"/>
    <w:rsid w:val="00F452F6"/>
    <w:rsid w:val="00F4549F"/>
    <w:rsid w:val="00F45A3F"/>
    <w:rsid w:val="00F461BB"/>
    <w:rsid w:val="00F465B9"/>
    <w:rsid w:val="00F470E9"/>
    <w:rsid w:val="00F4764A"/>
    <w:rsid w:val="00F5093B"/>
    <w:rsid w:val="00F532C1"/>
    <w:rsid w:val="00F5362B"/>
    <w:rsid w:val="00F544BA"/>
    <w:rsid w:val="00F54A6C"/>
    <w:rsid w:val="00F54D0E"/>
    <w:rsid w:val="00F565A5"/>
    <w:rsid w:val="00F57411"/>
    <w:rsid w:val="00F60238"/>
    <w:rsid w:val="00F60364"/>
    <w:rsid w:val="00F6124D"/>
    <w:rsid w:val="00F61C3C"/>
    <w:rsid w:val="00F624E6"/>
    <w:rsid w:val="00F637CC"/>
    <w:rsid w:val="00F65CD7"/>
    <w:rsid w:val="00F707FA"/>
    <w:rsid w:val="00F71359"/>
    <w:rsid w:val="00F717EF"/>
    <w:rsid w:val="00F71F19"/>
    <w:rsid w:val="00F7248F"/>
    <w:rsid w:val="00F727B2"/>
    <w:rsid w:val="00F7324F"/>
    <w:rsid w:val="00F73C97"/>
    <w:rsid w:val="00F75B1B"/>
    <w:rsid w:val="00F7642A"/>
    <w:rsid w:val="00F76A86"/>
    <w:rsid w:val="00F7774C"/>
    <w:rsid w:val="00F80F7E"/>
    <w:rsid w:val="00F80FF3"/>
    <w:rsid w:val="00F81AAF"/>
    <w:rsid w:val="00F839F1"/>
    <w:rsid w:val="00F85F71"/>
    <w:rsid w:val="00F86241"/>
    <w:rsid w:val="00F867F3"/>
    <w:rsid w:val="00F90524"/>
    <w:rsid w:val="00F920CE"/>
    <w:rsid w:val="00F949A2"/>
    <w:rsid w:val="00F94CE7"/>
    <w:rsid w:val="00F95C5A"/>
    <w:rsid w:val="00F95DF0"/>
    <w:rsid w:val="00F979AA"/>
    <w:rsid w:val="00FA1D58"/>
    <w:rsid w:val="00FA2781"/>
    <w:rsid w:val="00FA43C0"/>
    <w:rsid w:val="00FA4AAA"/>
    <w:rsid w:val="00FA5791"/>
    <w:rsid w:val="00FA7760"/>
    <w:rsid w:val="00FB06D4"/>
    <w:rsid w:val="00FB2F19"/>
    <w:rsid w:val="00FB348A"/>
    <w:rsid w:val="00FB3900"/>
    <w:rsid w:val="00FB3B0B"/>
    <w:rsid w:val="00FB6B3C"/>
    <w:rsid w:val="00FB7AF8"/>
    <w:rsid w:val="00FC0981"/>
    <w:rsid w:val="00FC13EA"/>
    <w:rsid w:val="00FC4FBB"/>
    <w:rsid w:val="00FC6040"/>
    <w:rsid w:val="00FD15B1"/>
    <w:rsid w:val="00FD341E"/>
    <w:rsid w:val="00FD4D5F"/>
    <w:rsid w:val="00FD7568"/>
    <w:rsid w:val="00FE0371"/>
    <w:rsid w:val="00FE05F3"/>
    <w:rsid w:val="00FE2618"/>
    <w:rsid w:val="00FE2DAD"/>
    <w:rsid w:val="00FE2DCB"/>
    <w:rsid w:val="00FE2F2D"/>
    <w:rsid w:val="00FE3815"/>
    <w:rsid w:val="00FE463C"/>
    <w:rsid w:val="00FE6BD8"/>
    <w:rsid w:val="00FE6D1B"/>
    <w:rsid w:val="00FF32BB"/>
    <w:rsid w:val="00FF3AD6"/>
    <w:rsid w:val="00FF6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c"/>
    </o:shapedefaults>
    <o:shapelayout v:ext="edit">
      <o:idmap v:ext="edit" data="1"/>
    </o:shapelayout>
  </w:shapeDefaults>
  <w:decimalSymbol w:val="."/>
  <w:listSeparator w:val=","/>
  <w14:docId w14:val="3F0397F8"/>
  <w15:chartTrackingRefBased/>
  <w15:docId w15:val="{1D27B821-6DA0-4FAD-BBD1-04FCA69D4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2F2D"/>
  </w:style>
  <w:style w:type="paragraph" w:styleId="Heading1">
    <w:name w:val="heading 1"/>
    <w:basedOn w:val="Normal"/>
    <w:next w:val="Normal"/>
    <w:link w:val="Heading1Char"/>
    <w:uiPriority w:val="9"/>
    <w:qFormat/>
    <w:rsid w:val="00746117"/>
    <w:pPr>
      <w:keepNext/>
      <w:keepLines/>
      <w:spacing w:before="240" w:after="0"/>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
    <w:unhideWhenUsed/>
    <w:qFormat/>
    <w:rsid w:val="00F105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A2E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075D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ain numbered paragraph,List Paragraph (numbered (a)),Findings,Bullets,Medium Grid 1 - Accent 21,References,Numbered List Paragraph,Liste 1,List Bullet Mary,List Paragraph nowy,ReferencesCxSpLast,Texte Général,Paragraphe  revu,Dot pt"/>
    <w:basedOn w:val="Normal"/>
    <w:link w:val="ListParagraphChar"/>
    <w:qFormat/>
    <w:rsid w:val="00E56472"/>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Main numbered paragraph Char,List Paragraph (numbered (a)) Char,Findings Char,Bullets Char,Medium Grid 1 - Accent 21 Char,References Char,Numbered List Paragraph Char,Liste 1 Char,List Bullet Mary Char,List Paragraph nowy Char"/>
    <w:link w:val="ListParagraph"/>
    <w:locked/>
    <w:rsid w:val="00E56472"/>
    <w:rPr>
      <w:rFonts w:ascii="Calibri" w:eastAsia="Calibri" w:hAnsi="Calibri" w:cs="Times New Roman"/>
    </w:rPr>
  </w:style>
  <w:style w:type="character" w:customStyle="1" w:styleId="Heading1Char">
    <w:name w:val="Heading 1 Char"/>
    <w:basedOn w:val="DefaultParagraphFont"/>
    <w:link w:val="Heading1"/>
    <w:uiPriority w:val="9"/>
    <w:qFormat/>
    <w:rsid w:val="00746117"/>
    <w:rPr>
      <w:rFonts w:ascii="Calibri Light" w:eastAsia="Times New Roman" w:hAnsi="Calibri Light" w:cs="Times New Roman"/>
      <w:color w:val="2F5496"/>
      <w:sz w:val="32"/>
      <w:szCs w:val="32"/>
    </w:rPr>
  </w:style>
  <w:style w:type="character" w:styleId="CommentReference">
    <w:name w:val="annotation reference"/>
    <w:uiPriority w:val="99"/>
    <w:semiHidden/>
    <w:unhideWhenUsed/>
    <w:rsid w:val="00746117"/>
    <w:rPr>
      <w:sz w:val="16"/>
      <w:szCs w:val="16"/>
    </w:rPr>
  </w:style>
  <w:style w:type="paragraph" w:styleId="CommentText">
    <w:name w:val="annotation text"/>
    <w:basedOn w:val="Normal"/>
    <w:link w:val="CommentTextChar"/>
    <w:uiPriority w:val="99"/>
    <w:unhideWhenUsed/>
    <w:rsid w:val="00746117"/>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74611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461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11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21B3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21B3D"/>
    <w:rPr>
      <w:rFonts w:ascii="Calibri" w:eastAsia="Calibri" w:hAnsi="Calibri" w:cs="Times New Roman"/>
      <w:b/>
      <w:bCs/>
      <w:sz w:val="20"/>
      <w:szCs w:val="20"/>
    </w:rPr>
  </w:style>
  <w:style w:type="table" w:styleId="TableGrid">
    <w:name w:val="Table Grid"/>
    <w:basedOn w:val="TableNormal"/>
    <w:uiPriority w:val="59"/>
    <w:rsid w:val="00E67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A2EB3"/>
    <w:rPr>
      <w:rFonts w:asciiTheme="majorHAnsi" w:eastAsiaTheme="majorEastAsia" w:hAnsiTheme="majorHAnsi" w:cstheme="majorBidi"/>
      <w:color w:val="1F3763" w:themeColor="accent1" w:themeShade="7F"/>
      <w:sz w:val="24"/>
      <w:szCs w:val="24"/>
    </w:rPr>
  </w:style>
  <w:style w:type="paragraph" w:styleId="EndnoteText">
    <w:name w:val="endnote text"/>
    <w:basedOn w:val="Normal"/>
    <w:link w:val="EndnoteTextChar"/>
    <w:uiPriority w:val="99"/>
    <w:semiHidden/>
    <w:unhideWhenUsed/>
    <w:rsid w:val="005C4C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4C5F"/>
    <w:rPr>
      <w:sz w:val="20"/>
      <w:szCs w:val="20"/>
    </w:rPr>
  </w:style>
  <w:style w:type="character" w:styleId="EndnoteReference">
    <w:name w:val="endnote reference"/>
    <w:basedOn w:val="DefaultParagraphFont"/>
    <w:uiPriority w:val="99"/>
    <w:semiHidden/>
    <w:unhideWhenUsed/>
    <w:rsid w:val="005C4C5F"/>
    <w:rPr>
      <w:vertAlign w:val="superscript"/>
    </w:rPr>
  </w:style>
  <w:style w:type="paragraph" w:styleId="HTMLPreformatted">
    <w:name w:val="HTML Preformatted"/>
    <w:basedOn w:val="Normal"/>
    <w:link w:val="HTMLPreformattedChar"/>
    <w:uiPriority w:val="99"/>
    <w:semiHidden/>
    <w:unhideWhenUsed/>
    <w:rsid w:val="00AB4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B464E"/>
    <w:rPr>
      <w:rFonts w:ascii="Courier New" w:eastAsia="Times New Roman" w:hAnsi="Courier New" w:cs="Courier New"/>
      <w:sz w:val="20"/>
      <w:szCs w:val="20"/>
    </w:rPr>
  </w:style>
  <w:style w:type="numbering" w:customStyle="1" w:styleId="NoList1">
    <w:name w:val="No List1"/>
    <w:next w:val="NoList"/>
    <w:uiPriority w:val="99"/>
    <w:semiHidden/>
    <w:unhideWhenUsed/>
    <w:rsid w:val="00554A3E"/>
  </w:style>
  <w:style w:type="character" w:styleId="Hyperlink">
    <w:name w:val="Hyperlink"/>
    <w:basedOn w:val="DefaultParagraphFont"/>
    <w:uiPriority w:val="99"/>
    <w:unhideWhenUsed/>
    <w:rsid w:val="00554A3E"/>
    <w:rPr>
      <w:color w:val="0563C1"/>
      <w:u w:val="single"/>
    </w:rPr>
  </w:style>
  <w:style w:type="character" w:styleId="FollowedHyperlink">
    <w:name w:val="FollowedHyperlink"/>
    <w:basedOn w:val="DefaultParagraphFont"/>
    <w:uiPriority w:val="99"/>
    <w:semiHidden/>
    <w:unhideWhenUsed/>
    <w:rsid w:val="00554A3E"/>
    <w:rPr>
      <w:color w:val="954F72"/>
      <w:u w:val="single"/>
    </w:rPr>
  </w:style>
  <w:style w:type="paragraph" w:customStyle="1" w:styleId="msonormal0">
    <w:name w:val="msonormal"/>
    <w:basedOn w:val="Normal"/>
    <w:rsid w:val="00554A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54A3E"/>
    <w:pPr>
      <w:spacing w:before="100" w:beforeAutospacing="1" w:after="100" w:afterAutospacing="1" w:line="240" w:lineRule="auto"/>
    </w:pPr>
    <w:rPr>
      <w:rFonts w:ascii="Bookman Old Style" w:eastAsia="Times New Roman" w:hAnsi="Bookman Old Style" w:cs="Times New Roman"/>
      <w:color w:val="000000"/>
      <w:sz w:val="24"/>
      <w:szCs w:val="24"/>
    </w:rPr>
  </w:style>
  <w:style w:type="paragraph" w:customStyle="1" w:styleId="font6">
    <w:name w:val="font6"/>
    <w:basedOn w:val="Normal"/>
    <w:rsid w:val="00554A3E"/>
    <w:pPr>
      <w:spacing w:before="100" w:beforeAutospacing="1" w:after="100" w:afterAutospacing="1" w:line="240" w:lineRule="auto"/>
    </w:pPr>
    <w:rPr>
      <w:rFonts w:ascii="Bookman Old Style" w:eastAsia="Times New Roman" w:hAnsi="Bookman Old Style" w:cs="Times New Roman"/>
      <w:color w:val="FF0000"/>
      <w:sz w:val="24"/>
      <w:szCs w:val="24"/>
    </w:rPr>
  </w:style>
  <w:style w:type="paragraph" w:customStyle="1" w:styleId="xl65">
    <w:name w:val="xl65"/>
    <w:basedOn w:val="Normal"/>
    <w:rsid w:val="00554A3E"/>
    <w:pPr>
      <w:spacing w:before="100" w:beforeAutospacing="1" w:after="100" w:afterAutospacing="1" w:line="240" w:lineRule="auto"/>
    </w:pPr>
    <w:rPr>
      <w:rFonts w:ascii="Bookman Old Style" w:eastAsia="Times New Roman" w:hAnsi="Bookman Old Style" w:cs="Times New Roman"/>
      <w:sz w:val="24"/>
      <w:szCs w:val="24"/>
    </w:rPr>
  </w:style>
  <w:style w:type="paragraph" w:customStyle="1" w:styleId="xl66">
    <w:name w:val="xl66"/>
    <w:basedOn w:val="Normal"/>
    <w:rsid w:val="00554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54A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Bookman Old Style" w:eastAsia="Times New Roman" w:hAnsi="Bookman Old Style" w:cs="Times New Roman"/>
      <w:sz w:val="24"/>
      <w:szCs w:val="24"/>
    </w:rPr>
  </w:style>
  <w:style w:type="paragraph" w:customStyle="1" w:styleId="xl68">
    <w:name w:val="xl68"/>
    <w:basedOn w:val="Normal"/>
    <w:rsid w:val="00554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sz w:val="24"/>
      <w:szCs w:val="24"/>
    </w:rPr>
  </w:style>
  <w:style w:type="paragraph" w:customStyle="1" w:styleId="xl69">
    <w:name w:val="xl69"/>
    <w:basedOn w:val="Normal"/>
    <w:rsid w:val="00554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sz w:val="24"/>
      <w:szCs w:val="24"/>
    </w:rPr>
  </w:style>
  <w:style w:type="paragraph" w:customStyle="1" w:styleId="xl70">
    <w:name w:val="xl70"/>
    <w:basedOn w:val="Normal"/>
    <w:rsid w:val="00554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color w:val="FF0000"/>
      <w:sz w:val="24"/>
      <w:szCs w:val="24"/>
    </w:rPr>
  </w:style>
  <w:style w:type="paragraph" w:customStyle="1" w:styleId="xl71">
    <w:name w:val="xl71"/>
    <w:basedOn w:val="Normal"/>
    <w:rsid w:val="00554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Bookman Old Style" w:eastAsia="Times New Roman" w:hAnsi="Bookman Old Style" w:cs="Times New Roman"/>
      <w:sz w:val="24"/>
      <w:szCs w:val="24"/>
    </w:rPr>
  </w:style>
  <w:style w:type="paragraph" w:customStyle="1" w:styleId="xl72">
    <w:name w:val="xl72"/>
    <w:basedOn w:val="Normal"/>
    <w:rsid w:val="00554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color w:val="000000"/>
      <w:sz w:val="24"/>
      <w:szCs w:val="24"/>
    </w:rPr>
  </w:style>
  <w:style w:type="paragraph" w:customStyle="1" w:styleId="xl73">
    <w:name w:val="xl73"/>
    <w:basedOn w:val="Normal"/>
    <w:rsid w:val="00554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Bookman Old Style" w:eastAsia="Times New Roman" w:hAnsi="Bookman Old Style" w:cs="Times New Roman"/>
      <w:sz w:val="24"/>
      <w:szCs w:val="24"/>
    </w:rPr>
  </w:style>
  <w:style w:type="paragraph" w:customStyle="1" w:styleId="xl74">
    <w:name w:val="xl74"/>
    <w:basedOn w:val="Normal"/>
    <w:rsid w:val="00554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Bookman Old Style" w:eastAsia="Times New Roman" w:hAnsi="Bookman Old Style" w:cs="Times New Roman"/>
      <w:color w:val="000000"/>
      <w:sz w:val="24"/>
      <w:szCs w:val="24"/>
    </w:rPr>
  </w:style>
  <w:style w:type="paragraph" w:customStyle="1" w:styleId="xl75">
    <w:name w:val="xl75"/>
    <w:basedOn w:val="Normal"/>
    <w:rsid w:val="00554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Times New Roman"/>
      <w:sz w:val="24"/>
      <w:szCs w:val="24"/>
    </w:rPr>
  </w:style>
  <w:style w:type="paragraph" w:customStyle="1" w:styleId="xl76">
    <w:name w:val="xl76"/>
    <w:basedOn w:val="Normal"/>
    <w:rsid w:val="00554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Times New Roman"/>
      <w:color w:val="FF0000"/>
      <w:sz w:val="24"/>
      <w:szCs w:val="24"/>
    </w:rPr>
  </w:style>
  <w:style w:type="paragraph" w:customStyle="1" w:styleId="xl77">
    <w:name w:val="xl77"/>
    <w:basedOn w:val="Normal"/>
    <w:rsid w:val="00554A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Bookman Old Style" w:eastAsia="Times New Roman" w:hAnsi="Bookman Old Style" w:cs="Times New Roman"/>
      <w:sz w:val="24"/>
      <w:szCs w:val="24"/>
    </w:rPr>
  </w:style>
  <w:style w:type="paragraph" w:customStyle="1" w:styleId="xl78">
    <w:name w:val="xl78"/>
    <w:basedOn w:val="Normal"/>
    <w:rsid w:val="00554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
    <w:name w:val="xl79"/>
    <w:basedOn w:val="Normal"/>
    <w:rsid w:val="00554A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554A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554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color w:val="FF0000"/>
      <w:sz w:val="24"/>
      <w:szCs w:val="24"/>
    </w:rPr>
  </w:style>
  <w:style w:type="paragraph" w:customStyle="1" w:styleId="xl82">
    <w:name w:val="xl82"/>
    <w:basedOn w:val="Normal"/>
    <w:rsid w:val="00554A3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sz w:val="24"/>
      <w:szCs w:val="24"/>
    </w:rPr>
  </w:style>
  <w:style w:type="paragraph" w:customStyle="1" w:styleId="xl83">
    <w:name w:val="xl83"/>
    <w:basedOn w:val="Normal"/>
    <w:rsid w:val="00554A3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sz w:val="24"/>
      <w:szCs w:val="24"/>
    </w:rPr>
  </w:style>
  <w:style w:type="paragraph" w:customStyle="1" w:styleId="xl84">
    <w:name w:val="xl84"/>
    <w:basedOn w:val="Normal"/>
    <w:rsid w:val="00554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Times New Roman"/>
      <w:b/>
      <w:bCs/>
      <w:sz w:val="24"/>
      <w:szCs w:val="24"/>
    </w:rPr>
  </w:style>
  <w:style w:type="paragraph" w:customStyle="1" w:styleId="xl85">
    <w:name w:val="xl85"/>
    <w:basedOn w:val="Normal"/>
    <w:rsid w:val="00554A3E"/>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Bookman Old Style" w:eastAsia="Times New Roman" w:hAnsi="Bookman Old Style" w:cs="Times New Roman"/>
      <w:sz w:val="24"/>
      <w:szCs w:val="24"/>
    </w:rPr>
  </w:style>
  <w:style w:type="paragraph" w:customStyle="1" w:styleId="m-3901791717192750783gmail-yiv9126731107p1">
    <w:name w:val="m_-3901791717192750783gmail-yiv9126731107p1"/>
    <w:basedOn w:val="Normal"/>
    <w:rsid w:val="00A821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3901791717192750783gmail-yiv9126731107s2">
    <w:name w:val="m_-3901791717192750783gmail-yiv9126731107s2"/>
    <w:basedOn w:val="DefaultParagraphFont"/>
    <w:rsid w:val="00A8215A"/>
  </w:style>
  <w:style w:type="character" w:customStyle="1" w:styleId="m-3901791717192750783gmail-yiv9126731107apple-converted-space">
    <w:name w:val="m_-3901791717192750783gmail-yiv9126731107apple-converted-space"/>
    <w:basedOn w:val="DefaultParagraphFont"/>
    <w:rsid w:val="00A8215A"/>
  </w:style>
  <w:style w:type="paragraph" w:customStyle="1" w:styleId="m-3901791717192750783gmail-yiv9126731107p2">
    <w:name w:val="m_-3901791717192750783gmail-yiv9126731107p2"/>
    <w:basedOn w:val="Normal"/>
    <w:rsid w:val="00A821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A12F3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A12F3B"/>
    <w:pPr>
      <w:spacing w:before="100" w:beforeAutospacing="1" w:after="100" w:afterAutospacing="1" w:line="240" w:lineRule="auto"/>
      <w:textAlignment w:val="top"/>
    </w:pPr>
    <w:rPr>
      <w:rFonts w:ascii="Bookman Old Style" w:eastAsia="Times New Roman" w:hAnsi="Bookman Old Style" w:cs="Times New Roman"/>
      <w:color w:val="000000"/>
      <w:sz w:val="24"/>
      <w:szCs w:val="24"/>
    </w:rPr>
  </w:style>
  <w:style w:type="paragraph" w:customStyle="1" w:styleId="xl88">
    <w:name w:val="xl88"/>
    <w:basedOn w:val="Normal"/>
    <w:rsid w:val="00A12F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color w:val="000000"/>
      <w:sz w:val="24"/>
      <w:szCs w:val="24"/>
    </w:rPr>
  </w:style>
  <w:style w:type="paragraph" w:customStyle="1" w:styleId="xl89">
    <w:name w:val="xl89"/>
    <w:basedOn w:val="Normal"/>
    <w:rsid w:val="00A12F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Times New Roman"/>
      <w:sz w:val="24"/>
      <w:szCs w:val="24"/>
    </w:rPr>
  </w:style>
  <w:style w:type="paragraph" w:customStyle="1" w:styleId="xl90">
    <w:name w:val="xl90"/>
    <w:basedOn w:val="Normal"/>
    <w:rsid w:val="00A12F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sz w:val="24"/>
      <w:szCs w:val="24"/>
    </w:rPr>
  </w:style>
  <w:style w:type="paragraph" w:customStyle="1" w:styleId="xl91">
    <w:name w:val="xl91"/>
    <w:basedOn w:val="Normal"/>
    <w:rsid w:val="00A12F3B"/>
    <w:pPr>
      <w:pBdr>
        <w:top w:val="single" w:sz="4" w:space="0" w:color="auto"/>
        <w:left w:val="single" w:sz="4" w:space="7" w:color="auto"/>
        <w:bottom w:val="single" w:sz="4" w:space="0" w:color="auto"/>
      </w:pBdr>
      <w:spacing w:before="100" w:beforeAutospacing="1" w:after="100" w:afterAutospacing="1" w:line="240" w:lineRule="auto"/>
      <w:ind w:firstLineChars="100" w:firstLine="100"/>
      <w:textAlignment w:val="center"/>
    </w:pPr>
    <w:rPr>
      <w:rFonts w:ascii="Bookman Old Style" w:eastAsia="Times New Roman" w:hAnsi="Bookman Old Style" w:cs="Times New Roman"/>
      <w:sz w:val="24"/>
      <w:szCs w:val="24"/>
    </w:rPr>
  </w:style>
  <w:style w:type="paragraph" w:customStyle="1" w:styleId="xl92">
    <w:name w:val="xl92"/>
    <w:basedOn w:val="Normal"/>
    <w:rsid w:val="00A12F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sz w:val="24"/>
      <w:szCs w:val="24"/>
    </w:rPr>
  </w:style>
  <w:style w:type="paragraph" w:customStyle="1" w:styleId="xl93">
    <w:name w:val="xl93"/>
    <w:basedOn w:val="Normal"/>
    <w:rsid w:val="00A12F3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b/>
      <w:bCs/>
      <w:sz w:val="24"/>
      <w:szCs w:val="24"/>
    </w:rPr>
  </w:style>
  <w:style w:type="paragraph" w:customStyle="1" w:styleId="xl94">
    <w:name w:val="xl94"/>
    <w:basedOn w:val="Normal"/>
    <w:rsid w:val="00A12F3B"/>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textAlignment w:val="center"/>
    </w:pPr>
    <w:rPr>
      <w:rFonts w:ascii="Bookman Old Style" w:eastAsia="Times New Roman" w:hAnsi="Bookman Old Style" w:cs="Times New Roman"/>
      <w:b/>
      <w:bCs/>
      <w:sz w:val="24"/>
      <w:szCs w:val="24"/>
    </w:rPr>
  </w:style>
  <w:style w:type="paragraph" w:customStyle="1" w:styleId="xl95">
    <w:name w:val="xl95"/>
    <w:basedOn w:val="Normal"/>
    <w:rsid w:val="00A12F3B"/>
    <w:pPr>
      <w:pBdr>
        <w:top w:val="single" w:sz="4" w:space="0" w:color="auto"/>
        <w:left w:val="single" w:sz="4" w:space="0" w:color="auto"/>
        <w:bottom w:val="single" w:sz="4" w:space="0" w:color="auto"/>
      </w:pBdr>
      <w:shd w:val="clear" w:color="000000" w:fill="5B9BD5"/>
      <w:spacing w:before="100" w:beforeAutospacing="1" w:after="100" w:afterAutospacing="1" w:line="240" w:lineRule="auto"/>
      <w:jc w:val="center"/>
      <w:textAlignment w:val="center"/>
    </w:pPr>
    <w:rPr>
      <w:rFonts w:ascii="Bookman Old Style" w:eastAsia="Times New Roman" w:hAnsi="Bookman Old Style" w:cs="Times New Roman"/>
      <w:sz w:val="24"/>
      <w:szCs w:val="24"/>
    </w:rPr>
  </w:style>
  <w:style w:type="paragraph" w:customStyle="1" w:styleId="xl96">
    <w:name w:val="xl96"/>
    <w:basedOn w:val="Normal"/>
    <w:rsid w:val="00A12F3B"/>
    <w:pPr>
      <w:pBdr>
        <w:top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Bookman Old Style" w:eastAsia="Times New Roman" w:hAnsi="Bookman Old Style" w:cs="Times New Roman"/>
      <w:sz w:val="24"/>
      <w:szCs w:val="24"/>
    </w:rPr>
  </w:style>
  <w:style w:type="paragraph" w:customStyle="1" w:styleId="xl97">
    <w:name w:val="xl97"/>
    <w:basedOn w:val="Normal"/>
    <w:rsid w:val="00A12F3B"/>
    <w:pPr>
      <w:pBdr>
        <w:top w:val="single" w:sz="4" w:space="0" w:color="auto"/>
        <w:left w:val="single" w:sz="4" w:space="0" w:color="auto"/>
        <w:bottom w:val="single" w:sz="4" w:space="0" w:color="auto"/>
      </w:pBdr>
      <w:shd w:val="clear" w:color="000000" w:fill="5B9BD5"/>
      <w:spacing w:before="100" w:beforeAutospacing="1" w:after="100" w:afterAutospacing="1" w:line="240" w:lineRule="auto"/>
      <w:textAlignment w:val="center"/>
    </w:pPr>
    <w:rPr>
      <w:rFonts w:ascii="Bookman Old Style" w:eastAsia="Times New Roman" w:hAnsi="Bookman Old Style" w:cs="Times New Roman"/>
      <w:sz w:val="24"/>
      <w:szCs w:val="24"/>
    </w:rPr>
  </w:style>
  <w:style w:type="paragraph" w:customStyle="1" w:styleId="xl98">
    <w:name w:val="xl98"/>
    <w:basedOn w:val="Normal"/>
    <w:rsid w:val="00A12F3B"/>
    <w:pPr>
      <w:pBdr>
        <w:top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Bookman Old Style" w:eastAsia="Times New Roman" w:hAnsi="Bookman Old Style" w:cs="Times New Roman"/>
      <w:sz w:val="24"/>
      <w:szCs w:val="24"/>
    </w:rPr>
  </w:style>
  <w:style w:type="paragraph" w:customStyle="1" w:styleId="xl99">
    <w:name w:val="xl99"/>
    <w:basedOn w:val="Normal"/>
    <w:rsid w:val="00A12F3B"/>
    <w:pPr>
      <w:spacing w:before="100" w:beforeAutospacing="1" w:after="100" w:afterAutospacing="1" w:line="240" w:lineRule="auto"/>
    </w:pPr>
    <w:rPr>
      <w:rFonts w:ascii="Bookman Old Style" w:eastAsia="Times New Roman" w:hAnsi="Bookman Old Style" w:cs="Times New Roman"/>
      <w:color w:val="000000"/>
      <w:sz w:val="24"/>
      <w:szCs w:val="24"/>
    </w:rPr>
  </w:style>
  <w:style w:type="paragraph" w:customStyle="1" w:styleId="xl100">
    <w:name w:val="xl100"/>
    <w:basedOn w:val="Normal"/>
    <w:rsid w:val="00A12F3B"/>
    <w:pPr>
      <w:pBdr>
        <w:top w:val="single" w:sz="4" w:space="0" w:color="auto"/>
        <w:left w:val="single" w:sz="4" w:space="0" w:color="auto"/>
        <w:bottom w:val="single" w:sz="4" w:space="0" w:color="auto"/>
      </w:pBdr>
      <w:shd w:val="clear" w:color="000000" w:fill="BF8F00"/>
      <w:spacing w:before="100" w:beforeAutospacing="1" w:after="100" w:afterAutospacing="1" w:line="240" w:lineRule="auto"/>
      <w:textAlignment w:val="center"/>
    </w:pPr>
    <w:rPr>
      <w:rFonts w:ascii="Bookman Old Style" w:eastAsia="Times New Roman" w:hAnsi="Bookman Old Style" w:cs="Times New Roman"/>
      <w:b/>
      <w:bCs/>
      <w:sz w:val="24"/>
      <w:szCs w:val="24"/>
    </w:rPr>
  </w:style>
  <w:style w:type="paragraph" w:customStyle="1" w:styleId="xl101">
    <w:name w:val="xl101"/>
    <w:basedOn w:val="Normal"/>
    <w:rsid w:val="00A12F3B"/>
    <w:pPr>
      <w:pBdr>
        <w:top w:val="single" w:sz="4" w:space="0" w:color="auto"/>
        <w:bottom w:val="single" w:sz="4" w:space="0" w:color="auto"/>
        <w:right w:val="single" w:sz="4" w:space="0" w:color="auto"/>
      </w:pBdr>
      <w:shd w:val="clear" w:color="000000" w:fill="BF8F00"/>
      <w:spacing w:before="100" w:beforeAutospacing="1" w:after="100" w:afterAutospacing="1" w:line="240" w:lineRule="auto"/>
      <w:textAlignment w:val="center"/>
    </w:pPr>
    <w:rPr>
      <w:rFonts w:ascii="Bookman Old Style" w:eastAsia="Times New Roman" w:hAnsi="Bookman Old Style" w:cs="Times New Roman"/>
      <w:b/>
      <w:bCs/>
      <w:sz w:val="24"/>
      <w:szCs w:val="24"/>
    </w:rPr>
  </w:style>
  <w:style w:type="paragraph" w:customStyle="1" w:styleId="xl102">
    <w:name w:val="xl102"/>
    <w:basedOn w:val="Normal"/>
    <w:rsid w:val="00A12F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color w:val="00B050"/>
      <w:sz w:val="24"/>
      <w:szCs w:val="24"/>
    </w:rPr>
  </w:style>
  <w:style w:type="paragraph" w:customStyle="1" w:styleId="xl103">
    <w:name w:val="xl103"/>
    <w:basedOn w:val="Normal"/>
    <w:rsid w:val="00A12F3B"/>
    <w:pPr>
      <w:pBdr>
        <w:top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sz w:val="24"/>
      <w:szCs w:val="24"/>
    </w:rPr>
  </w:style>
  <w:style w:type="paragraph" w:styleId="Header">
    <w:name w:val="header"/>
    <w:basedOn w:val="Normal"/>
    <w:link w:val="HeaderChar"/>
    <w:uiPriority w:val="99"/>
    <w:unhideWhenUsed/>
    <w:rsid w:val="00AB3D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DB1"/>
  </w:style>
  <w:style w:type="paragraph" w:styleId="Footer">
    <w:name w:val="footer"/>
    <w:basedOn w:val="Normal"/>
    <w:link w:val="FooterChar"/>
    <w:uiPriority w:val="99"/>
    <w:unhideWhenUsed/>
    <w:rsid w:val="00AB3D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DB1"/>
  </w:style>
  <w:style w:type="paragraph" w:customStyle="1" w:styleId="font7">
    <w:name w:val="font7"/>
    <w:basedOn w:val="Normal"/>
    <w:rsid w:val="00A22F17"/>
    <w:pPr>
      <w:spacing w:before="100" w:beforeAutospacing="1" w:after="100" w:afterAutospacing="1" w:line="240" w:lineRule="auto"/>
    </w:pPr>
    <w:rPr>
      <w:rFonts w:ascii="Bookman Old Style" w:eastAsia="Times New Roman" w:hAnsi="Bookman Old Style" w:cs="Times New Roman"/>
      <w:b/>
      <w:bCs/>
      <w:color w:val="FFC000"/>
      <w:sz w:val="24"/>
      <w:szCs w:val="24"/>
    </w:rPr>
  </w:style>
  <w:style w:type="paragraph" w:customStyle="1" w:styleId="DWBodytext1">
    <w:name w:val="DW Body text1"/>
    <w:basedOn w:val="Normal"/>
    <w:autoRedefine/>
    <w:rsid w:val="00466351"/>
    <w:pPr>
      <w:spacing w:before="120" w:after="0" w:line="360" w:lineRule="atLeast"/>
      <w:jc w:val="both"/>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66351"/>
    <w:rPr>
      <w:color w:val="808080"/>
    </w:rPr>
  </w:style>
  <w:style w:type="paragraph" w:styleId="TOCHeading">
    <w:name w:val="TOC Heading"/>
    <w:basedOn w:val="Heading1"/>
    <w:next w:val="Normal"/>
    <w:uiPriority w:val="39"/>
    <w:unhideWhenUsed/>
    <w:qFormat/>
    <w:rsid w:val="00CC6A14"/>
    <w:pPr>
      <w:outlineLvl w:val="9"/>
    </w:pPr>
    <w:rPr>
      <w:rFonts w:asciiTheme="majorHAnsi" w:eastAsiaTheme="majorEastAsia" w:hAnsiTheme="majorHAnsi" w:cstheme="majorBidi"/>
      <w:color w:val="2F5496" w:themeColor="accent1" w:themeShade="BF"/>
    </w:rPr>
  </w:style>
  <w:style w:type="paragraph" w:styleId="TOC1">
    <w:name w:val="toc 1"/>
    <w:basedOn w:val="Normal"/>
    <w:next w:val="Normal"/>
    <w:autoRedefine/>
    <w:uiPriority w:val="39"/>
    <w:unhideWhenUsed/>
    <w:rsid w:val="00CC6A14"/>
    <w:pPr>
      <w:spacing w:after="100"/>
    </w:pPr>
  </w:style>
  <w:style w:type="paragraph" w:styleId="TOC2">
    <w:name w:val="toc 2"/>
    <w:basedOn w:val="Normal"/>
    <w:next w:val="Normal"/>
    <w:autoRedefine/>
    <w:uiPriority w:val="39"/>
    <w:unhideWhenUsed/>
    <w:rsid w:val="00CC6A14"/>
    <w:pPr>
      <w:spacing w:after="100"/>
      <w:ind w:left="220"/>
    </w:pPr>
  </w:style>
  <w:style w:type="character" w:customStyle="1" w:styleId="Heading2Char">
    <w:name w:val="Heading 2 Char"/>
    <w:basedOn w:val="DefaultParagraphFont"/>
    <w:link w:val="Heading2"/>
    <w:uiPriority w:val="9"/>
    <w:rsid w:val="00F1053E"/>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B075DB"/>
    <w:rPr>
      <w:rFonts w:asciiTheme="majorHAnsi" w:eastAsiaTheme="majorEastAsia" w:hAnsiTheme="majorHAnsi" w:cstheme="majorBidi"/>
      <w:i/>
      <w:iCs/>
      <w:color w:val="2F5496" w:themeColor="accent1" w:themeShade="BF"/>
    </w:rPr>
  </w:style>
  <w:style w:type="paragraph" w:styleId="TOC3">
    <w:name w:val="toc 3"/>
    <w:basedOn w:val="Normal"/>
    <w:next w:val="Normal"/>
    <w:autoRedefine/>
    <w:uiPriority w:val="39"/>
    <w:unhideWhenUsed/>
    <w:rsid w:val="005D7B56"/>
    <w:pPr>
      <w:spacing w:after="100"/>
      <w:ind w:left="440"/>
    </w:pPr>
  </w:style>
  <w:style w:type="paragraph" w:styleId="Bibliography">
    <w:name w:val="Bibliography"/>
    <w:basedOn w:val="Normal"/>
    <w:next w:val="Normal"/>
    <w:uiPriority w:val="37"/>
    <w:unhideWhenUsed/>
    <w:rsid w:val="00641B54"/>
  </w:style>
  <w:style w:type="character" w:customStyle="1" w:styleId="UnresolvedMention1">
    <w:name w:val="Unresolved Mention1"/>
    <w:basedOn w:val="DefaultParagraphFont"/>
    <w:uiPriority w:val="99"/>
    <w:semiHidden/>
    <w:unhideWhenUsed/>
    <w:rsid w:val="00A35CA1"/>
    <w:rPr>
      <w:color w:val="605E5C"/>
      <w:shd w:val="clear" w:color="auto" w:fill="E1DFDD"/>
    </w:rPr>
  </w:style>
  <w:style w:type="paragraph" w:styleId="BodyText">
    <w:name w:val="Body Text"/>
    <w:basedOn w:val="Normal"/>
    <w:link w:val="BodyTextChar"/>
    <w:uiPriority w:val="1"/>
    <w:qFormat/>
    <w:rsid w:val="00A35CA1"/>
    <w:pPr>
      <w:widowControl w:val="0"/>
      <w:autoSpaceDE w:val="0"/>
      <w:autoSpaceDN w:val="0"/>
      <w:spacing w:before="120" w:after="120" w:line="240" w:lineRule="auto"/>
      <w:jc w:val="both"/>
    </w:pPr>
    <w:rPr>
      <w:rFonts w:ascii="Book Antiqua" w:eastAsia="Times New Roman" w:hAnsi="Book Antiqua" w:cs="Times New Roman"/>
      <w:sz w:val="24"/>
      <w:szCs w:val="24"/>
      <w:lang w:bidi="en-US"/>
    </w:rPr>
  </w:style>
  <w:style w:type="character" w:customStyle="1" w:styleId="BodyTextChar">
    <w:name w:val="Body Text Char"/>
    <w:basedOn w:val="DefaultParagraphFont"/>
    <w:link w:val="BodyText"/>
    <w:uiPriority w:val="1"/>
    <w:qFormat/>
    <w:rsid w:val="00A35CA1"/>
    <w:rPr>
      <w:rFonts w:ascii="Book Antiqua" w:eastAsia="Times New Roman" w:hAnsi="Book Antiqua" w:cs="Times New Roman"/>
      <w:sz w:val="24"/>
      <w:szCs w:val="24"/>
      <w:lang w:bidi="en-US"/>
    </w:rPr>
  </w:style>
  <w:style w:type="paragraph" w:styleId="NoSpacing">
    <w:name w:val="No Spacing"/>
    <w:link w:val="NoSpacingChar"/>
    <w:uiPriority w:val="1"/>
    <w:qFormat/>
    <w:rsid w:val="0027756D"/>
    <w:pPr>
      <w:spacing w:after="0" w:line="240" w:lineRule="auto"/>
    </w:pPr>
    <w:rPr>
      <w:rFonts w:eastAsiaTheme="minorEastAsia"/>
    </w:rPr>
  </w:style>
  <w:style w:type="character" w:customStyle="1" w:styleId="NoSpacingChar">
    <w:name w:val="No Spacing Char"/>
    <w:basedOn w:val="DefaultParagraphFont"/>
    <w:link w:val="NoSpacing"/>
    <w:uiPriority w:val="1"/>
    <w:rsid w:val="0027756D"/>
    <w:rPr>
      <w:rFonts w:eastAsiaTheme="minorEastAsia"/>
    </w:rPr>
  </w:style>
  <w:style w:type="paragraph" w:styleId="Revision">
    <w:name w:val="Revision"/>
    <w:hidden/>
    <w:uiPriority w:val="99"/>
    <w:semiHidden/>
    <w:rsid w:val="00B56575"/>
    <w:pPr>
      <w:spacing w:after="0" w:line="240" w:lineRule="auto"/>
    </w:pPr>
  </w:style>
  <w:style w:type="paragraph" w:customStyle="1" w:styleId="font8">
    <w:name w:val="font8"/>
    <w:basedOn w:val="Normal"/>
    <w:rsid w:val="00304D36"/>
    <w:pPr>
      <w:spacing w:before="100" w:beforeAutospacing="1" w:after="100" w:afterAutospacing="1" w:line="240" w:lineRule="auto"/>
    </w:pPr>
    <w:rPr>
      <w:rFonts w:ascii="Bookman Old Style" w:eastAsia="Times New Roman" w:hAnsi="Bookman Old Style" w:cs="Times New Roman"/>
      <w:b/>
      <w:bCs/>
      <w:color w:val="000000"/>
      <w:sz w:val="24"/>
      <w:szCs w:val="24"/>
      <w:lang w:val="en-TZ" w:eastAsia="en-TZ"/>
    </w:rPr>
  </w:style>
  <w:style w:type="paragraph" w:customStyle="1" w:styleId="xl104">
    <w:name w:val="xl104"/>
    <w:basedOn w:val="Normal"/>
    <w:rsid w:val="00304D3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Bookman Old Style" w:eastAsia="Times New Roman" w:hAnsi="Bookman Old Style" w:cs="Times New Roman"/>
      <w:color w:val="000000"/>
      <w:sz w:val="24"/>
      <w:szCs w:val="24"/>
      <w:lang w:val="en-TZ" w:eastAsia="en-TZ"/>
    </w:rPr>
  </w:style>
  <w:style w:type="paragraph" w:customStyle="1" w:styleId="xl105">
    <w:name w:val="xl105"/>
    <w:basedOn w:val="Normal"/>
    <w:rsid w:val="00304D3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Bookman Old Style" w:eastAsia="Times New Roman" w:hAnsi="Bookman Old Style" w:cs="Times New Roman"/>
      <w:sz w:val="24"/>
      <w:szCs w:val="24"/>
      <w:lang w:val="en-TZ" w:eastAsia="en-TZ"/>
    </w:rPr>
  </w:style>
  <w:style w:type="paragraph" w:customStyle="1" w:styleId="xl106">
    <w:name w:val="xl106"/>
    <w:basedOn w:val="Normal"/>
    <w:rsid w:val="00304D3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Bookman Old Style" w:eastAsia="Times New Roman" w:hAnsi="Bookman Old Style" w:cs="Times New Roman"/>
      <w:sz w:val="24"/>
      <w:szCs w:val="24"/>
      <w:lang w:val="en-TZ" w:eastAsia="en-TZ"/>
    </w:rPr>
  </w:style>
  <w:style w:type="paragraph" w:customStyle="1" w:styleId="xl107">
    <w:name w:val="xl107"/>
    <w:basedOn w:val="Normal"/>
    <w:rsid w:val="00304D36"/>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ascii="Bookman Old Style" w:eastAsia="Times New Roman" w:hAnsi="Bookman Old Style" w:cs="Times New Roman"/>
      <w:color w:val="000000"/>
      <w:sz w:val="24"/>
      <w:szCs w:val="24"/>
      <w:lang w:val="en-TZ" w:eastAsia="en-TZ"/>
    </w:rPr>
  </w:style>
  <w:style w:type="paragraph" w:customStyle="1" w:styleId="xl108">
    <w:name w:val="xl108"/>
    <w:basedOn w:val="Normal"/>
    <w:rsid w:val="00304D36"/>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Bookman Old Style" w:eastAsia="Times New Roman" w:hAnsi="Bookman Old Style" w:cs="Times New Roman"/>
      <w:color w:val="000000"/>
      <w:sz w:val="24"/>
      <w:szCs w:val="24"/>
      <w:lang w:val="en-TZ" w:eastAsia="en-TZ"/>
    </w:rPr>
  </w:style>
  <w:style w:type="paragraph" w:customStyle="1" w:styleId="xl109">
    <w:name w:val="xl109"/>
    <w:basedOn w:val="Normal"/>
    <w:rsid w:val="00304D36"/>
    <w:pPr>
      <w:spacing w:before="100" w:beforeAutospacing="1" w:after="100" w:afterAutospacing="1" w:line="240" w:lineRule="auto"/>
      <w:jc w:val="both"/>
      <w:textAlignment w:val="center"/>
    </w:pPr>
    <w:rPr>
      <w:rFonts w:ascii="Bookman Old Style" w:eastAsia="Times New Roman" w:hAnsi="Bookman Old Style" w:cs="Times New Roman"/>
      <w:sz w:val="24"/>
      <w:szCs w:val="24"/>
      <w:lang w:val="en-TZ" w:eastAsia="en-TZ"/>
    </w:rPr>
  </w:style>
  <w:style w:type="paragraph" w:customStyle="1" w:styleId="xl110">
    <w:name w:val="xl110"/>
    <w:basedOn w:val="Normal"/>
    <w:rsid w:val="00304D36"/>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Bookman Old Style" w:eastAsia="Times New Roman" w:hAnsi="Bookman Old Style" w:cs="Times New Roman"/>
      <w:sz w:val="24"/>
      <w:szCs w:val="24"/>
      <w:lang w:val="en-TZ" w:eastAsia="en-TZ"/>
    </w:rPr>
  </w:style>
  <w:style w:type="paragraph" w:customStyle="1" w:styleId="xl111">
    <w:name w:val="xl111"/>
    <w:basedOn w:val="Normal"/>
    <w:rsid w:val="00304D36"/>
    <w:pPr>
      <w:pBdr>
        <w:top w:val="single" w:sz="4" w:space="0" w:color="auto"/>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lang w:val="en-TZ" w:eastAsia="en-TZ"/>
    </w:rPr>
  </w:style>
  <w:style w:type="paragraph" w:customStyle="1" w:styleId="xl112">
    <w:name w:val="xl112"/>
    <w:basedOn w:val="Normal"/>
    <w:rsid w:val="00304D36"/>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lang w:val="en-TZ" w:eastAsia="en-TZ"/>
    </w:rPr>
  </w:style>
  <w:style w:type="paragraph" w:customStyle="1" w:styleId="xl113">
    <w:name w:val="xl113"/>
    <w:basedOn w:val="Normal"/>
    <w:rsid w:val="00304D36"/>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lang w:val="en-TZ" w:eastAsia="en-TZ"/>
    </w:rPr>
  </w:style>
  <w:style w:type="paragraph" w:customStyle="1" w:styleId="xl114">
    <w:name w:val="xl114"/>
    <w:basedOn w:val="Normal"/>
    <w:rsid w:val="00304D36"/>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TZ" w:eastAsia="en-TZ"/>
    </w:rPr>
  </w:style>
  <w:style w:type="paragraph" w:customStyle="1" w:styleId="xl115">
    <w:name w:val="xl115"/>
    <w:basedOn w:val="Normal"/>
    <w:rsid w:val="00304D36"/>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TZ" w:eastAsia="en-TZ"/>
    </w:rPr>
  </w:style>
  <w:style w:type="paragraph" w:customStyle="1" w:styleId="xl116">
    <w:name w:val="xl116"/>
    <w:basedOn w:val="Normal"/>
    <w:rsid w:val="00304D36"/>
    <w:pPr>
      <w:pBdr>
        <w:left w:val="single" w:sz="8"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lang w:val="en-TZ" w:eastAsia="en-TZ"/>
    </w:rPr>
  </w:style>
  <w:style w:type="paragraph" w:customStyle="1" w:styleId="xl117">
    <w:name w:val="xl117"/>
    <w:basedOn w:val="Normal"/>
    <w:rsid w:val="00304D3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TZ" w:eastAsia="en-TZ"/>
    </w:rPr>
  </w:style>
  <w:style w:type="paragraph" w:customStyle="1" w:styleId="xl118">
    <w:name w:val="xl118"/>
    <w:basedOn w:val="Normal"/>
    <w:rsid w:val="00304D36"/>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lang w:val="en-TZ" w:eastAsia="en-TZ"/>
    </w:rPr>
  </w:style>
  <w:style w:type="paragraph" w:customStyle="1" w:styleId="xl119">
    <w:name w:val="xl119"/>
    <w:basedOn w:val="Normal"/>
    <w:rsid w:val="00304D36"/>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TZ" w:eastAsia="en-TZ"/>
    </w:rPr>
  </w:style>
  <w:style w:type="paragraph" w:customStyle="1" w:styleId="xl120">
    <w:name w:val="xl120"/>
    <w:basedOn w:val="Normal"/>
    <w:rsid w:val="00304D36"/>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TZ" w:eastAsia="en-T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2895">
      <w:bodyDiv w:val="1"/>
      <w:marLeft w:val="0"/>
      <w:marRight w:val="0"/>
      <w:marTop w:val="0"/>
      <w:marBottom w:val="0"/>
      <w:divBdr>
        <w:top w:val="none" w:sz="0" w:space="0" w:color="auto"/>
        <w:left w:val="none" w:sz="0" w:space="0" w:color="auto"/>
        <w:bottom w:val="none" w:sz="0" w:space="0" w:color="auto"/>
        <w:right w:val="none" w:sz="0" w:space="0" w:color="auto"/>
      </w:divBdr>
    </w:div>
    <w:div w:id="34160201">
      <w:bodyDiv w:val="1"/>
      <w:marLeft w:val="0"/>
      <w:marRight w:val="0"/>
      <w:marTop w:val="0"/>
      <w:marBottom w:val="0"/>
      <w:divBdr>
        <w:top w:val="none" w:sz="0" w:space="0" w:color="auto"/>
        <w:left w:val="none" w:sz="0" w:space="0" w:color="auto"/>
        <w:bottom w:val="none" w:sz="0" w:space="0" w:color="auto"/>
        <w:right w:val="none" w:sz="0" w:space="0" w:color="auto"/>
      </w:divBdr>
    </w:div>
    <w:div w:id="40517065">
      <w:bodyDiv w:val="1"/>
      <w:marLeft w:val="0"/>
      <w:marRight w:val="0"/>
      <w:marTop w:val="0"/>
      <w:marBottom w:val="0"/>
      <w:divBdr>
        <w:top w:val="none" w:sz="0" w:space="0" w:color="auto"/>
        <w:left w:val="none" w:sz="0" w:space="0" w:color="auto"/>
        <w:bottom w:val="none" w:sz="0" w:space="0" w:color="auto"/>
        <w:right w:val="none" w:sz="0" w:space="0" w:color="auto"/>
      </w:divBdr>
    </w:div>
    <w:div w:id="40834640">
      <w:bodyDiv w:val="1"/>
      <w:marLeft w:val="0"/>
      <w:marRight w:val="0"/>
      <w:marTop w:val="0"/>
      <w:marBottom w:val="0"/>
      <w:divBdr>
        <w:top w:val="none" w:sz="0" w:space="0" w:color="auto"/>
        <w:left w:val="none" w:sz="0" w:space="0" w:color="auto"/>
        <w:bottom w:val="none" w:sz="0" w:space="0" w:color="auto"/>
        <w:right w:val="none" w:sz="0" w:space="0" w:color="auto"/>
      </w:divBdr>
    </w:div>
    <w:div w:id="54592856">
      <w:bodyDiv w:val="1"/>
      <w:marLeft w:val="0"/>
      <w:marRight w:val="0"/>
      <w:marTop w:val="0"/>
      <w:marBottom w:val="0"/>
      <w:divBdr>
        <w:top w:val="none" w:sz="0" w:space="0" w:color="auto"/>
        <w:left w:val="none" w:sz="0" w:space="0" w:color="auto"/>
        <w:bottom w:val="none" w:sz="0" w:space="0" w:color="auto"/>
        <w:right w:val="none" w:sz="0" w:space="0" w:color="auto"/>
      </w:divBdr>
    </w:div>
    <w:div w:id="66808912">
      <w:bodyDiv w:val="1"/>
      <w:marLeft w:val="0"/>
      <w:marRight w:val="0"/>
      <w:marTop w:val="0"/>
      <w:marBottom w:val="0"/>
      <w:divBdr>
        <w:top w:val="none" w:sz="0" w:space="0" w:color="auto"/>
        <w:left w:val="none" w:sz="0" w:space="0" w:color="auto"/>
        <w:bottom w:val="none" w:sz="0" w:space="0" w:color="auto"/>
        <w:right w:val="none" w:sz="0" w:space="0" w:color="auto"/>
      </w:divBdr>
    </w:div>
    <w:div w:id="98188827">
      <w:bodyDiv w:val="1"/>
      <w:marLeft w:val="0"/>
      <w:marRight w:val="0"/>
      <w:marTop w:val="0"/>
      <w:marBottom w:val="0"/>
      <w:divBdr>
        <w:top w:val="none" w:sz="0" w:space="0" w:color="auto"/>
        <w:left w:val="none" w:sz="0" w:space="0" w:color="auto"/>
        <w:bottom w:val="none" w:sz="0" w:space="0" w:color="auto"/>
        <w:right w:val="none" w:sz="0" w:space="0" w:color="auto"/>
      </w:divBdr>
    </w:div>
    <w:div w:id="99497251">
      <w:bodyDiv w:val="1"/>
      <w:marLeft w:val="0"/>
      <w:marRight w:val="0"/>
      <w:marTop w:val="0"/>
      <w:marBottom w:val="0"/>
      <w:divBdr>
        <w:top w:val="none" w:sz="0" w:space="0" w:color="auto"/>
        <w:left w:val="none" w:sz="0" w:space="0" w:color="auto"/>
        <w:bottom w:val="none" w:sz="0" w:space="0" w:color="auto"/>
        <w:right w:val="none" w:sz="0" w:space="0" w:color="auto"/>
      </w:divBdr>
    </w:div>
    <w:div w:id="129129843">
      <w:bodyDiv w:val="1"/>
      <w:marLeft w:val="0"/>
      <w:marRight w:val="0"/>
      <w:marTop w:val="0"/>
      <w:marBottom w:val="0"/>
      <w:divBdr>
        <w:top w:val="none" w:sz="0" w:space="0" w:color="auto"/>
        <w:left w:val="none" w:sz="0" w:space="0" w:color="auto"/>
        <w:bottom w:val="none" w:sz="0" w:space="0" w:color="auto"/>
        <w:right w:val="none" w:sz="0" w:space="0" w:color="auto"/>
      </w:divBdr>
    </w:div>
    <w:div w:id="129442877">
      <w:bodyDiv w:val="1"/>
      <w:marLeft w:val="0"/>
      <w:marRight w:val="0"/>
      <w:marTop w:val="0"/>
      <w:marBottom w:val="0"/>
      <w:divBdr>
        <w:top w:val="none" w:sz="0" w:space="0" w:color="auto"/>
        <w:left w:val="none" w:sz="0" w:space="0" w:color="auto"/>
        <w:bottom w:val="none" w:sz="0" w:space="0" w:color="auto"/>
        <w:right w:val="none" w:sz="0" w:space="0" w:color="auto"/>
      </w:divBdr>
    </w:div>
    <w:div w:id="158736278">
      <w:bodyDiv w:val="1"/>
      <w:marLeft w:val="0"/>
      <w:marRight w:val="0"/>
      <w:marTop w:val="0"/>
      <w:marBottom w:val="0"/>
      <w:divBdr>
        <w:top w:val="none" w:sz="0" w:space="0" w:color="auto"/>
        <w:left w:val="none" w:sz="0" w:space="0" w:color="auto"/>
        <w:bottom w:val="none" w:sz="0" w:space="0" w:color="auto"/>
        <w:right w:val="none" w:sz="0" w:space="0" w:color="auto"/>
      </w:divBdr>
    </w:div>
    <w:div w:id="173540855">
      <w:bodyDiv w:val="1"/>
      <w:marLeft w:val="0"/>
      <w:marRight w:val="0"/>
      <w:marTop w:val="0"/>
      <w:marBottom w:val="0"/>
      <w:divBdr>
        <w:top w:val="none" w:sz="0" w:space="0" w:color="auto"/>
        <w:left w:val="none" w:sz="0" w:space="0" w:color="auto"/>
        <w:bottom w:val="none" w:sz="0" w:space="0" w:color="auto"/>
        <w:right w:val="none" w:sz="0" w:space="0" w:color="auto"/>
      </w:divBdr>
    </w:div>
    <w:div w:id="228198285">
      <w:bodyDiv w:val="1"/>
      <w:marLeft w:val="0"/>
      <w:marRight w:val="0"/>
      <w:marTop w:val="0"/>
      <w:marBottom w:val="0"/>
      <w:divBdr>
        <w:top w:val="none" w:sz="0" w:space="0" w:color="auto"/>
        <w:left w:val="none" w:sz="0" w:space="0" w:color="auto"/>
        <w:bottom w:val="none" w:sz="0" w:space="0" w:color="auto"/>
        <w:right w:val="none" w:sz="0" w:space="0" w:color="auto"/>
      </w:divBdr>
    </w:div>
    <w:div w:id="270749045">
      <w:bodyDiv w:val="1"/>
      <w:marLeft w:val="0"/>
      <w:marRight w:val="0"/>
      <w:marTop w:val="0"/>
      <w:marBottom w:val="0"/>
      <w:divBdr>
        <w:top w:val="none" w:sz="0" w:space="0" w:color="auto"/>
        <w:left w:val="none" w:sz="0" w:space="0" w:color="auto"/>
        <w:bottom w:val="none" w:sz="0" w:space="0" w:color="auto"/>
        <w:right w:val="none" w:sz="0" w:space="0" w:color="auto"/>
      </w:divBdr>
    </w:div>
    <w:div w:id="299844911">
      <w:bodyDiv w:val="1"/>
      <w:marLeft w:val="0"/>
      <w:marRight w:val="0"/>
      <w:marTop w:val="0"/>
      <w:marBottom w:val="0"/>
      <w:divBdr>
        <w:top w:val="none" w:sz="0" w:space="0" w:color="auto"/>
        <w:left w:val="none" w:sz="0" w:space="0" w:color="auto"/>
        <w:bottom w:val="none" w:sz="0" w:space="0" w:color="auto"/>
        <w:right w:val="none" w:sz="0" w:space="0" w:color="auto"/>
      </w:divBdr>
    </w:div>
    <w:div w:id="318926278">
      <w:bodyDiv w:val="1"/>
      <w:marLeft w:val="0"/>
      <w:marRight w:val="0"/>
      <w:marTop w:val="0"/>
      <w:marBottom w:val="0"/>
      <w:divBdr>
        <w:top w:val="none" w:sz="0" w:space="0" w:color="auto"/>
        <w:left w:val="none" w:sz="0" w:space="0" w:color="auto"/>
        <w:bottom w:val="none" w:sz="0" w:space="0" w:color="auto"/>
        <w:right w:val="none" w:sz="0" w:space="0" w:color="auto"/>
      </w:divBdr>
    </w:div>
    <w:div w:id="353188424">
      <w:bodyDiv w:val="1"/>
      <w:marLeft w:val="0"/>
      <w:marRight w:val="0"/>
      <w:marTop w:val="0"/>
      <w:marBottom w:val="0"/>
      <w:divBdr>
        <w:top w:val="none" w:sz="0" w:space="0" w:color="auto"/>
        <w:left w:val="none" w:sz="0" w:space="0" w:color="auto"/>
        <w:bottom w:val="none" w:sz="0" w:space="0" w:color="auto"/>
        <w:right w:val="none" w:sz="0" w:space="0" w:color="auto"/>
      </w:divBdr>
    </w:div>
    <w:div w:id="358045384">
      <w:bodyDiv w:val="1"/>
      <w:marLeft w:val="0"/>
      <w:marRight w:val="0"/>
      <w:marTop w:val="0"/>
      <w:marBottom w:val="0"/>
      <w:divBdr>
        <w:top w:val="none" w:sz="0" w:space="0" w:color="auto"/>
        <w:left w:val="none" w:sz="0" w:space="0" w:color="auto"/>
        <w:bottom w:val="none" w:sz="0" w:space="0" w:color="auto"/>
        <w:right w:val="none" w:sz="0" w:space="0" w:color="auto"/>
      </w:divBdr>
    </w:div>
    <w:div w:id="360283615">
      <w:bodyDiv w:val="1"/>
      <w:marLeft w:val="0"/>
      <w:marRight w:val="0"/>
      <w:marTop w:val="0"/>
      <w:marBottom w:val="0"/>
      <w:divBdr>
        <w:top w:val="none" w:sz="0" w:space="0" w:color="auto"/>
        <w:left w:val="none" w:sz="0" w:space="0" w:color="auto"/>
        <w:bottom w:val="none" w:sz="0" w:space="0" w:color="auto"/>
        <w:right w:val="none" w:sz="0" w:space="0" w:color="auto"/>
      </w:divBdr>
    </w:div>
    <w:div w:id="417141388">
      <w:bodyDiv w:val="1"/>
      <w:marLeft w:val="0"/>
      <w:marRight w:val="0"/>
      <w:marTop w:val="0"/>
      <w:marBottom w:val="0"/>
      <w:divBdr>
        <w:top w:val="none" w:sz="0" w:space="0" w:color="auto"/>
        <w:left w:val="none" w:sz="0" w:space="0" w:color="auto"/>
        <w:bottom w:val="none" w:sz="0" w:space="0" w:color="auto"/>
        <w:right w:val="none" w:sz="0" w:space="0" w:color="auto"/>
      </w:divBdr>
    </w:div>
    <w:div w:id="474029132">
      <w:bodyDiv w:val="1"/>
      <w:marLeft w:val="0"/>
      <w:marRight w:val="0"/>
      <w:marTop w:val="0"/>
      <w:marBottom w:val="0"/>
      <w:divBdr>
        <w:top w:val="none" w:sz="0" w:space="0" w:color="auto"/>
        <w:left w:val="none" w:sz="0" w:space="0" w:color="auto"/>
        <w:bottom w:val="none" w:sz="0" w:space="0" w:color="auto"/>
        <w:right w:val="none" w:sz="0" w:space="0" w:color="auto"/>
      </w:divBdr>
    </w:div>
    <w:div w:id="522012011">
      <w:bodyDiv w:val="1"/>
      <w:marLeft w:val="0"/>
      <w:marRight w:val="0"/>
      <w:marTop w:val="0"/>
      <w:marBottom w:val="0"/>
      <w:divBdr>
        <w:top w:val="none" w:sz="0" w:space="0" w:color="auto"/>
        <w:left w:val="none" w:sz="0" w:space="0" w:color="auto"/>
        <w:bottom w:val="none" w:sz="0" w:space="0" w:color="auto"/>
        <w:right w:val="none" w:sz="0" w:space="0" w:color="auto"/>
      </w:divBdr>
    </w:div>
    <w:div w:id="524753911">
      <w:bodyDiv w:val="1"/>
      <w:marLeft w:val="0"/>
      <w:marRight w:val="0"/>
      <w:marTop w:val="0"/>
      <w:marBottom w:val="0"/>
      <w:divBdr>
        <w:top w:val="none" w:sz="0" w:space="0" w:color="auto"/>
        <w:left w:val="none" w:sz="0" w:space="0" w:color="auto"/>
        <w:bottom w:val="none" w:sz="0" w:space="0" w:color="auto"/>
        <w:right w:val="none" w:sz="0" w:space="0" w:color="auto"/>
      </w:divBdr>
    </w:div>
    <w:div w:id="548538305">
      <w:bodyDiv w:val="1"/>
      <w:marLeft w:val="0"/>
      <w:marRight w:val="0"/>
      <w:marTop w:val="0"/>
      <w:marBottom w:val="0"/>
      <w:divBdr>
        <w:top w:val="none" w:sz="0" w:space="0" w:color="auto"/>
        <w:left w:val="none" w:sz="0" w:space="0" w:color="auto"/>
        <w:bottom w:val="none" w:sz="0" w:space="0" w:color="auto"/>
        <w:right w:val="none" w:sz="0" w:space="0" w:color="auto"/>
      </w:divBdr>
    </w:div>
    <w:div w:id="549221521">
      <w:bodyDiv w:val="1"/>
      <w:marLeft w:val="0"/>
      <w:marRight w:val="0"/>
      <w:marTop w:val="0"/>
      <w:marBottom w:val="0"/>
      <w:divBdr>
        <w:top w:val="none" w:sz="0" w:space="0" w:color="auto"/>
        <w:left w:val="none" w:sz="0" w:space="0" w:color="auto"/>
        <w:bottom w:val="none" w:sz="0" w:space="0" w:color="auto"/>
        <w:right w:val="none" w:sz="0" w:space="0" w:color="auto"/>
      </w:divBdr>
    </w:div>
    <w:div w:id="594753308">
      <w:bodyDiv w:val="1"/>
      <w:marLeft w:val="0"/>
      <w:marRight w:val="0"/>
      <w:marTop w:val="0"/>
      <w:marBottom w:val="0"/>
      <w:divBdr>
        <w:top w:val="none" w:sz="0" w:space="0" w:color="auto"/>
        <w:left w:val="none" w:sz="0" w:space="0" w:color="auto"/>
        <w:bottom w:val="none" w:sz="0" w:space="0" w:color="auto"/>
        <w:right w:val="none" w:sz="0" w:space="0" w:color="auto"/>
      </w:divBdr>
    </w:div>
    <w:div w:id="595747580">
      <w:bodyDiv w:val="1"/>
      <w:marLeft w:val="0"/>
      <w:marRight w:val="0"/>
      <w:marTop w:val="0"/>
      <w:marBottom w:val="0"/>
      <w:divBdr>
        <w:top w:val="none" w:sz="0" w:space="0" w:color="auto"/>
        <w:left w:val="none" w:sz="0" w:space="0" w:color="auto"/>
        <w:bottom w:val="none" w:sz="0" w:space="0" w:color="auto"/>
        <w:right w:val="none" w:sz="0" w:space="0" w:color="auto"/>
      </w:divBdr>
    </w:div>
    <w:div w:id="605112993">
      <w:bodyDiv w:val="1"/>
      <w:marLeft w:val="0"/>
      <w:marRight w:val="0"/>
      <w:marTop w:val="0"/>
      <w:marBottom w:val="0"/>
      <w:divBdr>
        <w:top w:val="none" w:sz="0" w:space="0" w:color="auto"/>
        <w:left w:val="none" w:sz="0" w:space="0" w:color="auto"/>
        <w:bottom w:val="none" w:sz="0" w:space="0" w:color="auto"/>
        <w:right w:val="none" w:sz="0" w:space="0" w:color="auto"/>
      </w:divBdr>
    </w:div>
    <w:div w:id="627012449">
      <w:bodyDiv w:val="1"/>
      <w:marLeft w:val="0"/>
      <w:marRight w:val="0"/>
      <w:marTop w:val="0"/>
      <w:marBottom w:val="0"/>
      <w:divBdr>
        <w:top w:val="none" w:sz="0" w:space="0" w:color="auto"/>
        <w:left w:val="none" w:sz="0" w:space="0" w:color="auto"/>
        <w:bottom w:val="none" w:sz="0" w:space="0" w:color="auto"/>
        <w:right w:val="none" w:sz="0" w:space="0" w:color="auto"/>
      </w:divBdr>
    </w:div>
    <w:div w:id="678045620">
      <w:bodyDiv w:val="1"/>
      <w:marLeft w:val="0"/>
      <w:marRight w:val="0"/>
      <w:marTop w:val="0"/>
      <w:marBottom w:val="0"/>
      <w:divBdr>
        <w:top w:val="none" w:sz="0" w:space="0" w:color="auto"/>
        <w:left w:val="none" w:sz="0" w:space="0" w:color="auto"/>
        <w:bottom w:val="none" w:sz="0" w:space="0" w:color="auto"/>
        <w:right w:val="none" w:sz="0" w:space="0" w:color="auto"/>
      </w:divBdr>
    </w:div>
    <w:div w:id="684013768">
      <w:bodyDiv w:val="1"/>
      <w:marLeft w:val="0"/>
      <w:marRight w:val="0"/>
      <w:marTop w:val="0"/>
      <w:marBottom w:val="0"/>
      <w:divBdr>
        <w:top w:val="none" w:sz="0" w:space="0" w:color="auto"/>
        <w:left w:val="none" w:sz="0" w:space="0" w:color="auto"/>
        <w:bottom w:val="none" w:sz="0" w:space="0" w:color="auto"/>
        <w:right w:val="none" w:sz="0" w:space="0" w:color="auto"/>
      </w:divBdr>
    </w:div>
    <w:div w:id="699818755">
      <w:bodyDiv w:val="1"/>
      <w:marLeft w:val="0"/>
      <w:marRight w:val="0"/>
      <w:marTop w:val="0"/>
      <w:marBottom w:val="0"/>
      <w:divBdr>
        <w:top w:val="none" w:sz="0" w:space="0" w:color="auto"/>
        <w:left w:val="none" w:sz="0" w:space="0" w:color="auto"/>
        <w:bottom w:val="none" w:sz="0" w:space="0" w:color="auto"/>
        <w:right w:val="none" w:sz="0" w:space="0" w:color="auto"/>
      </w:divBdr>
    </w:div>
    <w:div w:id="710614229">
      <w:bodyDiv w:val="1"/>
      <w:marLeft w:val="0"/>
      <w:marRight w:val="0"/>
      <w:marTop w:val="0"/>
      <w:marBottom w:val="0"/>
      <w:divBdr>
        <w:top w:val="none" w:sz="0" w:space="0" w:color="auto"/>
        <w:left w:val="none" w:sz="0" w:space="0" w:color="auto"/>
        <w:bottom w:val="none" w:sz="0" w:space="0" w:color="auto"/>
        <w:right w:val="none" w:sz="0" w:space="0" w:color="auto"/>
      </w:divBdr>
    </w:div>
    <w:div w:id="737283089">
      <w:bodyDiv w:val="1"/>
      <w:marLeft w:val="0"/>
      <w:marRight w:val="0"/>
      <w:marTop w:val="0"/>
      <w:marBottom w:val="0"/>
      <w:divBdr>
        <w:top w:val="none" w:sz="0" w:space="0" w:color="auto"/>
        <w:left w:val="none" w:sz="0" w:space="0" w:color="auto"/>
        <w:bottom w:val="none" w:sz="0" w:space="0" w:color="auto"/>
        <w:right w:val="none" w:sz="0" w:space="0" w:color="auto"/>
      </w:divBdr>
    </w:div>
    <w:div w:id="773355554">
      <w:bodyDiv w:val="1"/>
      <w:marLeft w:val="0"/>
      <w:marRight w:val="0"/>
      <w:marTop w:val="0"/>
      <w:marBottom w:val="0"/>
      <w:divBdr>
        <w:top w:val="none" w:sz="0" w:space="0" w:color="auto"/>
        <w:left w:val="none" w:sz="0" w:space="0" w:color="auto"/>
        <w:bottom w:val="none" w:sz="0" w:space="0" w:color="auto"/>
        <w:right w:val="none" w:sz="0" w:space="0" w:color="auto"/>
      </w:divBdr>
    </w:div>
    <w:div w:id="800919679">
      <w:bodyDiv w:val="1"/>
      <w:marLeft w:val="0"/>
      <w:marRight w:val="0"/>
      <w:marTop w:val="0"/>
      <w:marBottom w:val="0"/>
      <w:divBdr>
        <w:top w:val="none" w:sz="0" w:space="0" w:color="auto"/>
        <w:left w:val="none" w:sz="0" w:space="0" w:color="auto"/>
        <w:bottom w:val="none" w:sz="0" w:space="0" w:color="auto"/>
        <w:right w:val="none" w:sz="0" w:space="0" w:color="auto"/>
      </w:divBdr>
    </w:div>
    <w:div w:id="819274956">
      <w:bodyDiv w:val="1"/>
      <w:marLeft w:val="0"/>
      <w:marRight w:val="0"/>
      <w:marTop w:val="0"/>
      <w:marBottom w:val="0"/>
      <w:divBdr>
        <w:top w:val="none" w:sz="0" w:space="0" w:color="auto"/>
        <w:left w:val="none" w:sz="0" w:space="0" w:color="auto"/>
        <w:bottom w:val="none" w:sz="0" w:space="0" w:color="auto"/>
        <w:right w:val="none" w:sz="0" w:space="0" w:color="auto"/>
      </w:divBdr>
    </w:div>
    <w:div w:id="820390340">
      <w:bodyDiv w:val="1"/>
      <w:marLeft w:val="0"/>
      <w:marRight w:val="0"/>
      <w:marTop w:val="0"/>
      <w:marBottom w:val="0"/>
      <w:divBdr>
        <w:top w:val="none" w:sz="0" w:space="0" w:color="auto"/>
        <w:left w:val="none" w:sz="0" w:space="0" w:color="auto"/>
        <w:bottom w:val="none" w:sz="0" w:space="0" w:color="auto"/>
        <w:right w:val="none" w:sz="0" w:space="0" w:color="auto"/>
      </w:divBdr>
    </w:div>
    <w:div w:id="824861677">
      <w:bodyDiv w:val="1"/>
      <w:marLeft w:val="0"/>
      <w:marRight w:val="0"/>
      <w:marTop w:val="0"/>
      <w:marBottom w:val="0"/>
      <w:divBdr>
        <w:top w:val="none" w:sz="0" w:space="0" w:color="auto"/>
        <w:left w:val="none" w:sz="0" w:space="0" w:color="auto"/>
        <w:bottom w:val="none" w:sz="0" w:space="0" w:color="auto"/>
        <w:right w:val="none" w:sz="0" w:space="0" w:color="auto"/>
      </w:divBdr>
    </w:div>
    <w:div w:id="882525421">
      <w:bodyDiv w:val="1"/>
      <w:marLeft w:val="0"/>
      <w:marRight w:val="0"/>
      <w:marTop w:val="0"/>
      <w:marBottom w:val="0"/>
      <w:divBdr>
        <w:top w:val="none" w:sz="0" w:space="0" w:color="auto"/>
        <w:left w:val="none" w:sz="0" w:space="0" w:color="auto"/>
        <w:bottom w:val="none" w:sz="0" w:space="0" w:color="auto"/>
        <w:right w:val="none" w:sz="0" w:space="0" w:color="auto"/>
      </w:divBdr>
    </w:div>
    <w:div w:id="884558047">
      <w:bodyDiv w:val="1"/>
      <w:marLeft w:val="0"/>
      <w:marRight w:val="0"/>
      <w:marTop w:val="0"/>
      <w:marBottom w:val="0"/>
      <w:divBdr>
        <w:top w:val="none" w:sz="0" w:space="0" w:color="auto"/>
        <w:left w:val="none" w:sz="0" w:space="0" w:color="auto"/>
        <w:bottom w:val="none" w:sz="0" w:space="0" w:color="auto"/>
        <w:right w:val="none" w:sz="0" w:space="0" w:color="auto"/>
      </w:divBdr>
    </w:div>
    <w:div w:id="977226484">
      <w:bodyDiv w:val="1"/>
      <w:marLeft w:val="0"/>
      <w:marRight w:val="0"/>
      <w:marTop w:val="0"/>
      <w:marBottom w:val="0"/>
      <w:divBdr>
        <w:top w:val="none" w:sz="0" w:space="0" w:color="auto"/>
        <w:left w:val="none" w:sz="0" w:space="0" w:color="auto"/>
        <w:bottom w:val="none" w:sz="0" w:space="0" w:color="auto"/>
        <w:right w:val="none" w:sz="0" w:space="0" w:color="auto"/>
      </w:divBdr>
    </w:div>
    <w:div w:id="995843187">
      <w:bodyDiv w:val="1"/>
      <w:marLeft w:val="0"/>
      <w:marRight w:val="0"/>
      <w:marTop w:val="0"/>
      <w:marBottom w:val="0"/>
      <w:divBdr>
        <w:top w:val="none" w:sz="0" w:space="0" w:color="auto"/>
        <w:left w:val="none" w:sz="0" w:space="0" w:color="auto"/>
        <w:bottom w:val="none" w:sz="0" w:space="0" w:color="auto"/>
        <w:right w:val="none" w:sz="0" w:space="0" w:color="auto"/>
      </w:divBdr>
    </w:div>
    <w:div w:id="1022516574">
      <w:bodyDiv w:val="1"/>
      <w:marLeft w:val="0"/>
      <w:marRight w:val="0"/>
      <w:marTop w:val="0"/>
      <w:marBottom w:val="0"/>
      <w:divBdr>
        <w:top w:val="none" w:sz="0" w:space="0" w:color="auto"/>
        <w:left w:val="none" w:sz="0" w:space="0" w:color="auto"/>
        <w:bottom w:val="none" w:sz="0" w:space="0" w:color="auto"/>
        <w:right w:val="none" w:sz="0" w:space="0" w:color="auto"/>
      </w:divBdr>
    </w:div>
    <w:div w:id="1074626036">
      <w:bodyDiv w:val="1"/>
      <w:marLeft w:val="0"/>
      <w:marRight w:val="0"/>
      <w:marTop w:val="0"/>
      <w:marBottom w:val="0"/>
      <w:divBdr>
        <w:top w:val="none" w:sz="0" w:space="0" w:color="auto"/>
        <w:left w:val="none" w:sz="0" w:space="0" w:color="auto"/>
        <w:bottom w:val="none" w:sz="0" w:space="0" w:color="auto"/>
        <w:right w:val="none" w:sz="0" w:space="0" w:color="auto"/>
      </w:divBdr>
    </w:div>
    <w:div w:id="1100953558">
      <w:bodyDiv w:val="1"/>
      <w:marLeft w:val="0"/>
      <w:marRight w:val="0"/>
      <w:marTop w:val="0"/>
      <w:marBottom w:val="0"/>
      <w:divBdr>
        <w:top w:val="none" w:sz="0" w:space="0" w:color="auto"/>
        <w:left w:val="none" w:sz="0" w:space="0" w:color="auto"/>
        <w:bottom w:val="none" w:sz="0" w:space="0" w:color="auto"/>
        <w:right w:val="none" w:sz="0" w:space="0" w:color="auto"/>
      </w:divBdr>
    </w:div>
    <w:div w:id="1103114894">
      <w:bodyDiv w:val="1"/>
      <w:marLeft w:val="0"/>
      <w:marRight w:val="0"/>
      <w:marTop w:val="0"/>
      <w:marBottom w:val="0"/>
      <w:divBdr>
        <w:top w:val="none" w:sz="0" w:space="0" w:color="auto"/>
        <w:left w:val="none" w:sz="0" w:space="0" w:color="auto"/>
        <w:bottom w:val="none" w:sz="0" w:space="0" w:color="auto"/>
        <w:right w:val="none" w:sz="0" w:space="0" w:color="auto"/>
      </w:divBdr>
    </w:div>
    <w:div w:id="1148088959">
      <w:bodyDiv w:val="1"/>
      <w:marLeft w:val="0"/>
      <w:marRight w:val="0"/>
      <w:marTop w:val="0"/>
      <w:marBottom w:val="0"/>
      <w:divBdr>
        <w:top w:val="none" w:sz="0" w:space="0" w:color="auto"/>
        <w:left w:val="none" w:sz="0" w:space="0" w:color="auto"/>
        <w:bottom w:val="none" w:sz="0" w:space="0" w:color="auto"/>
        <w:right w:val="none" w:sz="0" w:space="0" w:color="auto"/>
      </w:divBdr>
    </w:div>
    <w:div w:id="1195194034">
      <w:bodyDiv w:val="1"/>
      <w:marLeft w:val="0"/>
      <w:marRight w:val="0"/>
      <w:marTop w:val="0"/>
      <w:marBottom w:val="0"/>
      <w:divBdr>
        <w:top w:val="none" w:sz="0" w:space="0" w:color="auto"/>
        <w:left w:val="none" w:sz="0" w:space="0" w:color="auto"/>
        <w:bottom w:val="none" w:sz="0" w:space="0" w:color="auto"/>
        <w:right w:val="none" w:sz="0" w:space="0" w:color="auto"/>
      </w:divBdr>
    </w:div>
    <w:div w:id="1203713291">
      <w:bodyDiv w:val="1"/>
      <w:marLeft w:val="0"/>
      <w:marRight w:val="0"/>
      <w:marTop w:val="0"/>
      <w:marBottom w:val="0"/>
      <w:divBdr>
        <w:top w:val="none" w:sz="0" w:space="0" w:color="auto"/>
        <w:left w:val="none" w:sz="0" w:space="0" w:color="auto"/>
        <w:bottom w:val="none" w:sz="0" w:space="0" w:color="auto"/>
        <w:right w:val="none" w:sz="0" w:space="0" w:color="auto"/>
      </w:divBdr>
    </w:div>
    <w:div w:id="1222208613">
      <w:bodyDiv w:val="1"/>
      <w:marLeft w:val="0"/>
      <w:marRight w:val="0"/>
      <w:marTop w:val="0"/>
      <w:marBottom w:val="0"/>
      <w:divBdr>
        <w:top w:val="none" w:sz="0" w:space="0" w:color="auto"/>
        <w:left w:val="none" w:sz="0" w:space="0" w:color="auto"/>
        <w:bottom w:val="none" w:sz="0" w:space="0" w:color="auto"/>
        <w:right w:val="none" w:sz="0" w:space="0" w:color="auto"/>
      </w:divBdr>
    </w:div>
    <w:div w:id="1262449194">
      <w:bodyDiv w:val="1"/>
      <w:marLeft w:val="0"/>
      <w:marRight w:val="0"/>
      <w:marTop w:val="0"/>
      <w:marBottom w:val="0"/>
      <w:divBdr>
        <w:top w:val="none" w:sz="0" w:space="0" w:color="auto"/>
        <w:left w:val="none" w:sz="0" w:space="0" w:color="auto"/>
        <w:bottom w:val="none" w:sz="0" w:space="0" w:color="auto"/>
        <w:right w:val="none" w:sz="0" w:space="0" w:color="auto"/>
      </w:divBdr>
    </w:div>
    <w:div w:id="1266575252">
      <w:bodyDiv w:val="1"/>
      <w:marLeft w:val="0"/>
      <w:marRight w:val="0"/>
      <w:marTop w:val="0"/>
      <w:marBottom w:val="0"/>
      <w:divBdr>
        <w:top w:val="none" w:sz="0" w:space="0" w:color="auto"/>
        <w:left w:val="none" w:sz="0" w:space="0" w:color="auto"/>
        <w:bottom w:val="none" w:sz="0" w:space="0" w:color="auto"/>
        <w:right w:val="none" w:sz="0" w:space="0" w:color="auto"/>
      </w:divBdr>
    </w:div>
    <w:div w:id="1271622314">
      <w:bodyDiv w:val="1"/>
      <w:marLeft w:val="0"/>
      <w:marRight w:val="0"/>
      <w:marTop w:val="0"/>
      <w:marBottom w:val="0"/>
      <w:divBdr>
        <w:top w:val="none" w:sz="0" w:space="0" w:color="auto"/>
        <w:left w:val="none" w:sz="0" w:space="0" w:color="auto"/>
        <w:bottom w:val="none" w:sz="0" w:space="0" w:color="auto"/>
        <w:right w:val="none" w:sz="0" w:space="0" w:color="auto"/>
      </w:divBdr>
    </w:div>
    <w:div w:id="1285237659">
      <w:bodyDiv w:val="1"/>
      <w:marLeft w:val="0"/>
      <w:marRight w:val="0"/>
      <w:marTop w:val="0"/>
      <w:marBottom w:val="0"/>
      <w:divBdr>
        <w:top w:val="none" w:sz="0" w:space="0" w:color="auto"/>
        <w:left w:val="none" w:sz="0" w:space="0" w:color="auto"/>
        <w:bottom w:val="none" w:sz="0" w:space="0" w:color="auto"/>
        <w:right w:val="none" w:sz="0" w:space="0" w:color="auto"/>
      </w:divBdr>
    </w:div>
    <w:div w:id="1303652475">
      <w:bodyDiv w:val="1"/>
      <w:marLeft w:val="0"/>
      <w:marRight w:val="0"/>
      <w:marTop w:val="0"/>
      <w:marBottom w:val="0"/>
      <w:divBdr>
        <w:top w:val="none" w:sz="0" w:space="0" w:color="auto"/>
        <w:left w:val="none" w:sz="0" w:space="0" w:color="auto"/>
        <w:bottom w:val="none" w:sz="0" w:space="0" w:color="auto"/>
        <w:right w:val="none" w:sz="0" w:space="0" w:color="auto"/>
      </w:divBdr>
    </w:div>
    <w:div w:id="1319306171">
      <w:bodyDiv w:val="1"/>
      <w:marLeft w:val="0"/>
      <w:marRight w:val="0"/>
      <w:marTop w:val="0"/>
      <w:marBottom w:val="0"/>
      <w:divBdr>
        <w:top w:val="none" w:sz="0" w:space="0" w:color="auto"/>
        <w:left w:val="none" w:sz="0" w:space="0" w:color="auto"/>
        <w:bottom w:val="none" w:sz="0" w:space="0" w:color="auto"/>
        <w:right w:val="none" w:sz="0" w:space="0" w:color="auto"/>
      </w:divBdr>
    </w:div>
    <w:div w:id="1394040248">
      <w:bodyDiv w:val="1"/>
      <w:marLeft w:val="0"/>
      <w:marRight w:val="0"/>
      <w:marTop w:val="0"/>
      <w:marBottom w:val="0"/>
      <w:divBdr>
        <w:top w:val="none" w:sz="0" w:space="0" w:color="auto"/>
        <w:left w:val="none" w:sz="0" w:space="0" w:color="auto"/>
        <w:bottom w:val="none" w:sz="0" w:space="0" w:color="auto"/>
        <w:right w:val="none" w:sz="0" w:space="0" w:color="auto"/>
      </w:divBdr>
    </w:div>
    <w:div w:id="1402362627">
      <w:bodyDiv w:val="1"/>
      <w:marLeft w:val="0"/>
      <w:marRight w:val="0"/>
      <w:marTop w:val="0"/>
      <w:marBottom w:val="0"/>
      <w:divBdr>
        <w:top w:val="none" w:sz="0" w:space="0" w:color="auto"/>
        <w:left w:val="none" w:sz="0" w:space="0" w:color="auto"/>
        <w:bottom w:val="none" w:sz="0" w:space="0" w:color="auto"/>
        <w:right w:val="none" w:sz="0" w:space="0" w:color="auto"/>
      </w:divBdr>
    </w:div>
    <w:div w:id="1428038535">
      <w:bodyDiv w:val="1"/>
      <w:marLeft w:val="0"/>
      <w:marRight w:val="0"/>
      <w:marTop w:val="0"/>
      <w:marBottom w:val="0"/>
      <w:divBdr>
        <w:top w:val="none" w:sz="0" w:space="0" w:color="auto"/>
        <w:left w:val="none" w:sz="0" w:space="0" w:color="auto"/>
        <w:bottom w:val="none" w:sz="0" w:space="0" w:color="auto"/>
        <w:right w:val="none" w:sz="0" w:space="0" w:color="auto"/>
      </w:divBdr>
    </w:div>
    <w:div w:id="1473866224">
      <w:bodyDiv w:val="1"/>
      <w:marLeft w:val="0"/>
      <w:marRight w:val="0"/>
      <w:marTop w:val="0"/>
      <w:marBottom w:val="0"/>
      <w:divBdr>
        <w:top w:val="none" w:sz="0" w:space="0" w:color="auto"/>
        <w:left w:val="none" w:sz="0" w:space="0" w:color="auto"/>
        <w:bottom w:val="none" w:sz="0" w:space="0" w:color="auto"/>
        <w:right w:val="none" w:sz="0" w:space="0" w:color="auto"/>
      </w:divBdr>
    </w:div>
    <w:div w:id="1500730294">
      <w:bodyDiv w:val="1"/>
      <w:marLeft w:val="0"/>
      <w:marRight w:val="0"/>
      <w:marTop w:val="0"/>
      <w:marBottom w:val="0"/>
      <w:divBdr>
        <w:top w:val="none" w:sz="0" w:space="0" w:color="auto"/>
        <w:left w:val="none" w:sz="0" w:space="0" w:color="auto"/>
        <w:bottom w:val="none" w:sz="0" w:space="0" w:color="auto"/>
        <w:right w:val="none" w:sz="0" w:space="0" w:color="auto"/>
      </w:divBdr>
    </w:div>
    <w:div w:id="1510556617">
      <w:bodyDiv w:val="1"/>
      <w:marLeft w:val="0"/>
      <w:marRight w:val="0"/>
      <w:marTop w:val="0"/>
      <w:marBottom w:val="0"/>
      <w:divBdr>
        <w:top w:val="none" w:sz="0" w:space="0" w:color="auto"/>
        <w:left w:val="none" w:sz="0" w:space="0" w:color="auto"/>
        <w:bottom w:val="none" w:sz="0" w:space="0" w:color="auto"/>
        <w:right w:val="none" w:sz="0" w:space="0" w:color="auto"/>
      </w:divBdr>
    </w:div>
    <w:div w:id="1531845090">
      <w:bodyDiv w:val="1"/>
      <w:marLeft w:val="0"/>
      <w:marRight w:val="0"/>
      <w:marTop w:val="0"/>
      <w:marBottom w:val="0"/>
      <w:divBdr>
        <w:top w:val="none" w:sz="0" w:space="0" w:color="auto"/>
        <w:left w:val="none" w:sz="0" w:space="0" w:color="auto"/>
        <w:bottom w:val="none" w:sz="0" w:space="0" w:color="auto"/>
        <w:right w:val="none" w:sz="0" w:space="0" w:color="auto"/>
      </w:divBdr>
    </w:div>
    <w:div w:id="1534198072">
      <w:bodyDiv w:val="1"/>
      <w:marLeft w:val="0"/>
      <w:marRight w:val="0"/>
      <w:marTop w:val="0"/>
      <w:marBottom w:val="0"/>
      <w:divBdr>
        <w:top w:val="none" w:sz="0" w:space="0" w:color="auto"/>
        <w:left w:val="none" w:sz="0" w:space="0" w:color="auto"/>
        <w:bottom w:val="none" w:sz="0" w:space="0" w:color="auto"/>
        <w:right w:val="none" w:sz="0" w:space="0" w:color="auto"/>
      </w:divBdr>
    </w:div>
    <w:div w:id="1537767168">
      <w:bodyDiv w:val="1"/>
      <w:marLeft w:val="0"/>
      <w:marRight w:val="0"/>
      <w:marTop w:val="0"/>
      <w:marBottom w:val="0"/>
      <w:divBdr>
        <w:top w:val="none" w:sz="0" w:space="0" w:color="auto"/>
        <w:left w:val="none" w:sz="0" w:space="0" w:color="auto"/>
        <w:bottom w:val="none" w:sz="0" w:space="0" w:color="auto"/>
        <w:right w:val="none" w:sz="0" w:space="0" w:color="auto"/>
      </w:divBdr>
      <w:divsChild>
        <w:div w:id="152138048">
          <w:marLeft w:val="547"/>
          <w:marRight w:val="0"/>
          <w:marTop w:val="154"/>
          <w:marBottom w:val="0"/>
          <w:divBdr>
            <w:top w:val="none" w:sz="0" w:space="0" w:color="auto"/>
            <w:left w:val="none" w:sz="0" w:space="0" w:color="auto"/>
            <w:bottom w:val="none" w:sz="0" w:space="0" w:color="auto"/>
            <w:right w:val="none" w:sz="0" w:space="0" w:color="auto"/>
          </w:divBdr>
        </w:div>
      </w:divsChild>
    </w:div>
    <w:div w:id="1556163284">
      <w:bodyDiv w:val="1"/>
      <w:marLeft w:val="0"/>
      <w:marRight w:val="0"/>
      <w:marTop w:val="0"/>
      <w:marBottom w:val="0"/>
      <w:divBdr>
        <w:top w:val="none" w:sz="0" w:space="0" w:color="auto"/>
        <w:left w:val="none" w:sz="0" w:space="0" w:color="auto"/>
        <w:bottom w:val="none" w:sz="0" w:space="0" w:color="auto"/>
        <w:right w:val="none" w:sz="0" w:space="0" w:color="auto"/>
      </w:divBdr>
    </w:div>
    <w:div w:id="1557428157">
      <w:bodyDiv w:val="1"/>
      <w:marLeft w:val="0"/>
      <w:marRight w:val="0"/>
      <w:marTop w:val="0"/>
      <w:marBottom w:val="0"/>
      <w:divBdr>
        <w:top w:val="none" w:sz="0" w:space="0" w:color="auto"/>
        <w:left w:val="none" w:sz="0" w:space="0" w:color="auto"/>
        <w:bottom w:val="none" w:sz="0" w:space="0" w:color="auto"/>
        <w:right w:val="none" w:sz="0" w:space="0" w:color="auto"/>
      </w:divBdr>
    </w:div>
    <w:div w:id="1581405234">
      <w:bodyDiv w:val="1"/>
      <w:marLeft w:val="0"/>
      <w:marRight w:val="0"/>
      <w:marTop w:val="0"/>
      <w:marBottom w:val="0"/>
      <w:divBdr>
        <w:top w:val="none" w:sz="0" w:space="0" w:color="auto"/>
        <w:left w:val="none" w:sz="0" w:space="0" w:color="auto"/>
        <w:bottom w:val="none" w:sz="0" w:space="0" w:color="auto"/>
        <w:right w:val="none" w:sz="0" w:space="0" w:color="auto"/>
      </w:divBdr>
    </w:div>
    <w:div w:id="1645547618">
      <w:bodyDiv w:val="1"/>
      <w:marLeft w:val="0"/>
      <w:marRight w:val="0"/>
      <w:marTop w:val="0"/>
      <w:marBottom w:val="0"/>
      <w:divBdr>
        <w:top w:val="none" w:sz="0" w:space="0" w:color="auto"/>
        <w:left w:val="none" w:sz="0" w:space="0" w:color="auto"/>
        <w:bottom w:val="none" w:sz="0" w:space="0" w:color="auto"/>
        <w:right w:val="none" w:sz="0" w:space="0" w:color="auto"/>
      </w:divBdr>
    </w:div>
    <w:div w:id="1647927977">
      <w:bodyDiv w:val="1"/>
      <w:marLeft w:val="0"/>
      <w:marRight w:val="0"/>
      <w:marTop w:val="0"/>
      <w:marBottom w:val="0"/>
      <w:divBdr>
        <w:top w:val="none" w:sz="0" w:space="0" w:color="auto"/>
        <w:left w:val="none" w:sz="0" w:space="0" w:color="auto"/>
        <w:bottom w:val="none" w:sz="0" w:space="0" w:color="auto"/>
        <w:right w:val="none" w:sz="0" w:space="0" w:color="auto"/>
      </w:divBdr>
    </w:div>
    <w:div w:id="1655178316">
      <w:bodyDiv w:val="1"/>
      <w:marLeft w:val="0"/>
      <w:marRight w:val="0"/>
      <w:marTop w:val="0"/>
      <w:marBottom w:val="0"/>
      <w:divBdr>
        <w:top w:val="none" w:sz="0" w:space="0" w:color="auto"/>
        <w:left w:val="none" w:sz="0" w:space="0" w:color="auto"/>
        <w:bottom w:val="none" w:sz="0" w:space="0" w:color="auto"/>
        <w:right w:val="none" w:sz="0" w:space="0" w:color="auto"/>
      </w:divBdr>
    </w:div>
    <w:div w:id="1694964676">
      <w:bodyDiv w:val="1"/>
      <w:marLeft w:val="0"/>
      <w:marRight w:val="0"/>
      <w:marTop w:val="0"/>
      <w:marBottom w:val="0"/>
      <w:divBdr>
        <w:top w:val="none" w:sz="0" w:space="0" w:color="auto"/>
        <w:left w:val="none" w:sz="0" w:space="0" w:color="auto"/>
        <w:bottom w:val="none" w:sz="0" w:space="0" w:color="auto"/>
        <w:right w:val="none" w:sz="0" w:space="0" w:color="auto"/>
      </w:divBdr>
    </w:div>
    <w:div w:id="1746561461">
      <w:bodyDiv w:val="1"/>
      <w:marLeft w:val="0"/>
      <w:marRight w:val="0"/>
      <w:marTop w:val="0"/>
      <w:marBottom w:val="0"/>
      <w:divBdr>
        <w:top w:val="none" w:sz="0" w:space="0" w:color="auto"/>
        <w:left w:val="none" w:sz="0" w:space="0" w:color="auto"/>
        <w:bottom w:val="none" w:sz="0" w:space="0" w:color="auto"/>
        <w:right w:val="none" w:sz="0" w:space="0" w:color="auto"/>
      </w:divBdr>
    </w:div>
    <w:div w:id="1750813273">
      <w:bodyDiv w:val="1"/>
      <w:marLeft w:val="0"/>
      <w:marRight w:val="0"/>
      <w:marTop w:val="0"/>
      <w:marBottom w:val="0"/>
      <w:divBdr>
        <w:top w:val="none" w:sz="0" w:space="0" w:color="auto"/>
        <w:left w:val="none" w:sz="0" w:space="0" w:color="auto"/>
        <w:bottom w:val="none" w:sz="0" w:space="0" w:color="auto"/>
        <w:right w:val="none" w:sz="0" w:space="0" w:color="auto"/>
      </w:divBdr>
    </w:div>
    <w:div w:id="1760523123">
      <w:bodyDiv w:val="1"/>
      <w:marLeft w:val="0"/>
      <w:marRight w:val="0"/>
      <w:marTop w:val="0"/>
      <w:marBottom w:val="0"/>
      <w:divBdr>
        <w:top w:val="none" w:sz="0" w:space="0" w:color="auto"/>
        <w:left w:val="none" w:sz="0" w:space="0" w:color="auto"/>
        <w:bottom w:val="none" w:sz="0" w:space="0" w:color="auto"/>
        <w:right w:val="none" w:sz="0" w:space="0" w:color="auto"/>
      </w:divBdr>
    </w:div>
    <w:div w:id="1787889329">
      <w:bodyDiv w:val="1"/>
      <w:marLeft w:val="0"/>
      <w:marRight w:val="0"/>
      <w:marTop w:val="0"/>
      <w:marBottom w:val="0"/>
      <w:divBdr>
        <w:top w:val="none" w:sz="0" w:space="0" w:color="auto"/>
        <w:left w:val="none" w:sz="0" w:space="0" w:color="auto"/>
        <w:bottom w:val="none" w:sz="0" w:space="0" w:color="auto"/>
        <w:right w:val="none" w:sz="0" w:space="0" w:color="auto"/>
      </w:divBdr>
    </w:div>
    <w:div w:id="1828787948">
      <w:bodyDiv w:val="1"/>
      <w:marLeft w:val="0"/>
      <w:marRight w:val="0"/>
      <w:marTop w:val="0"/>
      <w:marBottom w:val="0"/>
      <w:divBdr>
        <w:top w:val="none" w:sz="0" w:space="0" w:color="auto"/>
        <w:left w:val="none" w:sz="0" w:space="0" w:color="auto"/>
        <w:bottom w:val="none" w:sz="0" w:space="0" w:color="auto"/>
        <w:right w:val="none" w:sz="0" w:space="0" w:color="auto"/>
      </w:divBdr>
    </w:div>
    <w:div w:id="1831406629">
      <w:bodyDiv w:val="1"/>
      <w:marLeft w:val="0"/>
      <w:marRight w:val="0"/>
      <w:marTop w:val="0"/>
      <w:marBottom w:val="0"/>
      <w:divBdr>
        <w:top w:val="none" w:sz="0" w:space="0" w:color="auto"/>
        <w:left w:val="none" w:sz="0" w:space="0" w:color="auto"/>
        <w:bottom w:val="none" w:sz="0" w:space="0" w:color="auto"/>
        <w:right w:val="none" w:sz="0" w:space="0" w:color="auto"/>
      </w:divBdr>
    </w:div>
    <w:div w:id="1882355613">
      <w:bodyDiv w:val="1"/>
      <w:marLeft w:val="0"/>
      <w:marRight w:val="0"/>
      <w:marTop w:val="0"/>
      <w:marBottom w:val="0"/>
      <w:divBdr>
        <w:top w:val="none" w:sz="0" w:space="0" w:color="auto"/>
        <w:left w:val="none" w:sz="0" w:space="0" w:color="auto"/>
        <w:bottom w:val="none" w:sz="0" w:space="0" w:color="auto"/>
        <w:right w:val="none" w:sz="0" w:space="0" w:color="auto"/>
      </w:divBdr>
    </w:div>
    <w:div w:id="1924296668">
      <w:bodyDiv w:val="1"/>
      <w:marLeft w:val="0"/>
      <w:marRight w:val="0"/>
      <w:marTop w:val="0"/>
      <w:marBottom w:val="0"/>
      <w:divBdr>
        <w:top w:val="none" w:sz="0" w:space="0" w:color="auto"/>
        <w:left w:val="none" w:sz="0" w:space="0" w:color="auto"/>
        <w:bottom w:val="none" w:sz="0" w:space="0" w:color="auto"/>
        <w:right w:val="none" w:sz="0" w:space="0" w:color="auto"/>
      </w:divBdr>
    </w:div>
    <w:div w:id="1940521520">
      <w:bodyDiv w:val="1"/>
      <w:marLeft w:val="0"/>
      <w:marRight w:val="0"/>
      <w:marTop w:val="0"/>
      <w:marBottom w:val="0"/>
      <w:divBdr>
        <w:top w:val="none" w:sz="0" w:space="0" w:color="auto"/>
        <w:left w:val="none" w:sz="0" w:space="0" w:color="auto"/>
        <w:bottom w:val="none" w:sz="0" w:space="0" w:color="auto"/>
        <w:right w:val="none" w:sz="0" w:space="0" w:color="auto"/>
      </w:divBdr>
    </w:div>
    <w:div w:id="1964993283">
      <w:bodyDiv w:val="1"/>
      <w:marLeft w:val="0"/>
      <w:marRight w:val="0"/>
      <w:marTop w:val="0"/>
      <w:marBottom w:val="0"/>
      <w:divBdr>
        <w:top w:val="none" w:sz="0" w:space="0" w:color="auto"/>
        <w:left w:val="none" w:sz="0" w:space="0" w:color="auto"/>
        <w:bottom w:val="none" w:sz="0" w:space="0" w:color="auto"/>
        <w:right w:val="none" w:sz="0" w:space="0" w:color="auto"/>
      </w:divBdr>
    </w:div>
    <w:div w:id="1991132660">
      <w:bodyDiv w:val="1"/>
      <w:marLeft w:val="0"/>
      <w:marRight w:val="0"/>
      <w:marTop w:val="0"/>
      <w:marBottom w:val="0"/>
      <w:divBdr>
        <w:top w:val="none" w:sz="0" w:space="0" w:color="auto"/>
        <w:left w:val="none" w:sz="0" w:space="0" w:color="auto"/>
        <w:bottom w:val="none" w:sz="0" w:space="0" w:color="auto"/>
        <w:right w:val="none" w:sz="0" w:space="0" w:color="auto"/>
      </w:divBdr>
    </w:div>
    <w:div w:id="2032342167">
      <w:bodyDiv w:val="1"/>
      <w:marLeft w:val="0"/>
      <w:marRight w:val="0"/>
      <w:marTop w:val="0"/>
      <w:marBottom w:val="0"/>
      <w:divBdr>
        <w:top w:val="none" w:sz="0" w:space="0" w:color="auto"/>
        <w:left w:val="none" w:sz="0" w:space="0" w:color="auto"/>
        <w:bottom w:val="none" w:sz="0" w:space="0" w:color="auto"/>
        <w:right w:val="none" w:sz="0" w:space="0" w:color="auto"/>
      </w:divBdr>
    </w:div>
    <w:div w:id="2081828511">
      <w:bodyDiv w:val="1"/>
      <w:marLeft w:val="0"/>
      <w:marRight w:val="0"/>
      <w:marTop w:val="0"/>
      <w:marBottom w:val="0"/>
      <w:divBdr>
        <w:top w:val="none" w:sz="0" w:space="0" w:color="auto"/>
        <w:left w:val="none" w:sz="0" w:space="0" w:color="auto"/>
        <w:bottom w:val="none" w:sz="0" w:space="0" w:color="auto"/>
        <w:right w:val="none" w:sz="0" w:space="0" w:color="auto"/>
      </w:divBdr>
    </w:div>
    <w:div w:id="213131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www.zura.go.t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info@zura.go.tz" TargetMode="External"/><Relationship Id="rId4" Type="http://schemas.openxmlformats.org/officeDocument/2006/relationships/settings" Target="settings.xml"/><Relationship Id="rId9" Type="http://schemas.openxmlformats.org/officeDocument/2006/relationships/hyperlink" Target="file:///C:\Users\HEAD%20%20OF%20LEGAL%20UNIT\Downloads\ZURA%20SP22-27%20(alignment%20with%20Budget%2022-27)%20FOR%20FINAL%20APPROVAL%2027.05.2022.docx" TargetMode="External"/><Relationship Id="rId14" Type="http://schemas.openxmlformats.org/officeDocument/2006/relationships/header" Target="header3.xml"/><Relationship Id="rId22" Type="http://schemas.openxmlformats.org/officeDocument/2006/relationships/glossaryDocument" Target="glossary/document.xml"/><Relationship Id="rId27"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5C3B12C22C24DD5BBFBD2508E358B49"/>
        <w:category>
          <w:name w:val="General"/>
          <w:gallery w:val="placeholder"/>
        </w:category>
        <w:types>
          <w:type w:val="bbPlcHdr"/>
        </w:types>
        <w:behaviors>
          <w:behavior w:val="content"/>
        </w:behaviors>
        <w:guid w:val="{586F0351-FA56-4442-B392-51AAC0600960}"/>
      </w:docPartPr>
      <w:docPartBody>
        <w:p w:rsidR="003D264B" w:rsidRDefault="003D264B" w:rsidP="003D264B">
          <w:pPr>
            <w:pStyle w:val="55C3B12C22C24DD5BBFBD2508E358B49"/>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Open Sans">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64B"/>
    <w:rsid w:val="000047FD"/>
    <w:rsid w:val="00063FB9"/>
    <w:rsid w:val="0009740C"/>
    <w:rsid w:val="001625EB"/>
    <w:rsid w:val="001D18BB"/>
    <w:rsid w:val="002457FA"/>
    <w:rsid w:val="0026741D"/>
    <w:rsid w:val="002F3056"/>
    <w:rsid w:val="00356DDB"/>
    <w:rsid w:val="003D264B"/>
    <w:rsid w:val="003D7998"/>
    <w:rsid w:val="003E1F0E"/>
    <w:rsid w:val="00432C5E"/>
    <w:rsid w:val="00440E3A"/>
    <w:rsid w:val="004711A9"/>
    <w:rsid w:val="00491835"/>
    <w:rsid w:val="00546DBA"/>
    <w:rsid w:val="005A1DCF"/>
    <w:rsid w:val="005E0137"/>
    <w:rsid w:val="005F4CFC"/>
    <w:rsid w:val="00636FCF"/>
    <w:rsid w:val="006B4D12"/>
    <w:rsid w:val="00797201"/>
    <w:rsid w:val="00875F19"/>
    <w:rsid w:val="008B1AAA"/>
    <w:rsid w:val="008D49F9"/>
    <w:rsid w:val="008F100A"/>
    <w:rsid w:val="00A301ED"/>
    <w:rsid w:val="00A4271F"/>
    <w:rsid w:val="00AA245D"/>
    <w:rsid w:val="00B67C66"/>
    <w:rsid w:val="00B801A3"/>
    <w:rsid w:val="00BB11B7"/>
    <w:rsid w:val="00BE0A21"/>
    <w:rsid w:val="00BE6F9F"/>
    <w:rsid w:val="00C22B49"/>
    <w:rsid w:val="00C23BB4"/>
    <w:rsid w:val="00CA3DE7"/>
    <w:rsid w:val="00D12626"/>
    <w:rsid w:val="00D775A5"/>
    <w:rsid w:val="00DC1D9D"/>
    <w:rsid w:val="00DC23B0"/>
    <w:rsid w:val="00E73EF3"/>
    <w:rsid w:val="00F02A4F"/>
    <w:rsid w:val="00F25C39"/>
    <w:rsid w:val="00FF1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C3B12C22C24DD5BBFBD2508E358B49">
    <w:name w:val="55C3B12C22C24DD5BBFBD2508E358B49"/>
    <w:rsid w:val="003D26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Rev04</b:Tag>
    <b:SourceType>Misc</b:SourceType>
    <b:Guid>{6ED2E17D-88DB-4612-AC54-171FCF93135A}</b:Guid>
    <b:Author>
      <b:Author>
        <b:NameList>
          <b:Person>
            <b:Last>Zanzibar</b:Last>
            <b:First>Revolutionary</b:First>
            <b:Middle>Government of</b:Middle>
          </b:Person>
        </b:NameList>
      </b:Author>
    </b:Author>
    <b:Title>Zanzibar National Water Policy </b:Title>
    <b:Year>2004</b:Year>
    <b:CountryRegion>Zanzibar, Tanzania </b:CountryRegion>
    <b:RefOrder>1</b:RefOrder>
  </b:Source>
  <b:Source>
    <b:Tag>UNDPSDG2030</b:Tag>
    <b:SourceType>JournalArticle</b:SourceType>
    <b:Guid>{9F276362-693F-4D30-97EB-175A1DB530D8}</b:Guid>
    <b:Title>Sustainable Development Goals </b:Title>
    <b:Author>
      <b:Author>
        <b:NameList>
          <b:Person>
            <b:Last>(UNDP)</b:Last>
            <b:First>United</b:First>
            <b:Middle>Nations Development Programme</b:Middle>
          </b:Person>
        </b:NameList>
      </b:Author>
    </b:Author>
    <b:JournalName>SDG 2030</b:JournalName>
    <b:RefOrder>2</b:RefOrder>
  </b:Source>
  <b:Source>
    <b:Tag>MAP20</b:Tag>
    <b:SourceType>Book</b:SourceType>
    <b:Guid>{8EC13DEB-CC5F-4B58-9405-B334D8ADA190}</b:Guid>
    <b:Title>Ilani Ya Chama Cha Mapinduzi Kwa Ajili ya Uchanguzi Wa Mwaka2020</b:Title>
    <b:Year>2020</b:Year>
    <b:Publisher>CCM</b:Publisher>
    <b:City>Zanzibar</b:City>
    <b:Author>
      <b:Author>
        <b:NameList>
          <b:Person>
            <b:Last>Mapinduzi</b:Last>
            <b:First>Chama</b:First>
            <b:Middle>Cha</b:Middle>
          </b:Person>
        </b:NameList>
      </b:Author>
    </b:Author>
    <b:LCID>en-GB</b:LCID>
    <b:RefOrder>3</b:RefOrder>
  </b:Source>
  <b:Source>
    <b:Tag>TFVPO13</b:Tag>
    <b:SourceType>Misc</b:SourceType>
    <b:Guid>{2EC8E3CD-F65E-46B5-850A-E1057214B102}</b:Guid>
    <b:Title>Zanzibar Environmental Policy, 2013</b:Title>
    <b:PublicationTitle>Zanzibar Environmental Policy</b:PublicationTitle>
    <b:Year>2013</b:Year>
    <b:Month>February </b:Month>
    <b:City>Zanzibar </b:City>
    <b:StateProvince>Zanzibar </b:StateProvince>
    <b:CountryRegion>Zanzibar, Tanzania</b:CountryRegion>
    <b:Publisher>RGOZ</b:Publisher>
    <b:LCID>en-GB</b:LCID>
    <b:Author>
      <b:Author>
        <b:NameList>
          <b:Person>
            <b:Last>Office</b:Last>
            <b:First>The</b:First>
            <b:Middle>First Vice President's</b:Middle>
          </b:Person>
        </b:NameList>
      </b:Author>
    </b:Author>
    <b:RefOrder>4</b:RefOrder>
  </b:Source>
  <b:Source>
    <b:Tag>ZAN22</b:Tag>
    <b:SourceType>Book</b:SourceType>
    <b:Guid>{9053B379-644D-46D2-8254-4C87FCA147BB}</b:Guid>
    <b:Author>
      <b:Author>
        <b:NameList>
          <b:Person>
            <b:Last>Commission</b:Last>
            <b:First>Zanzibar</b:First>
            <b:Middle>Planning</b:Middle>
          </b:Person>
        </b:NameList>
      </b:Author>
    </b:Author>
    <b:Title>Zanzibar Development Plan (2021-2026)</b:Title>
    <b:Year>2022</b:Year>
    <b:City>Zanzibar</b:City>
    <b:Publisher>RGOZ</b:Publisher>
    <b:RefOrder>5</b:RefOrder>
  </b:Source>
  <b:Source>
    <b:Tag>ZAN20</b:Tag>
    <b:SourceType>Book</b:SourceType>
    <b:Guid>{C6D93519-EEA9-42AE-8ECB-8166879769C4}</b:Guid>
    <b:Author>
      <b:Author>
        <b:NameList>
          <b:Person>
            <b:Last>Zanzibar</b:Last>
            <b:First>The</b:First>
            <b:Middle>Revolutionary Government Of</b:Middle>
          </b:Person>
        </b:NameList>
      </b:Author>
    </b:Author>
    <b:Title>Zanzibar Development Vision 2050</b:Title>
    <b:Year>2020</b:Year>
    <b:City>Zanzibar</b:City>
    <b:Publisher>RGOZ</b:Publisher>
    <b:RefOrder>6</b:RefOrder>
  </b:Source>
  <b:Source>
    <b:Tag>ZAN13</b:Tag>
    <b:SourceType>Misc</b:SourceType>
    <b:Guid>{63AAC0D9-A7F3-4798-8180-44B87530B560}</b:Guid>
    <b:Title>Zanzibar Utilities Regulatory Authority Act</b:Title>
    <b:Year>2013</b:Year>
    <b:Author>
      <b:Author>
        <b:NameList>
          <b:Person>
            <b:Last>Zanzibar</b:Last>
            <b:First>The</b:First>
            <b:Middle>House of Representative</b:Middle>
          </b:Person>
        </b:NameList>
      </b:Author>
    </b:Author>
    <b:PublicationTitle>ZURA ACT NO 7/2013</b:PublicationTitle>
    <b:Month>April</b:Month>
    <b:Day>Monday 8th</b:Day>
    <b:CountryRegion>Zanzibar, Tanzania</b:CountryRegion>
    <b:Publisher>RGOZ</b:Publisher>
    <b:RefOrder>7</b:RefOrder>
  </b:Source>
  <b:Source>
    <b:Tag>ZUR20</b:Tag>
    <b:SourceType>Report</b:SourceType>
    <b:Guid>{9F45CDDC-06CF-4FE4-8634-ED0DE8554E33}</b:Guid>
    <b:Author>
      <b:Author>
        <b:NameList>
          <b:Person>
            <b:Last>Authority</b:Last>
            <b:First>Zanzibar</b:First>
            <b:Middle>Utilities Regulatory</b:Middle>
          </b:Person>
        </b:NameList>
      </b:Author>
    </b:Author>
    <b:Title>Research on the Impact of COVID-19 on ZURA's Regulated Utilities in Zanzibar</b:Title>
    <b:Year>2020</b:Year>
    <b:City>Zanzibar </b:City>
    <b:Publisher>ZURA</b:Publisher>
    <b:RefOrder>8</b:RefOrder>
  </b:Source>
  <b:Source>
    <b:Tag>TheZOG</b:Tag>
    <b:SourceType>Misc</b:SourceType>
    <b:Guid>{B52918D2-D2B5-472E-9E20-BCE52CC30FD3}</b:Guid>
    <b:Author>
      <b:Author>
        <b:NameList>
          <b:Person>
            <b:Last>Zanzibar</b:Last>
            <b:First>The</b:First>
            <b:Middle>House of Representative</b:Middle>
          </b:Person>
        </b:NameList>
      </b:Author>
    </b:Author>
    <b:Title> Zanzibar Oil and Gas (Upstream) Act 2016</b:Title>
    <b:PublicationTitle> Zanzibar Oil and Gas (Upstream) Act 2016</b:PublicationTitle>
    <b:Year>2016</b:Year>
    <b:CountryRegion>Zanzibar, Tanzania </b:CountryRegion>
    <b:RefOrder>9</b:RefOrder>
  </b:Source>
</b:Sources>
</file>

<file path=customXml/itemProps1.xml><?xml version="1.0" encoding="utf-8"?>
<ds:datastoreItem xmlns:ds="http://schemas.openxmlformats.org/officeDocument/2006/customXml" ds:itemID="{D31A4D59-9BC0-4373-B99A-F3C39CF90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63</Pages>
  <Words>9642</Words>
  <Characters>54966</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ZURA-SP22/27</dc:creator>
  <cp:keywords/>
  <dc:description/>
  <cp:lastModifiedBy>macho</cp:lastModifiedBy>
  <cp:revision>3</cp:revision>
  <cp:lastPrinted>2022-05-27T10:53:00Z</cp:lastPrinted>
  <dcterms:created xsi:type="dcterms:W3CDTF">2022-05-27T11:04:00Z</dcterms:created>
  <dcterms:modified xsi:type="dcterms:W3CDTF">2022-05-27T12:43:00Z</dcterms:modified>
</cp:coreProperties>
</file>